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CA" w:rsidRPr="00CB1048" w:rsidRDefault="00536639">
      <w:pPr>
        <w:spacing w:after="0" w:line="240" w:lineRule="auto"/>
        <w:ind w:left="4729"/>
        <w:jc w:val="center"/>
        <w:rPr>
          <w:rFonts w:ascii="Times New Roman" w:eastAsia="Times New Roman" w:hAnsi="Times New Roman" w:cs="Times New Roman"/>
          <w:b/>
          <w:smallCaps/>
          <w:sz w:val="24"/>
          <w:szCs w:val="24"/>
        </w:rPr>
      </w:pPr>
      <w:bookmarkStart w:id="0" w:name="_GoBack"/>
      <w:bookmarkEnd w:id="0"/>
      <w:r w:rsidRPr="00CB1048">
        <w:rPr>
          <w:rFonts w:ascii="Times New Roman" w:eastAsia="Times New Roman" w:hAnsi="Times New Roman" w:cs="Times New Roman"/>
          <w:b/>
          <w:smallCaps/>
          <w:sz w:val="24"/>
          <w:szCs w:val="24"/>
        </w:rPr>
        <w:t>ПРОЕКТ</w:t>
      </w:r>
    </w:p>
    <w:p w:rsidR="007C66CA" w:rsidRPr="00CB1048" w:rsidRDefault="007C66CA">
      <w:pPr>
        <w:spacing w:after="0" w:line="240" w:lineRule="auto"/>
        <w:ind w:left="4729"/>
        <w:jc w:val="center"/>
        <w:rPr>
          <w:rFonts w:ascii="Times New Roman" w:eastAsia="Times New Roman" w:hAnsi="Times New Roman" w:cs="Times New Roman"/>
          <w:b/>
          <w:smallCaps/>
          <w:sz w:val="24"/>
          <w:szCs w:val="24"/>
        </w:rPr>
      </w:pPr>
    </w:p>
    <w:p w:rsidR="007C66CA" w:rsidRPr="00CB1048" w:rsidRDefault="007C66CA">
      <w:pPr>
        <w:spacing w:after="0" w:line="240" w:lineRule="auto"/>
        <w:ind w:left="4729"/>
        <w:jc w:val="center"/>
        <w:rPr>
          <w:rFonts w:ascii="Times New Roman" w:eastAsia="Times New Roman" w:hAnsi="Times New Roman" w:cs="Times New Roman"/>
          <w:b/>
          <w:smallCaps/>
          <w:sz w:val="24"/>
          <w:szCs w:val="24"/>
        </w:rPr>
      </w:pPr>
    </w:p>
    <w:p w:rsidR="007C66CA" w:rsidRPr="00CB1048" w:rsidRDefault="007C66CA">
      <w:pPr>
        <w:spacing w:after="0" w:line="240" w:lineRule="auto"/>
        <w:ind w:left="4729"/>
        <w:jc w:val="center"/>
        <w:rPr>
          <w:rFonts w:ascii="Times New Roman" w:eastAsia="Times New Roman" w:hAnsi="Times New Roman" w:cs="Times New Roman"/>
          <w:smallCaps/>
          <w:sz w:val="24"/>
          <w:szCs w:val="24"/>
        </w:rPr>
      </w:pPr>
    </w:p>
    <w:p w:rsidR="007C66CA" w:rsidRPr="00CB1048" w:rsidRDefault="00536639">
      <w:pPr>
        <w:spacing w:after="0" w:line="240" w:lineRule="auto"/>
        <w:ind w:left="4729"/>
        <w:jc w:val="center"/>
        <w:rPr>
          <w:rFonts w:ascii="Times New Roman" w:eastAsia="Times New Roman" w:hAnsi="Times New Roman" w:cs="Times New Roman"/>
          <w:smallCaps/>
          <w:sz w:val="24"/>
          <w:szCs w:val="24"/>
        </w:rPr>
      </w:pPr>
      <w:r w:rsidRPr="00CB1048">
        <w:rPr>
          <w:rFonts w:ascii="Times New Roman" w:eastAsia="Times New Roman" w:hAnsi="Times New Roman" w:cs="Times New Roman"/>
          <w:smallCaps/>
          <w:sz w:val="24"/>
          <w:szCs w:val="24"/>
        </w:rPr>
        <w:t>УТВЕРЖДЕНЫ</w:t>
      </w:r>
    </w:p>
    <w:p w:rsidR="007C66CA" w:rsidRPr="00CB1048" w:rsidRDefault="00536639">
      <w:pPr>
        <w:spacing w:after="0" w:line="240" w:lineRule="auto"/>
        <w:ind w:left="4729"/>
        <w:jc w:val="center"/>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постановлением Кабинета Министров</w:t>
      </w:r>
    </w:p>
    <w:p w:rsidR="007C66CA" w:rsidRPr="00CB1048" w:rsidRDefault="00536639">
      <w:pPr>
        <w:spacing w:after="0" w:line="240" w:lineRule="auto"/>
        <w:ind w:left="4729"/>
        <w:jc w:val="center"/>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Чувашской Республики</w:t>
      </w:r>
    </w:p>
    <w:p w:rsidR="007C66CA" w:rsidRPr="00CB1048" w:rsidRDefault="00536639">
      <w:pPr>
        <w:spacing w:after="0" w:line="240" w:lineRule="auto"/>
        <w:ind w:left="4729"/>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                от        </w:t>
      </w:r>
      <w:r w:rsidRPr="00CB1048">
        <w:rPr>
          <w:rFonts w:ascii="Times New Roman" w:eastAsia="Times New Roman" w:hAnsi="Times New Roman" w:cs="Times New Roman"/>
          <w:sz w:val="24"/>
          <w:szCs w:val="24"/>
        </w:rPr>
        <w:br/>
      </w:r>
    </w:p>
    <w:p w:rsidR="007C66CA" w:rsidRPr="00CB1048" w:rsidRDefault="00536639">
      <w:pPr>
        <w:spacing w:after="0" w:line="240" w:lineRule="auto"/>
        <w:jc w:val="center"/>
        <w:rPr>
          <w:rFonts w:ascii="Times New Roman" w:eastAsia="Times New Roman" w:hAnsi="Times New Roman" w:cs="Times New Roman"/>
          <w:b/>
          <w:sz w:val="24"/>
          <w:szCs w:val="24"/>
        </w:rPr>
      </w:pPr>
      <w:r w:rsidRPr="00CB1048">
        <w:rPr>
          <w:rFonts w:ascii="Times New Roman" w:eastAsia="Times New Roman" w:hAnsi="Times New Roman" w:cs="Times New Roman"/>
          <w:b/>
          <w:sz w:val="24"/>
          <w:szCs w:val="24"/>
        </w:rPr>
        <w:t xml:space="preserve">И З М Е Н Е Н И Я, </w:t>
      </w:r>
    </w:p>
    <w:p w:rsidR="007C66CA" w:rsidRPr="00CB1048" w:rsidRDefault="00536639">
      <w:pPr>
        <w:spacing w:after="0" w:line="240" w:lineRule="auto"/>
        <w:jc w:val="center"/>
        <w:rPr>
          <w:rFonts w:ascii="Times New Roman" w:eastAsia="Times New Roman" w:hAnsi="Times New Roman" w:cs="Times New Roman"/>
          <w:b/>
          <w:sz w:val="24"/>
          <w:szCs w:val="24"/>
        </w:rPr>
      </w:pPr>
      <w:r w:rsidRPr="00CB1048">
        <w:rPr>
          <w:rFonts w:ascii="Times New Roman" w:eastAsia="Times New Roman" w:hAnsi="Times New Roman" w:cs="Times New Roman"/>
          <w:b/>
          <w:sz w:val="24"/>
          <w:szCs w:val="24"/>
        </w:rPr>
        <w:t xml:space="preserve">которые вносятся в государственную программу Чувашской </w:t>
      </w:r>
    </w:p>
    <w:p w:rsidR="007C66CA" w:rsidRPr="00CB1048" w:rsidRDefault="00536639">
      <w:pPr>
        <w:spacing w:after="0" w:line="240" w:lineRule="auto"/>
        <w:jc w:val="center"/>
        <w:rPr>
          <w:rFonts w:ascii="Times New Roman" w:eastAsia="Times New Roman" w:hAnsi="Times New Roman" w:cs="Times New Roman"/>
          <w:b/>
          <w:sz w:val="24"/>
          <w:szCs w:val="24"/>
        </w:rPr>
      </w:pPr>
      <w:r w:rsidRPr="00CB1048">
        <w:rPr>
          <w:rFonts w:ascii="Times New Roman" w:eastAsia="Times New Roman" w:hAnsi="Times New Roman" w:cs="Times New Roman"/>
          <w:b/>
          <w:sz w:val="24"/>
          <w:szCs w:val="24"/>
        </w:rPr>
        <w:t>Республики «Развитие транспортной системы Чувашской Республики»</w:t>
      </w:r>
    </w:p>
    <w:p w:rsidR="007C66CA" w:rsidRPr="00CB1048" w:rsidRDefault="007C66CA">
      <w:pPr>
        <w:spacing w:after="0" w:line="240" w:lineRule="auto"/>
        <w:jc w:val="center"/>
        <w:rPr>
          <w:rFonts w:ascii="Times New Roman" w:eastAsia="Times New Roman" w:hAnsi="Times New Roman" w:cs="Times New Roman"/>
          <w:sz w:val="24"/>
          <w:szCs w:val="24"/>
        </w:rPr>
      </w:pPr>
    </w:p>
    <w:p w:rsidR="007C66CA" w:rsidRPr="00CB1048" w:rsidRDefault="00536639">
      <w:pPr>
        <w:spacing w:after="0" w:line="240" w:lineRule="auto"/>
        <w:ind w:firstLine="567"/>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Изложить государственную программу Чувашской Республики «Развитие транспортной системы Чувашской Республики» в следующей редакции:</w:t>
      </w:r>
    </w:p>
    <w:p w:rsidR="007C66CA" w:rsidRPr="00CB1048" w:rsidRDefault="007C66CA">
      <w:pPr>
        <w:spacing w:after="0" w:line="240" w:lineRule="auto"/>
        <w:ind w:firstLine="567"/>
        <w:jc w:val="both"/>
        <w:rPr>
          <w:rFonts w:ascii="Times New Roman" w:eastAsia="Times New Roman" w:hAnsi="Times New Roman" w:cs="Times New Roman"/>
          <w:b/>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7C66CA">
      <w:pPr>
        <w:spacing w:after="0" w:line="240" w:lineRule="auto"/>
        <w:ind w:left="6096"/>
        <w:jc w:val="both"/>
        <w:rPr>
          <w:rFonts w:ascii="Times New Roman" w:eastAsia="Times New Roman" w:hAnsi="Times New Roman" w:cs="Times New Roman"/>
          <w:sz w:val="24"/>
          <w:szCs w:val="24"/>
        </w:rPr>
      </w:pPr>
    </w:p>
    <w:p w:rsidR="007C66CA" w:rsidRPr="00CB1048" w:rsidRDefault="00536639">
      <w:pPr>
        <w:spacing w:after="0" w:line="240" w:lineRule="auto"/>
        <w:ind w:left="6096"/>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lastRenderedPageBreak/>
        <w:t xml:space="preserve">             «УТВЕРЖДЕНА </w:t>
      </w:r>
    </w:p>
    <w:p w:rsidR="007C66CA" w:rsidRPr="00CB1048" w:rsidRDefault="00536639">
      <w:pPr>
        <w:spacing w:after="0" w:line="240" w:lineRule="auto"/>
        <w:ind w:left="6096"/>
        <w:jc w:val="center"/>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постановлением Кабинета Министров Чувашской Республики</w:t>
      </w:r>
    </w:p>
    <w:p w:rsidR="007C66CA" w:rsidRPr="00CB1048" w:rsidRDefault="00BB6442">
      <w:pPr>
        <w:spacing w:after="0" w:line="240" w:lineRule="auto"/>
        <w:ind w:left="6096"/>
        <w:jc w:val="center"/>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от </w:t>
      </w:r>
      <w:r w:rsidRPr="00CB1048">
        <w:rPr>
          <w:rFonts w:ascii="Times New Roman" w:eastAsia="Times New Roman" w:hAnsi="Times New Roman" w:cs="Times New Roman"/>
          <w:sz w:val="24"/>
          <w:szCs w:val="24"/>
          <w:lang w:val="en-US"/>
        </w:rPr>
        <w:t>29</w:t>
      </w:r>
      <w:r w:rsidR="00536639" w:rsidRPr="00CB1048">
        <w:rPr>
          <w:rFonts w:ascii="Times New Roman" w:eastAsia="Times New Roman" w:hAnsi="Times New Roman" w:cs="Times New Roman"/>
          <w:sz w:val="24"/>
          <w:szCs w:val="24"/>
        </w:rPr>
        <w:t>.12.2018 № 599</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tbl>
      <w:tblPr>
        <w:tblStyle w:val="a5"/>
        <w:tblW w:w="9496" w:type="dxa"/>
        <w:tblInd w:w="80" w:type="dxa"/>
        <w:tblLayout w:type="fixed"/>
        <w:tblLook w:val="0000" w:firstRow="0" w:lastRow="0" w:firstColumn="0" w:lastColumn="0" w:noHBand="0" w:noVBand="0"/>
      </w:tblPr>
      <w:tblGrid>
        <w:gridCol w:w="9496"/>
      </w:tblGrid>
      <w:tr w:rsidR="007C66CA" w:rsidRPr="00CB1048">
        <w:trPr>
          <w:trHeight w:val="7676"/>
        </w:trPr>
        <w:tc>
          <w:tcPr>
            <w:tcW w:w="9496" w:type="dxa"/>
            <w:tcMar>
              <w:top w:w="60" w:type="dxa"/>
              <w:left w:w="80" w:type="dxa"/>
              <w:bottom w:w="60" w:type="dxa"/>
              <w:right w:w="80" w:type="dxa"/>
            </w:tcMar>
            <w:vAlign w:val="center"/>
          </w:tcPr>
          <w:p w:rsidR="007C66CA" w:rsidRPr="00CB1048" w:rsidRDefault="00536639">
            <w:pPr>
              <w:widowControl w:val="0"/>
              <w:spacing w:after="0" w:line="240" w:lineRule="auto"/>
              <w:jc w:val="center"/>
              <w:rPr>
                <w:rFonts w:ascii="Times New Roman" w:eastAsia="Times New Roman" w:hAnsi="Times New Roman" w:cs="Times New Roman"/>
                <w:b/>
                <w:sz w:val="24"/>
                <w:szCs w:val="24"/>
              </w:rPr>
            </w:pPr>
            <w:r w:rsidRPr="00CB1048">
              <w:rPr>
                <w:rFonts w:ascii="Times New Roman" w:eastAsia="Times New Roman" w:hAnsi="Times New Roman" w:cs="Times New Roman"/>
                <w:b/>
                <w:sz w:val="24"/>
                <w:szCs w:val="24"/>
              </w:rPr>
              <w:t>ГОСУДАРСТВЕННАЯ ПРОГРАММА ЧУВАШСКОЙ РЕСПУБЛИКИ</w:t>
            </w:r>
          </w:p>
          <w:p w:rsidR="007C66CA" w:rsidRPr="00CB1048" w:rsidRDefault="00536639">
            <w:pPr>
              <w:widowControl w:val="0"/>
              <w:spacing w:after="0" w:line="240" w:lineRule="auto"/>
              <w:jc w:val="center"/>
              <w:rPr>
                <w:rFonts w:ascii="Times New Roman" w:eastAsia="Times New Roman" w:hAnsi="Times New Roman" w:cs="Times New Roman"/>
                <w:b/>
                <w:sz w:val="24"/>
                <w:szCs w:val="24"/>
              </w:rPr>
            </w:pPr>
            <w:r w:rsidRPr="00CB1048">
              <w:rPr>
                <w:rFonts w:ascii="Times New Roman" w:eastAsia="Times New Roman" w:hAnsi="Times New Roman" w:cs="Times New Roman"/>
                <w:b/>
                <w:sz w:val="24"/>
                <w:szCs w:val="24"/>
              </w:rPr>
              <w:t>«РАЗВИТИЕ ТРАНСПОРТНОЙ СИСТЕМЫ ЧУВАШСКОЙ РЕСПУБЛИКИ»</w:t>
            </w:r>
          </w:p>
          <w:p w:rsidR="007C66CA" w:rsidRPr="00CB1048" w:rsidRDefault="007C66CA">
            <w:pPr>
              <w:widowControl w:val="0"/>
              <w:spacing w:after="0" w:line="240" w:lineRule="auto"/>
              <w:jc w:val="center"/>
              <w:rPr>
                <w:rFonts w:ascii="Times New Roman" w:eastAsia="Times New Roman" w:hAnsi="Times New Roman" w:cs="Times New Roman"/>
                <w:sz w:val="24"/>
                <w:szCs w:val="24"/>
              </w:rPr>
            </w:pPr>
          </w:p>
          <w:p w:rsidR="007C66CA" w:rsidRPr="00CB1048" w:rsidRDefault="007C66CA">
            <w:pPr>
              <w:widowControl w:val="0"/>
              <w:spacing w:after="0" w:line="240" w:lineRule="auto"/>
              <w:jc w:val="center"/>
              <w:rPr>
                <w:rFonts w:ascii="Times New Roman" w:eastAsia="Times New Roman" w:hAnsi="Times New Roman" w:cs="Times New Roman"/>
                <w:sz w:val="24"/>
                <w:szCs w:val="24"/>
              </w:rPr>
            </w:pPr>
          </w:p>
          <w:p w:rsidR="007C66CA" w:rsidRPr="00CB1048" w:rsidRDefault="007C66CA">
            <w:pPr>
              <w:widowControl w:val="0"/>
              <w:spacing w:after="0" w:line="240" w:lineRule="auto"/>
              <w:jc w:val="center"/>
              <w:rPr>
                <w:rFonts w:ascii="Times New Roman" w:eastAsia="Times New Roman" w:hAnsi="Times New Roman" w:cs="Times New Roman"/>
                <w:sz w:val="24"/>
                <w:szCs w:val="24"/>
              </w:rPr>
            </w:pPr>
          </w:p>
          <w:tbl>
            <w:tblPr>
              <w:tblStyle w:val="a6"/>
              <w:tblW w:w="9418" w:type="dxa"/>
              <w:tblInd w:w="0" w:type="dxa"/>
              <w:tblLayout w:type="fixed"/>
              <w:tblLook w:val="0000" w:firstRow="0" w:lastRow="0" w:firstColumn="0" w:lastColumn="0" w:noHBand="0" w:noVBand="0"/>
            </w:tblPr>
            <w:tblGrid>
              <w:gridCol w:w="3402"/>
              <w:gridCol w:w="6016"/>
            </w:tblGrid>
            <w:tr w:rsidR="002170D4" w:rsidRPr="00CB1048" w:rsidTr="00721B2E">
              <w:tc>
                <w:tcPr>
                  <w:tcW w:w="3402" w:type="dxa"/>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Ответственный исполнитель Государственной программы:</w:t>
                  </w:r>
                </w:p>
              </w:tc>
              <w:tc>
                <w:tcPr>
                  <w:tcW w:w="6016" w:type="dxa"/>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Министерство транспорта и дорожного хозяйства</w:t>
                  </w:r>
                </w:p>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 Чувашской Республики (далее – Минтранс Чувашии)</w:t>
                  </w:r>
                </w:p>
              </w:tc>
            </w:tr>
            <w:tr w:rsidR="002170D4" w:rsidRPr="00CB1048" w:rsidTr="00721B2E">
              <w:tc>
                <w:tcPr>
                  <w:tcW w:w="3402" w:type="dxa"/>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Дата составления проекта Государственной программы:</w:t>
                  </w:r>
                </w:p>
              </w:tc>
              <w:tc>
                <w:tcPr>
                  <w:tcW w:w="6016" w:type="dxa"/>
                </w:tcPr>
                <w:p w:rsidR="007C66CA" w:rsidRPr="00CB1048" w:rsidRDefault="00BB6442">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11</w:t>
                  </w:r>
                  <w:r w:rsidRPr="00CB1048">
                    <w:rPr>
                      <w:rFonts w:ascii="Times New Roman" w:eastAsia="Times New Roman" w:hAnsi="Times New Roman" w:cs="Times New Roman"/>
                      <w:sz w:val="24"/>
                      <w:szCs w:val="24"/>
                      <w:lang w:val="en-US"/>
                    </w:rPr>
                    <w:t xml:space="preserve"> </w:t>
                  </w:r>
                  <w:r w:rsidRPr="00CB1048">
                    <w:rPr>
                      <w:rFonts w:ascii="Times New Roman" w:eastAsia="Times New Roman" w:hAnsi="Times New Roman" w:cs="Times New Roman"/>
                      <w:sz w:val="24"/>
                      <w:szCs w:val="24"/>
                    </w:rPr>
                    <w:t xml:space="preserve">сентября </w:t>
                  </w:r>
                  <w:r w:rsidR="00536639" w:rsidRPr="00CB1048">
                    <w:rPr>
                      <w:rFonts w:ascii="Times New Roman" w:eastAsia="Times New Roman" w:hAnsi="Times New Roman" w:cs="Times New Roman"/>
                      <w:sz w:val="24"/>
                      <w:szCs w:val="24"/>
                    </w:rPr>
                    <w:t>2023 года</w:t>
                  </w:r>
                </w:p>
              </w:tc>
            </w:tr>
            <w:tr w:rsidR="002170D4" w:rsidRPr="00CB1048" w:rsidTr="00721B2E">
              <w:tc>
                <w:tcPr>
                  <w:tcW w:w="3402" w:type="dxa"/>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Непосредственный исполнитель Государственной программы:</w:t>
                  </w:r>
                </w:p>
              </w:tc>
              <w:tc>
                <w:tcPr>
                  <w:tcW w:w="6016" w:type="dxa"/>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министр транспорта и дорожного хозяйства   Чувашской Республики</w:t>
                  </w:r>
                </w:p>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Петров Максим Михайлович</w:t>
                  </w:r>
                </w:p>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(тел.: 56-50-80 (6225)</w:t>
                  </w:r>
                  <w:r w:rsidR="00BB6442" w:rsidRPr="00CB1048">
                    <w:rPr>
                      <w:rFonts w:ascii="Times New Roman" w:eastAsia="Times New Roman" w:hAnsi="Times New Roman" w:cs="Times New Roman"/>
                      <w:sz w:val="24"/>
                      <w:szCs w:val="24"/>
                    </w:rPr>
                    <w:t xml:space="preserve">, </w:t>
                  </w:r>
                  <w:r w:rsidR="00BB6442" w:rsidRPr="00CB1048">
                    <w:rPr>
                      <w:rFonts w:ascii="Times New Roman" w:eastAsia="Times New Roman" w:hAnsi="Times New Roman" w:cs="Times New Roman"/>
                      <w:sz w:val="24"/>
                      <w:szCs w:val="24"/>
                      <w:lang w:val="en-US"/>
                    </w:rPr>
                    <w:t>e</w:t>
                  </w:r>
                  <w:r w:rsidR="00BB6442" w:rsidRPr="00CB1048">
                    <w:rPr>
                      <w:rFonts w:ascii="Times New Roman" w:eastAsia="Times New Roman" w:hAnsi="Times New Roman" w:cs="Times New Roman"/>
                      <w:sz w:val="24"/>
                      <w:szCs w:val="24"/>
                    </w:rPr>
                    <w:t>-</w:t>
                  </w:r>
                  <w:r w:rsidR="00BB6442" w:rsidRPr="00CB1048">
                    <w:rPr>
                      <w:rFonts w:ascii="Times New Roman" w:eastAsia="Times New Roman" w:hAnsi="Times New Roman" w:cs="Times New Roman"/>
                      <w:sz w:val="24"/>
                      <w:szCs w:val="24"/>
                      <w:lang w:val="en-US"/>
                    </w:rPr>
                    <w:t>mail</w:t>
                  </w:r>
                  <w:r w:rsidR="00BB6442"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rPr>
                    <w:t xml:space="preserve"> </w:t>
                  </w:r>
                  <w:r w:rsidRPr="00CB1048">
                    <w:rPr>
                      <w:rFonts w:ascii="Times New Roman" w:eastAsia="Times New Roman" w:hAnsi="Times New Roman" w:cs="Times New Roman"/>
                      <w:sz w:val="24"/>
                      <w:szCs w:val="24"/>
                      <w:lang w:val="en-US"/>
                    </w:rPr>
                    <w:t>mintrans</w:t>
                  </w:r>
                  <w:r w:rsidRPr="00CB1048">
                    <w:rPr>
                      <w:rFonts w:ascii="Times New Roman" w:eastAsia="Times New Roman" w:hAnsi="Times New Roman" w:cs="Times New Roman"/>
                      <w:sz w:val="24"/>
                      <w:szCs w:val="24"/>
                    </w:rPr>
                    <w:t>_</w:t>
                  </w:r>
                  <w:r w:rsidRPr="00CB1048">
                    <w:rPr>
                      <w:rFonts w:ascii="Times New Roman" w:eastAsia="Times New Roman" w:hAnsi="Times New Roman" w:cs="Times New Roman"/>
                      <w:sz w:val="24"/>
                      <w:szCs w:val="24"/>
                      <w:lang w:val="en-US"/>
                    </w:rPr>
                    <w:t>fin</w:t>
                  </w:r>
                  <w:r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lang w:val="en-US"/>
                    </w:rPr>
                    <w:t>cap</w:t>
                  </w:r>
                  <w:r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lang w:val="en-US"/>
                    </w:rPr>
                    <w:t>ru</w:t>
                  </w:r>
                  <w:r w:rsidRPr="00CB1048">
                    <w:rPr>
                      <w:rFonts w:ascii="Times New Roman" w:eastAsia="Times New Roman" w:hAnsi="Times New Roman" w:cs="Times New Roman"/>
                      <w:sz w:val="24"/>
                      <w:szCs w:val="24"/>
                    </w:rPr>
                    <w:t>)</w:t>
                  </w:r>
                </w:p>
                <w:p w:rsidR="007C66CA" w:rsidRPr="00CB1048" w:rsidRDefault="007C66CA">
                  <w:pPr>
                    <w:widowControl w:val="0"/>
                    <w:spacing w:after="0" w:line="240" w:lineRule="auto"/>
                    <w:jc w:val="both"/>
                    <w:rPr>
                      <w:rFonts w:ascii="Times New Roman" w:eastAsia="Times New Roman" w:hAnsi="Times New Roman" w:cs="Times New Roman"/>
                      <w:sz w:val="24"/>
                      <w:szCs w:val="24"/>
                    </w:rPr>
                  </w:pPr>
                </w:p>
                <w:p w:rsidR="007C66CA" w:rsidRPr="00CB1048" w:rsidRDefault="007C66CA">
                  <w:pPr>
                    <w:widowControl w:val="0"/>
                    <w:spacing w:after="0" w:line="240" w:lineRule="auto"/>
                    <w:jc w:val="both"/>
                    <w:rPr>
                      <w:rFonts w:ascii="Times New Roman" w:eastAsia="Times New Roman" w:hAnsi="Times New Roman" w:cs="Times New Roman"/>
                      <w:sz w:val="24"/>
                      <w:szCs w:val="24"/>
                    </w:rPr>
                  </w:pPr>
                </w:p>
              </w:tc>
            </w:tr>
            <w:tr w:rsidR="002170D4" w:rsidRPr="00CB1048" w:rsidTr="00721B2E">
              <w:tc>
                <w:tcPr>
                  <w:tcW w:w="3402" w:type="dxa"/>
                </w:tcPr>
                <w:p w:rsidR="007C66CA" w:rsidRPr="00CB1048" w:rsidRDefault="007C66CA">
                  <w:pPr>
                    <w:widowControl w:val="0"/>
                    <w:spacing w:after="0" w:line="240" w:lineRule="auto"/>
                    <w:jc w:val="both"/>
                    <w:rPr>
                      <w:rFonts w:ascii="Times New Roman" w:eastAsia="Times New Roman" w:hAnsi="Times New Roman" w:cs="Times New Roman"/>
                      <w:sz w:val="24"/>
                      <w:szCs w:val="24"/>
                    </w:rPr>
                  </w:pPr>
                </w:p>
                <w:p w:rsidR="007C66CA" w:rsidRPr="00CB1048" w:rsidRDefault="007C66CA">
                  <w:pPr>
                    <w:widowControl w:val="0"/>
                    <w:spacing w:after="0" w:line="240" w:lineRule="auto"/>
                    <w:jc w:val="both"/>
                    <w:rPr>
                      <w:rFonts w:ascii="Times New Roman" w:eastAsia="Times New Roman" w:hAnsi="Times New Roman" w:cs="Times New Roman"/>
                      <w:sz w:val="24"/>
                      <w:szCs w:val="24"/>
                    </w:rPr>
                  </w:pPr>
                </w:p>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Министр транспорта и дорожного хозяйства Чувашской Республики</w:t>
                  </w:r>
                </w:p>
              </w:tc>
              <w:tc>
                <w:tcPr>
                  <w:tcW w:w="6016" w:type="dxa"/>
                  <w:vAlign w:val="bottom"/>
                </w:tcPr>
                <w:p w:rsidR="007C66CA" w:rsidRPr="00CB1048" w:rsidRDefault="00536639">
                  <w:pPr>
                    <w:widowControl w:val="0"/>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                                                                        М.М. Петров </w:t>
                  </w:r>
                </w:p>
              </w:tc>
            </w:tr>
          </w:tbl>
          <w:p w:rsidR="007C66CA" w:rsidRPr="00CB1048" w:rsidRDefault="007C66CA">
            <w:pPr>
              <w:widowControl w:val="0"/>
              <w:spacing w:after="0" w:line="240" w:lineRule="auto"/>
              <w:jc w:val="center"/>
              <w:rPr>
                <w:rFonts w:ascii="Tahoma" w:eastAsia="Tahoma" w:hAnsi="Tahoma" w:cs="Tahoma"/>
                <w:sz w:val="48"/>
                <w:szCs w:val="48"/>
              </w:rPr>
            </w:pPr>
          </w:p>
        </w:tc>
      </w:tr>
    </w:tbl>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BB6442" w:rsidRPr="00CB1048" w:rsidRDefault="00BB6442">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Стратегические приоритеты в сфере реализации</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государственной программы Чувашской Республики </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«Управление общественными финансами и государственным долгом </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Чувашской Республики» (далее – Государственная программа)</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536639">
      <w:pPr>
        <w:numPr>
          <w:ilvl w:val="0"/>
          <w:numId w:val="2"/>
        </w:numPr>
        <w:tabs>
          <w:tab w:val="left" w:pos="360"/>
        </w:tabs>
        <w:spacing w:after="0" w:line="240" w:lineRule="auto"/>
        <w:ind w:left="0" w:firstLine="0"/>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Оценка текущего состояния сферы реализации </w:t>
      </w:r>
      <w:r w:rsidRPr="00CB1048">
        <w:rPr>
          <w:rFonts w:ascii="Times New Roman" w:eastAsia="Times New Roman" w:hAnsi="Times New Roman" w:cs="Times New Roman"/>
          <w:b/>
          <w:sz w:val="26"/>
          <w:szCs w:val="26"/>
        </w:rPr>
        <w:br/>
        <w:t>Государственной программы</w:t>
      </w:r>
    </w:p>
    <w:p w:rsidR="007C66CA" w:rsidRPr="00CB1048" w:rsidRDefault="007C66CA">
      <w:pPr>
        <w:tabs>
          <w:tab w:val="left" w:pos="360"/>
        </w:tabs>
        <w:spacing w:after="0" w:line="240" w:lineRule="auto"/>
        <w:rPr>
          <w:rFonts w:ascii="Times New Roman" w:eastAsia="Times New Roman" w:hAnsi="Times New Roman" w:cs="Times New Roman"/>
          <w:b/>
          <w:sz w:val="26"/>
          <w:szCs w:val="26"/>
        </w:rPr>
      </w:pPr>
    </w:p>
    <w:p w:rsidR="007C66CA" w:rsidRPr="00CB1048" w:rsidRDefault="00536639">
      <w:pPr>
        <w:tabs>
          <w:tab w:val="left" w:pos="474"/>
        </w:tabs>
        <w:spacing w:after="0" w:line="240" w:lineRule="auto"/>
        <w:ind w:firstLine="474"/>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t xml:space="preserve">Общая протяженность сети автомобильных дорог в Чувашской Республике составляет 12 693,3 км. Объем дорожного фонда за 2019-2023 годы составил                  34,6 млрд рублей, за указанный  период построено порядка 88 км и отремонтировано более 2100 км автодорог, выполнено устройство свыше 100 км наружного освещения. </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В 2023 году объем Дорожного фонда Чувашской Республики составляет                  9,8 млрд. рублей.</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В текущем году отремонтировано порядка 482 км автодорог (211 км с асфальтобетонным покрытием и 271 с грунтовым покрытием) и построено 22 км новых дорог и 8 км наружного освещения.</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Стоит отметить, что размер Дорожного фонда республики в текущем году превысил объемы дорожных фондов прошлых лет с момента создания, что говорит о том, что несмотря на внешние неблагоприятные факторы 2023 год не только сохранил, но и существенно превзошел свои объемы.       </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За 2019 – 2023 годы на реализацию национального проекта </w:t>
      </w:r>
      <w:r w:rsidR="00BB6442" w:rsidRPr="00CB1048">
        <w:rPr>
          <w:rFonts w:ascii="Times New Roman" w:eastAsia="Times New Roman" w:hAnsi="Times New Roman" w:cs="Times New Roman"/>
          <w:sz w:val="26"/>
          <w:szCs w:val="26"/>
        </w:rPr>
        <w:t xml:space="preserve">«Безопасные качественные дороги» </w:t>
      </w:r>
      <w:r w:rsidRPr="00CB1048">
        <w:rPr>
          <w:rFonts w:ascii="Times New Roman" w:eastAsia="Times New Roman" w:hAnsi="Times New Roman" w:cs="Times New Roman"/>
          <w:sz w:val="26"/>
          <w:szCs w:val="26"/>
        </w:rPr>
        <w:t xml:space="preserve">было выделено порядка 17,3 млрд </w:t>
      </w:r>
      <w:r w:rsidR="00BB6442" w:rsidRPr="00CB1048">
        <w:rPr>
          <w:rFonts w:ascii="Times New Roman" w:eastAsia="Times New Roman" w:hAnsi="Times New Roman" w:cs="Times New Roman"/>
          <w:sz w:val="26"/>
          <w:szCs w:val="26"/>
        </w:rPr>
        <w:t>рублей, за указанный период</w:t>
      </w:r>
      <w:r w:rsidRPr="00CB1048">
        <w:rPr>
          <w:rFonts w:ascii="Times New Roman" w:eastAsia="Times New Roman" w:hAnsi="Times New Roman" w:cs="Times New Roman"/>
          <w:sz w:val="26"/>
          <w:szCs w:val="26"/>
        </w:rPr>
        <w:t xml:space="preserve"> отремонтировано более 540 км автодорог, выполнено устройство 100 км наружного освещения, 5 автоматических пунктов весового и габаритного контроля на автодорогах регионального и межмуниципального значения, установлена 81 камера фотовидеофиксации.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На цифровизацию транспортной отрасли за 2019-2023 годах направлено               242 млн.рублей. Достижение данной задачи планируется путем внедрения интеллектуальной транспортной системы. В текущем году предусмотрено 125 млн. рублей. Реализация внедрения ИТС осуществляется в два этапа, первым этапом проведены научно-исследовательские мероприятия, а вторым поставка оборудования и строительно-монтажных работ.</w:t>
      </w:r>
    </w:p>
    <w:p w:rsidR="007C66CA" w:rsidRPr="00CB1048" w:rsidRDefault="00536639">
      <w:pPr>
        <w:tabs>
          <w:tab w:val="left" w:pos="474"/>
        </w:tabs>
        <w:spacing w:after="0" w:line="240" w:lineRule="auto"/>
        <w:ind w:firstLine="474"/>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t>За 2019 – 2023 годы для нужд Чувашской Республики:</w:t>
      </w:r>
    </w:p>
    <w:p w:rsidR="007C66CA" w:rsidRPr="00CB1048" w:rsidRDefault="00536639">
      <w:pPr>
        <w:tabs>
          <w:tab w:val="left" w:pos="474"/>
        </w:tabs>
        <w:spacing w:after="0" w:line="240" w:lineRule="auto"/>
        <w:ind w:firstLine="474"/>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t xml:space="preserve">- приобретено 68 троллейбусов, из которых 16 троллейбусов с увеличенным автономным ходом. Указанные троллейбусы позволили на 30% обновить парк троллейбусов на регулярных маршрутах Чувашской Республики. </w:t>
      </w:r>
      <w:r w:rsidR="00BB6442" w:rsidRPr="00CB1048">
        <w:rPr>
          <w:rFonts w:ascii="Times New Roman" w:eastAsia="Times New Roman" w:hAnsi="Times New Roman" w:cs="Times New Roman"/>
          <w:sz w:val="26"/>
          <w:szCs w:val="26"/>
        </w:rPr>
        <w:t>Министерством транспорта Российской Федерации</w:t>
      </w:r>
      <w:r w:rsidRPr="00CB1048">
        <w:rPr>
          <w:rFonts w:ascii="Times New Roman" w:eastAsia="Times New Roman" w:hAnsi="Times New Roman" w:cs="Times New Roman"/>
          <w:sz w:val="26"/>
          <w:szCs w:val="26"/>
        </w:rPr>
        <w:t xml:space="preserve"> одобрена заявка Чувашской Республики на приобретение в 2024 году на условиях льготного лизинга за счет поддержки из федерального бюджета 40 троллейбусов с низкопольной конструкцией кузова в рамках федерального проекта «Развитие общественного транспорта» национального проекта «Безопасные качественные дороги»;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 приобретено три судна на подводных крыльях СПК «Валдай – 45Р». Приобретение судов позволило запустить пассажирские перевозки внутренним водным транспортом; </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началась реконструкция здания аэровокзала международного аэропорта г. Чебоксары. В рамках реконструкции используемая площадь здания аэровокзала увеличится с 1500 кв.м. до 5500 кв.м., пассажиропоток аэропорта увеличится до 700 тыс. пассажиров в год;</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построено 5 газозаправочных станций;</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завершена разработка документов транспортного планирования Чувашской Республики и Чебоксарской городской агломерации;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t xml:space="preserve"> </w:t>
      </w:r>
      <w:r w:rsidRPr="00CB1048">
        <w:rPr>
          <w:rFonts w:ascii="Times New Roman" w:eastAsia="Times New Roman" w:hAnsi="Times New Roman" w:cs="Times New Roman"/>
          <w:sz w:val="26"/>
          <w:szCs w:val="26"/>
        </w:rPr>
        <w:tab/>
        <w:t xml:space="preserve">Одной из основных задач </w:t>
      </w:r>
      <w:r w:rsidR="00BB6442" w:rsidRPr="00CB1048">
        <w:rPr>
          <w:rFonts w:ascii="Times New Roman" w:eastAsia="Times New Roman" w:hAnsi="Times New Roman" w:cs="Times New Roman"/>
          <w:sz w:val="26"/>
          <w:szCs w:val="26"/>
        </w:rPr>
        <w:t xml:space="preserve">Министерства транспорта и дорожного хозяйства Чувашской Республики (далее - </w:t>
      </w:r>
      <w:r w:rsidRPr="00CB1048">
        <w:rPr>
          <w:rFonts w:ascii="Times New Roman" w:eastAsia="Times New Roman" w:hAnsi="Times New Roman" w:cs="Times New Roman"/>
          <w:sz w:val="26"/>
          <w:szCs w:val="26"/>
        </w:rPr>
        <w:t>Минтранса Чувашии</w:t>
      </w:r>
      <w:r w:rsidR="00BB6442" w:rsidRPr="00CB1048">
        <w:rPr>
          <w:rFonts w:ascii="Times New Roman" w:eastAsia="Times New Roman" w:hAnsi="Times New Roman" w:cs="Times New Roman"/>
          <w:sz w:val="26"/>
          <w:szCs w:val="26"/>
        </w:rPr>
        <w:t>)</w:t>
      </w:r>
      <w:r w:rsidRPr="00CB1048">
        <w:rPr>
          <w:rFonts w:ascii="Times New Roman" w:eastAsia="Times New Roman" w:hAnsi="Times New Roman" w:cs="Times New Roman"/>
          <w:sz w:val="26"/>
          <w:szCs w:val="26"/>
        </w:rPr>
        <w:t xml:space="preserve"> на текущий год является вопрос о восстановлении максимальной протяженности автодорог республики, задействованных при строительстве М-12.</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В рамках ликвидации грунтовых разрывов на региональной сети автодорог планируется начать строительство автодороги, соединяющей Аликовский и Красночетайский </w:t>
      </w:r>
      <w:r w:rsidR="00BB6442" w:rsidRPr="00CB1048">
        <w:rPr>
          <w:rFonts w:ascii="Times New Roman" w:eastAsia="Times New Roman" w:hAnsi="Times New Roman" w:cs="Times New Roman"/>
          <w:sz w:val="26"/>
          <w:szCs w:val="26"/>
        </w:rPr>
        <w:t>муниципальные округа Чувашской Республики</w:t>
      </w:r>
      <w:r w:rsidRPr="00CB1048">
        <w:rPr>
          <w:rFonts w:ascii="Times New Roman" w:eastAsia="Times New Roman" w:hAnsi="Times New Roman" w:cs="Times New Roman"/>
          <w:sz w:val="26"/>
          <w:szCs w:val="26"/>
        </w:rPr>
        <w:t>.</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В рамках реализации стратегии развития пассажирских перевозок предусмотрено перераспределение полномочий по транспортному обслуживанию населения на муниципальных маршрутах городов Чебоксары и Новочебоксарск Кабинету Министров Чувашской Республики. В целях решения проблемы транспортного сообщения между городами Чебоксары и Новочебоксарск планируется открытие двух межмуниципальных троллейбусных маршрутов. Для обеспечения перевозок по новой маршрутной сети создан государственный перевозчик Чувашской Республики и планируется приобретение троллейбусов с увеличенным автономным ходом.</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В целях организации перевозочного процесса на объединенной маршрутной сети Чебоксарской агломерации создан заказчик перевозок с передачей указанной организации функций Минтранса Чувашии по организации перевозок по регулярным маршрутам. </w:t>
      </w:r>
    </w:p>
    <w:p w:rsidR="007C66CA" w:rsidRPr="00CB1048" w:rsidRDefault="007C66CA">
      <w:pPr>
        <w:spacing w:after="0" w:line="240" w:lineRule="auto"/>
        <w:rPr>
          <w:rFonts w:ascii="Times New Roman" w:eastAsia="Times New Roman" w:hAnsi="Times New Roman" w:cs="Times New Roman"/>
          <w:sz w:val="24"/>
          <w:szCs w:val="24"/>
        </w:rPr>
      </w:pPr>
    </w:p>
    <w:p w:rsidR="004A0FA3" w:rsidRPr="00CB1048" w:rsidRDefault="004A0FA3" w:rsidP="004A0FA3">
      <w:pPr>
        <w:numPr>
          <w:ilvl w:val="0"/>
          <w:numId w:val="2"/>
        </w:numPr>
        <w:tabs>
          <w:tab w:val="left" w:pos="426"/>
        </w:tabs>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Описание стратегических приоритетов и целей государственной</w:t>
      </w:r>
    </w:p>
    <w:p w:rsidR="007C66CA" w:rsidRPr="00CB1048" w:rsidRDefault="004A0FA3" w:rsidP="004A0FA3">
      <w:pPr>
        <w:tabs>
          <w:tab w:val="left" w:pos="426"/>
        </w:tabs>
        <w:spacing w:after="0" w:line="240" w:lineRule="auto"/>
        <w:ind w:left="1080"/>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политики в сфере реализации Государственной программы</w:t>
      </w:r>
    </w:p>
    <w:p w:rsidR="004A0FA3" w:rsidRPr="00CB1048" w:rsidRDefault="004A0FA3" w:rsidP="004A0FA3">
      <w:pPr>
        <w:tabs>
          <w:tab w:val="left" w:pos="426"/>
        </w:tabs>
        <w:spacing w:after="0" w:line="240" w:lineRule="auto"/>
        <w:ind w:left="1080"/>
        <w:jc w:val="center"/>
        <w:rPr>
          <w:rFonts w:ascii="Times New Roman" w:eastAsia="Times New Roman" w:hAnsi="Times New Roman" w:cs="Times New Roman"/>
          <w:b/>
          <w:sz w:val="26"/>
          <w:szCs w:val="26"/>
        </w:rPr>
      </w:pPr>
    </w:p>
    <w:p w:rsidR="004A0FA3"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r>
      <w:r w:rsidR="004A0FA3" w:rsidRPr="00CB1048">
        <w:rPr>
          <w:rFonts w:ascii="Times New Roman" w:eastAsia="Times New Roman" w:hAnsi="Times New Roman" w:cs="Times New Roman"/>
          <w:sz w:val="26"/>
          <w:szCs w:val="26"/>
        </w:rPr>
        <w:t>Основные п</w:t>
      </w:r>
      <w:r w:rsidRPr="00CB1048">
        <w:rPr>
          <w:rFonts w:ascii="Times New Roman" w:eastAsia="Times New Roman" w:hAnsi="Times New Roman" w:cs="Times New Roman"/>
          <w:sz w:val="26"/>
          <w:szCs w:val="26"/>
        </w:rPr>
        <w:t xml:space="preserve">риоритеты </w:t>
      </w:r>
      <w:r w:rsidR="004A0FA3" w:rsidRPr="00CB1048">
        <w:rPr>
          <w:rFonts w:ascii="Times New Roman" w:eastAsia="Times New Roman" w:hAnsi="Times New Roman" w:cs="Times New Roman"/>
          <w:sz w:val="26"/>
          <w:szCs w:val="26"/>
        </w:rPr>
        <w:t xml:space="preserve">и цели </w:t>
      </w:r>
      <w:r w:rsidRPr="00CB1048">
        <w:rPr>
          <w:rFonts w:ascii="Times New Roman" w:eastAsia="Times New Roman" w:hAnsi="Times New Roman" w:cs="Times New Roman"/>
          <w:sz w:val="26"/>
          <w:szCs w:val="26"/>
        </w:rPr>
        <w:t xml:space="preserve">государственной политики в сфере дорожного хозяйства и транспортного комплекса определены </w:t>
      </w:r>
      <w:r w:rsidR="004A0FA3" w:rsidRPr="00CB1048">
        <w:rPr>
          <w:rFonts w:ascii="Times New Roman" w:eastAsia="Times New Roman" w:hAnsi="Times New Roman" w:cs="Times New Roman"/>
          <w:sz w:val="26"/>
          <w:szCs w:val="26"/>
        </w:rPr>
        <w:t>с учетом следующих документов, имеющих стратегический (долгосрочный) характер</w:t>
      </w:r>
      <w:r w:rsidRPr="00CB1048">
        <w:rPr>
          <w:rFonts w:ascii="Times New Roman" w:eastAsia="Times New Roman" w:hAnsi="Times New Roman" w:cs="Times New Roman"/>
          <w:sz w:val="26"/>
          <w:szCs w:val="26"/>
        </w:rPr>
        <w:t>:</w:t>
      </w:r>
    </w:p>
    <w:p w:rsidR="004A0FA3" w:rsidRPr="00CB1048" w:rsidRDefault="004A0FA3">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00536639" w:rsidRPr="00CB1048">
        <w:rPr>
          <w:rFonts w:ascii="Times New Roman" w:eastAsia="Times New Roman" w:hAnsi="Times New Roman" w:cs="Times New Roman"/>
          <w:sz w:val="26"/>
          <w:szCs w:val="26"/>
        </w:rPr>
        <w:t xml:space="preserve">Указ Президента </w:t>
      </w:r>
      <w:r w:rsidRPr="00CB1048">
        <w:rPr>
          <w:rFonts w:ascii="Times New Roman" w:eastAsia="Times New Roman" w:hAnsi="Times New Roman" w:cs="Times New Roman"/>
          <w:sz w:val="26"/>
          <w:szCs w:val="26"/>
        </w:rPr>
        <w:t>Российской Федерации</w:t>
      </w:r>
      <w:r w:rsidR="00536639" w:rsidRPr="00CB1048">
        <w:rPr>
          <w:rFonts w:ascii="Times New Roman" w:eastAsia="Times New Roman" w:hAnsi="Times New Roman" w:cs="Times New Roman"/>
          <w:sz w:val="26"/>
          <w:szCs w:val="26"/>
        </w:rPr>
        <w:t xml:space="preserve"> от 7 мая 2018 г. № 204 </w:t>
      </w:r>
      <w:r w:rsidR="00BB6442" w:rsidRPr="00CB1048">
        <w:rPr>
          <w:rFonts w:ascii="Times New Roman" w:eastAsia="Times New Roman" w:hAnsi="Times New Roman" w:cs="Times New Roman"/>
          <w:sz w:val="26"/>
          <w:szCs w:val="26"/>
        </w:rPr>
        <w:t>«</w:t>
      </w:r>
      <w:r w:rsidR="00536639" w:rsidRPr="00CB1048">
        <w:rPr>
          <w:rFonts w:ascii="Times New Roman" w:eastAsia="Times New Roman" w:hAnsi="Times New Roman" w:cs="Times New Roman"/>
          <w:sz w:val="26"/>
          <w:szCs w:val="26"/>
        </w:rPr>
        <w:t>О национальных целях и стратегических задачах развития Российской Ф</w:t>
      </w:r>
      <w:r w:rsidR="00BB6442" w:rsidRPr="00CB1048">
        <w:rPr>
          <w:rFonts w:ascii="Times New Roman" w:eastAsia="Times New Roman" w:hAnsi="Times New Roman" w:cs="Times New Roman"/>
          <w:sz w:val="26"/>
          <w:szCs w:val="26"/>
        </w:rPr>
        <w:t>едерации на период до 2024 года»;</w:t>
      </w:r>
    </w:p>
    <w:p w:rsidR="004A0FA3" w:rsidRPr="00CB1048" w:rsidRDefault="004A0FA3">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t>Указ Президента Российской Федерации от 21 июля 2020 г. № 474 «О национальных целях развития Российской Федерации на период до 2030 года»</w:t>
      </w:r>
      <w:r w:rsidR="00BB6442" w:rsidRPr="00CB1048">
        <w:rPr>
          <w:rFonts w:ascii="Times New Roman" w:eastAsia="Times New Roman" w:hAnsi="Times New Roman" w:cs="Times New Roman"/>
          <w:sz w:val="26"/>
          <w:szCs w:val="26"/>
        </w:rPr>
        <w:t>;</w:t>
      </w:r>
      <w:r w:rsidR="00536639" w:rsidRPr="00CB1048">
        <w:rPr>
          <w:rFonts w:ascii="Times New Roman" w:eastAsia="Times New Roman" w:hAnsi="Times New Roman" w:cs="Times New Roman"/>
          <w:sz w:val="26"/>
          <w:szCs w:val="26"/>
        </w:rPr>
        <w:t xml:space="preserve"> </w:t>
      </w:r>
    </w:p>
    <w:p w:rsidR="004A0FA3" w:rsidRPr="00CB1048" w:rsidRDefault="004A0FA3">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00536639" w:rsidRPr="00CB1048">
        <w:rPr>
          <w:rFonts w:ascii="Times New Roman" w:eastAsia="Times New Roman" w:hAnsi="Times New Roman" w:cs="Times New Roman"/>
          <w:sz w:val="26"/>
          <w:szCs w:val="26"/>
        </w:rPr>
        <w:t xml:space="preserve">Указ Президента Российской Федерации от 2 июля 2021 г. </w:t>
      </w:r>
      <w:r w:rsidR="00BB6442" w:rsidRPr="00CB1048">
        <w:rPr>
          <w:rFonts w:ascii="Times New Roman" w:eastAsia="Times New Roman" w:hAnsi="Times New Roman" w:cs="Times New Roman"/>
          <w:sz w:val="26"/>
          <w:szCs w:val="26"/>
        </w:rPr>
        <w:t>№ 400</w:t>
      </w:r>
      <w:r w:rsidRPr="00CB1048">
        <w:t xml:space="preserve"> </w:t>
      </w:r>
      <w:r w:rsidRPr="00CB1048">
        <w:rPr>
          <w:rFonts w:ascii="Times New Roman" w:eastAsia="Times New Roman" w:hAnsi="Times New Roman" w:cs="Times New Roman"/>
          <w:sz w:val="26"/>
          <w:szCs w:val="26"/>
        </w:rPr>
        <w:t>«О Стратегии национальной безопасности Российской Федерации»</w:t>
      </w:r>
      <w:r w:rsidR="00BB6442" w:rsidRPr="00CB1048">
        <w:rPr>
          <w:rFonts w:ascii="Times New Roman" w:eastAsia="Times New Roman" w:hAnsi="Times New Roman" w:cs="Times New Roman"/>
          <w:sz w:val="26"/>
          <w:szCs w:val="26"/>
        </w:rPr>
        <w:t>;</w:t>
      </w:r>
      <w:r w:rsidR="00536639" w:rsidRPr="00CB1048">
        <w:rPr>
          <w:rFonts w:ascii="Times New Roman" w:eastAsia="Times New Roman" w:hAnsi="Times New Roman" w:cs="Times New Roman"/>
          <w:sz w:val="26"/>
          <w:szCs w:val="26"/>
        </w:rPr>
        <w:t xml:space="preserve"> </w:t>
      </w:r>
    </w:p>
    <w:p w:rsidR="004A0FA3" w:rsidRPr="00CB1048" w:rsidRDefault="004A0FA3" w:rsidP="004A0FA3">
      <w:pPr>
        <w:pStyle w:val="ConsPlusNormal"/>
        <w:widowControl/>
        <w:ind w:firstLine="709"/>
        <w:jc w:val="both"/>
        <w:rPr>
          <w:sz w:val="26"/>
          <w:szCs w:val="26"/>
        </w:rPr>
      </w:pPr>
      <w:r w:rsidRPr="00CB1048">
        <w:rPr>
          <w:sz w:val="26"/>
          <w:szCs w:val="26"/>
        </w:rPr>
        <w:t xml:space="preserve">постановление Правительства Российской Федерации от 26 мая </w:t>
      </w:r>
      <w:smartTag w:uri="urn:schemas-microsoft-com:office:smarttags" w:element="metricconverter">
        <w:smartTagPr>
          <w:attr w:name="ProductID" w:val="2021 г"/>
        </w:smartTagPr>
        <w:r w:rsidRPr="00CB1048">
          <w:rPr>
            <w:sz w:val="26"/>
            <w:szCs w:val="26"/>
          </w:rPr>
          <w:t>2021 г</w:t>
        </w:r>
      </w:smartTag>
      <w:r w:rsidRPr="00CB1048">
        <w:rPr>
          <w:sz w:val="26"/>
          <w:szCs w:val="26"/>
        </w:rPr>
        <w:t>. № 786 «О системе управления государственными программами Российской Федерации»;</w:t>
      </w:r>
    </w:p>
    <w:p w:rsidR="004A0FA3" w:rsidRPr="00CB1048" w:rsidRDefault="004A0FA3" w:rsidP="004A0FA3">
      <w:pPr>
        <w:pStyle w:val="ConsPlusNormal"/>
        <w:widowControl/>
        <w:ind w:firstLine="709"/>
        <w:jc w:val="both"/>
        <w:rPr>
          <w:sz w:val="26"/>
          <w:szCs w:val="26"/>
        </w:rPr>
      </w:pPr>
      <w:r w:rsidRPr="00CB1048">
        <w:rPr>
          <w:sz w:val="26"/>
          <w:szCs w:val="26"/>
        </w:rPr>
        <w:t>п</w:t>
      </w:r>
      <w:r w:rsidR="00536639" w:rsidRPr="00CB1048">
        <w:rPr>
          <w:sz w:val="26"/>
          <w:szCs w:val="26"/>
        </w:rPr>
        <w:t xml:space="preserve">остановление Правительства </w:t>
      </w:r>
      <w:r w:rsidR="00BB6442" w:rsidRPr="00CB1048">
        <w:rPr>
          <w:sz w:val="26"/>
          <w:szCs w:val="26"/>
        </w:rPr>
        <w:t>Российской Федерации</w:t>
      </w:r>
      <w:r w:rsidR="00536639" w:rsidRPr="00CB1048">
        <w:rPr>
          <w:sz w:val="26"/>
          <w:szCs w:val="26"/>
        </w:rPr>
        <w:t xml:space="preserve"> от 20 декабря 2017 г. </w:t>
      </w:r>
      <w:r w:rsidRPr="00CB1048">
        <w:rPr>
          <w:sz w:val="26"/>
          <w:szCs w:val="26"/>
        </w:rPr>
        <w:br/>
      </w:r>
      <w:r w:rsidR="00BB6442" w:rsidRPr="00CB1048">
        <w:rPr>
          <w:sz w:val="26"/>
          <w:szCs w:val="26"/>
        </w:rPr>
        <w:t>№</w:t>
      </w:r>
      <w:r w:rsidR="00536639" w:rsidRPr="00CB1048">
        <w:rPr>
          <w:sz w:val="26"/>
          <w:szCs w:val="26"/>
        </w:rPr>
        <w:t xml:space="preserve"> 1596 </w:t>
      </w:r>
      <w:r w:rsidR="00BB6442" w:rsidRPr="00CB1048">
        <w:rPr>
          <w:sz w:val="26"/>
          <w:szCs w:val="26"/>
        </w:rPr>
        <w:t>«</w:t>
      </w:r>
      <w:r w:rsidR="00536639" w:rsidRPr="00CB1048">
        <w:rPr>
          <w:sz w:val="26"/>
          <w:szCs w:val="26"/>
        </w:rPr>
        <w:t xml:space="preserve">Об утверждении государственной </w:t>
      </w:r>
      <w:r w:rsidR="00BB6442" w:rsidRPr="00CB1048">
        <w:rPr>
          <w:sz w:val="26"/>
          <w:szCs w:val="26"/>
        </w:rPr>
        <w:t>программы Российской Федерации «</w:t>
      </w:r>
      <w:r w:rsidR="00536639" w:rsidRPr="00CB1048">
        <w:rPr>
          <w:sz w:val="26"/>
          <w:szCs w:val="26"/>
        </w:rPr>
        <w:t>Развитие транспортной системы</w:t>
      </w:r>
      <w:r w:rsidR="00BB6442" w:rsidRPr="00CB1048">
        <w:rPr>
          <w:sz w:val="26"/>
          <w:szCs w:val="26"/>
        </w:rPr>
        <w:t>»;</w:t>
      </w:r>
    </w:p>
    <w:p w:rsidR="0006285F" w:rsidRPr="00CB1048" w:rsidRDefault="0006285F" w:rsidP="0006285F">
      <w:pPr>
        <w:pStyle w:val="ConsPlusNormal"/>
        <w:ind w:firstLine="709"/>
        <w:jc w:val="both"/>
        <w:rPr>
          <w:sz w:val="26"/>
          <w:szCs w:val="26"/>
        </w:rPr>
      </w:pPr>
      <w:r w:rsidRPr="00CB1048">
        <w:rPr>
          <w:sz w:val="26"/>
          <w:szCs w:val="26"/>
        </w:rPr>
        <w:t xml:space="preserve">постановление Правительства Российской Федерации от 15 апреля 2014 г. </w:t>
      </w:r>
      <w:r w:rsidRPr="00CB1048">
        <w:rPr>
          <w:sz w:val="26"/>
          <w:szCs w:val="26"/>
        </w:rPr>
        <w:br/>
        <w:t>№ 321 «Об утверждении государственной программы Российской Федерации «Развитие энергетики»;</w:t>
      </w:r>
    </w:p>
    <w:p w:rsidR="004A0FA3" w:rsidRPr="00CB1048" w:rsidRDefault="004A0FA3" w:rsidP="004A0FA3">
      <w:pPr>
        <w:pStyle w:val="ConsPlusNormal"/>
        <w:widowControl/>
        <w:ind w:firstLine="709"/>
        <w:jc w:val="both"/>
        <w:rPr>
          <w:sz w:val="26"/>
          <w:szCs w:val="26"/>
        </w:rPr>
      </w:pPr>
      <w:r w:rsidRPr="00CB1048">
        <w:rPr>
          <w:sz w:val="26"/>
          <w:szCs w:val="26"/>
        </w:rPr>
        <w:t>Закон Чувашской Республики от 26 ноября 2020 г. № 102 «О Стратегии социально-экономического развития Чувашской Республики до 2035 года»</w:t>
      </w:r>
      <w:r w:rsidR="00536639" w:rsidRPr="00CB1048">
        <w:rPr>
          <w:sz w:val="26"/>
          <w:szCs w:val="26"/>
        </w:rPr>
        <w:t xml:space="preserve">, </w:t>
      </w:r>
    </w:p>
    <w:p w:rsidR="007C66CA" w:rsidRPr="00CB1048" w:rsidRDefault="00536639" w:rsidP="004A0FA3">
      <w:pPr>
        <w:pStyle w:val="ConsPlusNormal"/>
        <w:widowControl/>
        <w:ind w:firstLine="709"/>
        <w:jc w:val="both"/>
        <w:rPr>
          <w:sz w:val="26"/>
          <w:szCs w:val="26"/>
        </w:rPr>
      </w:pPr>
      <w:r w:rsidRPr="00CB1048">
        <w:rPr>
          <w:sz w:val="26"/>
          <w:szCs w:val="26"/>
        </w:rPr>
        <w:t>ежегодными посланиями Главы Чувашской Республики Государственному Совету Чувашской Республики.</w:t>
      </w:r>
    </w:p>
    <w:p w:rsidR="007C66CA" w:rsidRPr="00CB1048" w:rsidRDefault="00536639">
      <w:pPr>
        <w:tabs>
          <w:tab w:val="left" w:pos="474"/>
        </w:tabs>
        <w:spacing w:after="0" w:line="240" w:lineRule="auto"/>
        <w:ind w:firstLine="708"/>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Приоритетом государственной политики Чувашской Республики в сфере транспортно-дорожной отрасли является повышение эффективности деятельности организаций транспортной системы и дорожного хозяйства, развитие транспортной системы, дорожной сети и инфраструктуры, создание условий для сохранения, эффективного использования и развития производственного потенциала транспортного комплекса Чувашской Республики, обеспечение доступности для населения безопасных и качественных транспортных услуг, способствующих повышению конкурентоспособности Чувашской Республики.</w:t>
      </w:r>
    </w:p>
    <w:p w:rsidR="004A0FA3" w:rsidRPr="00CB1048" w:rsidRDefault="004A0FA3">
      <w:pPr>
        <w:widowControl w:val="0"/>
        <w:spacing w:after="0"/>
        <w:ind w:firstLine="708"/>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С учетом перечисленных документов определены цели Государственной программы: </w:t>
      </w:r>
    </w:p>
    <w:p w:rsidR="007C66CA" w:rsidRPr="00CB1048" w:rsidRDefault="0006285F">
      <w:pPr>
        <w:widowControl w:val="0"/>
        <w:spacing w:after="0"/>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1 – увеличение протяженности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2 – увеличение количества пассажиров, перевезенных автомобильным транспортом общего пользования и наземным электрическим транспортом;</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3 – увеличение численности парка транспортных средств, работающих на компримированном природном газе;</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4 – увеличение количества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 xml:space="preserve">ель 5 – снижение количества погибших в дорожно-транспортных происшествиях. </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6 –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7 – увеличение количества обслуженных в аэропорту г. Чебоксары пассажиров;</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8 – увеличение количества пассажиров, перевезенных  железнодорожным транспортом пригородного сообщения;</w:t>
      </w:r>
    </w:p>
    <w:p w:rsidR="007C66CA" w:rsidRPr="00CB1048" w:rsidRDefault="0006285F">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9 – увеличение количества пассажиров, перевезённых внутренним водным транспортом.</w:t>
      </w:r>
    </w:p>
    <w:p w:rsidR="007C66CA" w:rsidRPr="00CB1048" w:rsidRDefault="007C66CA">
      <w:pPr>
        <w:tabs>
          <w:tab w:val="left" w:pos="474"/>
        </w:tabs>
        <w:spacing w:after="0" w:line="240" w:lineRule="auto"/>
        <w:jc w:val="both"/>
        <w:rPr>
          <w:rFonts w:ascii="Times New Roman" w:eastAsia="Times New Roman" w:hAnsi="Times New Roman" w:cs="Times New Roman"/>
          <w:sz w:val="26"/>
          <w:szCs w:val="26"/>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536639">
      <w:pPr>
        <w:numPr>
          <w:ilvl w:val="0"/>
          <w:numId w:val="2"/>
        </w:numPr>
        <w:tabs>
          <w:tab w:val="left" w:pos="474"/>
        </w:tabs>
        <w:spacing w:after="0" w:line="240" w:lineRule="auto"/>
        <w:ind w:left="0" w:firstLine="0"/>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Сведения о взаимосвязи со стратегическими приоритетами, целями и показателями государственной программы Российской Федерации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Государственная программа направлена на достижение следующих стратегических приоритетов и целей государственной программы Российской Федерации «Развитие транспортной системы Российской Федерации»: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1) развитие городского пассажирского транспорта и транспортное обеспечение крупных и крупнейших городских агломераций, являющихся центрами экономического и социального развития страны;</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2) цифровая трансформация транспортной отрасли;</w:t>
      </w:r>
    </w:p>
    <w:p w:rsidR="007C66CA"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3) увеличение доли дорожной сети городских агломераций, находящейся в нормативном состоянии;</w:t>
      </w:r>
    </w:p>
    <w:p w:rsidR="005F1B64" w:rsidRPr="00CB1048" w:rsidRDefault="00536639">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4) увеличение доли автомобильных дорог регионального и межмуниципального значения, соответствующих нормативным требованиям.</w:t>
      </w:r>
    </w:p>
    <w:p w:rsidR="005F1B64" w:rsidRPr="00CB1048" w:rsidRDefault="005F1B64">
      <w:pPr>
        <w:tabs>
          <w:tab w:val="left" w:pos="474"/>
        </w:tabs>
        <w:spacing w:after="0" w:line="240" w:lineRule="auto"/>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ab/>
      </w:r>
      <w:r w:rsidRPr="00CB1048">
        <w:rPr>
          <w:rFonts w:ascii="Times New Roman" w:eastAsia="Times New Roman" w:hAnsi="Times New Roman" w:cs="Times New Roman"/>
          <w:sz w:val="26"/>
          <w:szCs w:val="26"/>
        </w:rPr>
        <w:tab/>
        <w:t xml:space="preserve">Реализация </w:t>
      </w:r>
      <w:r w:rsidR="00536639" w:rsidRPr="00CB1048">
        <w:rPr>
          <w:rFonts w:ascii="Times New Roman" w:eastAsia="Times New Roman" w:hAnsi="Times New Roman" w:cs="Times New Roman"/>
          <w:sz w:val="26"/>
          <w:szCs w:val="26"/>
        </w:rPr>
        <w:t xml:space="preserve"> </w:t>
      </w:r>
      <w:r w:rsidRPr="00CB1048">
        <w:rPr>
          <w:rFonts w:ascii="Times New Roman" w:eastAsia="Times New Roman" w:hAnsi="Times New Roman" w:cs="Times New Roman"/>
          <w:sz w:val="26"/>
          <w:szCs w:val="26"/>
        </w:rPr>
        <w:t xml:space="preserve">мероприятий по показателям, предусмотренным государственной программой нацелено на достижение вышеобозначенных приоритетов Чувашской Республики.  </w:t>
      </w:r>
    </w:p>
    <w:p w:rsidR="005F1B64" w:rsidRPr="00CB1048" w:rsidRDefault="005F1B64">
      <w:pPr>
        <w:tabs>
          <w:tab w:val="left" w:pos="474"/>
        </w:tabs>
        <w:spacing w:after="0" w:line="240" w:lineRule="auto"/>
        <w:jc w:val="both"/>
        <w:rPr>
          <w:rFonts w:ascii="Times New Roman" w:eastAsia="Times New Roman" w:hAnsi="Times New Roman" w:cs="Times New Roman"/>
          <w:sz w:val="26"/>
          <w:szCs w:val="26"/>
        </w:rPr>
      </w:pP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536639">
      <w:pPr>
        <w:numPr>
          <w:ilvl w:val="0"/>
          <w:numId w:val="2"/>
        </w:numPr>
        <w:tabs>
          <w:tab w:val="left" w:pos="474"/>
        </w:tabs>
        <w:spacing w:after="0" w:line="240" w:lineRule="auto"/>
        <w:ind w:left="0" w:firstLine="0"/>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Задачи государственного управления и способы </w:t>
      </w:r>
    </w:p>
    <w:p w:rsidR="007C66CA" w:rsidRPr="00CB1048" w:rsidRDefault="00536639">
      <w:pPr>
        <w:tabs>
          <w:tab w:val="left" w:pos="709"/>
        </w:tabs>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их эффективного решения</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Для достижения поставленных целей </w:t>
      </w:r>
      <w:r w:rsidR="006D65A9" w:rsidRPr="00CB1048">
        <w:rPr>
          <w:rFonts w:ascii="Times New Roman" w:eastAsia="Times New Roman" w:hAnsi="Times New Roman" w:cs="Times New Roman"/>
          <w:sz w:val="24"/>
          <w:szCs w:val="24"/>
        </w:rPr>
        <w:t>Государственной программы</w:t>
      </w:r>
      <w:r w:rsidRPr="00CB1048">
        <w:rPr>
          <w:rFonts w:ascii="Times New Roman" w:eastAsia="Times New Roman" w:hAnsi="Times New Roman" w:cs="Times New Roman"/>
          <w:sz w:val="24"/>
          <w:szCs w:val="24"/>
        </w:rPr>
        <w:t xml:space="preserve"> </w:t>
      </w:r>
      <w:r w:rsidR="006D65A9" w:rsidRPr="00CB1048">
        <w:rPr>
          <w:rFonts w:ascii="Times New Roman" w:eastAsia="Times New Roman" w:hAnsi="Times New Roman" w:cs="Times New Roman"/>
          <w:sz w:val="24"/>
          <w:szCs w:val="24"/>
        </w:rPr>
        <w:t xml:space="preserve">предусматривается </w:t>
      </w:r>
      <w:r w:rsidRPr="00CB1048">
        <w:rPr>
          <w:rFonts w:ascii="Times New Roman" w:eastAsia="Times New Roman" w:hAnsi="Times New Roman" w:cs="Times New Roman"/>
          <w:sz w:val="24"/>
          <w:szCs w:val="24"/>
        </w:rPr>
        <w:t>решение следующих задач:</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доведение в городских агломерациях доли протяженности автомобильных дорог, соответствующих нормативным требованиям, в их общей протяженности до 85 процентов;</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увеличение доли автомобильных дорог общего пользования регионального ( межмуниципального) значения, соответствующих нормативным требованиям, в их общей протяженности до 50%;</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содействие развитию конкуренции в сфере дорожной деятельности и транспортных услуг;</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повышение надежности и доступности услуг по перевозке пассажирским транспортом для населения Чувашской Республики;</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снижение смертности от дорожно-транспортных происшествий и количества дорожно-транспортных происшествий с пострадавшими;</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расширение потребления на автомобильном транспорте компримированного природного газа в качестве моторного топлива.</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Предлагаемые механизмы (способы) их достижения: </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1. Доведение доли нормативных дорог в городских агломерациях до 85 процентов и автодорог региональной сети до 50 % планируется к 2024 году. Данные задачи являются одними из основных задач национального проекта «Безопасные качественные дороги». Выполнение данной задачи осуществляется в том числе благодаря выделению средств федерального бюджета бюджету Чувашской Республики. </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2. Содействие развитию конкуренции в сфере дорожной деятельности и транспортных услуг осуществляется благодаря реализации программ дорожно – транспортной отрасли. Так, за счет республиканского бюджета финансируются вышеобозначенные программы, участниками которым выступают исключительно субъекты предпринимательства на конкурентной основе, что и оказывает содействие развития конкуренции в обозначенных отраслях. Как результат – 100% показатель участия в конкурсных процедурах субъектов бизнеса.    </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3. Повышение надежности и доступности услуг по перевозке пассажирским транспортом для населения Чувашской Республики является приоритетом и важнейшим элементом, влияющим на социальное самочувствие жителей республики. Данная задача реализуется в рамках стратегии развития пассажирских перевозок, которой предусмотрены мероприятия по обновлению подвижного состава электрического пассажирского транспорта, модернизации электрохозяйства, закупка нового автомобильного транспорта (автобусное сообщение), расширение карты полетов авиасообщения. Все вышеуказанные мероприятия в совокупности, безусловно, делают пассажирский транспорт более надёжным и доступным.      </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4. Для выполнения задачи по снижению смертности от дорожно-транспортных происшествий и количества дорожно-транспортных происшествий с пострадавшими на сегодняшний день выработан комплекс мероприятия: инженерные мероприятия (строительство наружного освещения, тротуаров, остановочных площадок, пешеходных переходов и прочее), развитие системы фотовидеофиксации, пропаганда соблюдения правил дорожного движения. Все вышеперечисленное способствует снижению числа погибших и пострадавших в дорожно-транспортных происшествия и положительно влияет на ситуации в области безопасности дорожного движения в целом.    </w:t>
      </w:r>
    </w:p>
    <w:p w:rsidR="007C66CA" w:rsidRPr="00CB1048" w:rsidRDefault="00536639">
      <w:pPr>
        <w:spacing w:after="0" w:line="240"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5. Расширение потребления на автомобильном транспорте компримированного природного газа в качестве моторного топлива осуществляется благодаря программе Минпромэнерго России по субсидированию переоборудования транспортных средств на использование компримированного природного газа в качестве топлива, в результате чего число таких  автомобилей ежегодно растет.   </w:t>
      </w:r>
    </w:p>
    <w:p w:rsidR="007C66CA" w:rsidRPr="00CB1048" w:rsidRDefault="00536639">
      <w:pPr>
        <w:spacing w:after="0" w:line="240" w:lineRule="auto"/>
        <w:ind w:firstLine="708"/>
        <w:jc w:val="both"/>
        <w:rPr>
          <w:rFonts w:ascii="Times New Roman" w:eastAsia="Times New Roman" w:hAnsi="Times New Roman" w:cs="Times New Roman"/>
          <w:sz w:val="24"/>
          <w:szCs w:val="24"/>
        </w:rPr>
        <w:sectPr w:rsidR="007C66CA" w:rsidRPr="00CB1048" w:rsidSect="00721B2E">
          <w:headerReference w:type="default" r:id="rId9"/>
          <w:pgSz w:w="11906" w:h="16838"/>
          <w:pgMar w:top="1134" w:right="709" w:bottom="1134" w:left="1701" w:header="709" w:footer="709" w:gutter="0"/>
          <w:pgNumType w:start="1"/>
          <w:cols w:space="720"/>
          <w:titlePg/>
          <w:docGrid w:linePitch="299"/>
        </w:sectPr>
      </w:pPr>
      <w:r w:rsidRPr="00CB1048">
        <w:rPr>
          <w:rFonts w:ascii="Times New Roman" w:eastAsia="Times New Roman" w:hAnsi="Times New Roman" w:cs="Times New Roman"/>
          <w:sz w:val="24"/>
          <w:szCs w:val="24"/>
        </w:rPr>
        <w:t xml:space="preserve">   </w:t>
      </w:r>
    </w:p>
    <w:p w:rsidR="007C66CA" w:rsidRPr="00CB1048" w:rsidRDefault="00536639" w:rsidP="00CB522D">
      <w:pPr>
        <w:spacing w:after="0" w:line="240" w:lineRule="auto"/>
        <w:jc w:val="center"/>
        <w:rPr>
          <w:rFonts w:ascii="Times New Roman" w:eastAsia="Times New Roman" w:hAnsi="Times New Roman" w:cs="Times New Roman"/>
          <w:b/>
          <w:sz w:val="26"/>
          <w:szCs w:val="26"/>
        </w:rPr>
      </w:pPr>
      <w:bookmarkStart w:id="1" w:name="_gjdgxs" w:colFirst="0" w:colLast="0"/>
      <w:bookmarkEnd w:id="1"/>
      <w:r w:rsidRPr="00CB1048">
        <w:rPr>
          <w:rFonts w:ascii="Times New Roman" w:eastAsia="Times New Roman" w:hAnsi="Times New Roman" w:cs="Times New Roman"/>
          <w:b/>
          <w:sz w:val="26"/>
          <w:szCs w:val="26"/>
        </w:rPr>
        <w:t>ПАСПОРТ </w:t>
      </w:r>
      <w:r w:rsidRPr="00CB1048">
        <w:rPr>
          <w:rFonts w:ascii="Times New Roman" w:eastAsia="Times New Roman" w:hAnsi="Times New Roman" w:cs="Times New Roman"/>
          <w:b/>
          <w:sz w:val="26"/>
          <w:szCs w:val="26"/>
        </w:rPr>
        <w:br/>
        <w:t xml:space="preserve">государственной программы Чувашской Республики  </w:t>
      </w:r>
      <w:r w:rsidRPr="00CB1048">
        <w:rPr>
          <w:rFonts w:ascii="Times New Roman" w:eastAsia="Times New Roman" w:hAnsi="Times New Roman" w:cs="Times New Roman"/>
          <w:b/>
          <w:sz w:val="26"/>
          <w:szCs w:val="26"/>
        </w:rPr>
        <w:br/>
        <w:t>«Развитие транспортной системы Чувашской Республики» </w:t>
      </w:r>
    </w:p>
    <w:p w:rsidR="007C66CA" w:rsidRPr="00CB1048" w:rsidRDefault="00536639" w:rsidP="00CB522D">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1. Основные положения</w:t>
      </w:r>
    </w:p>
    <w:p w:rsidR="007C66CA" w:rsidRPr="00CB1048" w:rsidRDefault="007C66CA">
      <w:pPr>
        <w:widowControl w:val="0"/>
        <w:spacing w:after="0" w:line="240" w:lineRule="auto"/>
        <w:ind w:firstLine="720"/>
        <w:jc w:val="both"/>
        <w:rPr>
          <w:rFonts w:ascii="Times" w:eastAsia="Times" w:hAnsi="Times" w:cs="Times"/>
        </w:rPr>
      </w:pPr>
    </w:p>
    <w:tbl>
      <w:tblPr>
        <w:tblStyle w:val="a7"/>
        <w:tblW w:w="14940"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04"/>
        <w:gridCol w:w="8136"/>
      </w:tblGrid>
      <w:tr w:rsidR="002170D4" w:rsidRPr="00CB1048">
        <w:tc>
          <w:tcPr>
            <w:tcW w:w="6804" w:type="dxa"/>
            <w:tcBorders>
              <w:top w:val="single" w:sz="4" w:space="0" w:color="000000"/>
              <w:left w:val="single" w:sz="4" w:space="0" w:color="000000"/>
              <w:bottom w:val="nil"/>
              <w:right w:val="nil"/>
            </w:tcBorders>
          </w:tcPr>
          <w:p w:rsidR="007C66CA" w:rsidRPr="00CB1048" w:rsidRDefault="00536639" w:rsidP="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Куратор </w:t>
            </w:r>
            <w:r w:rsidR="006D65A9" w:rsidRPr="00CB1048">
              <w:rPr>
                <w:rFonts w:ascii="Times New Roman" w:eastAsia="Times New Roman" w:hAnsi="Times New Roman" w:cs="Times New Roman"/>
                <w:sz w:val="24"/>
                <w:szCs w:val="24"/>
              </w:rPr>
              <w:t>Г</w:t>
            </w:r>
            <w:r w:rsidRPr="00CB1048">
              <w:rPr>
                <w:rFonts w:ascii="Times New Roman" w:eastAsia="Times New Roman" w:hAnsi="Times New Roman" w:cs="Times New Roman"/>
                <w:sz w:val="24"/>
                <w:szCs w:val="24"/>
              </w:rPr>
              <w:t xml:space="preserve">осударственной программы  </w:t>
            </w:r>
          </w:p>
        </w:tc>
        <w:tc>
          <w:tcPr>
            <w:tcW w:w="813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Заместитель Председателя Кабинета Министров Чувашской Республики П.В. Данилов</w:t>
            </w:r>
          </w:p>
        </w:tc>
      </w:tr>
      <w:tr w:rsidR="002170D4" w:rsidRPr="00CB1048">
        <w:tc>
          <w:tcPr>
            <w:tcW w:w="6804" w:type="dxa"/>
            <w:tcBorders>
              <w:top w:val="single" w:sz="4" w:space="0" w:color="000000"/>
              <w:left w:val="single" w:sz="4" w:space="0" w:color="000000"/>
              <w:bottom w:val="single" w:sz="4" w:space="0" w:color="000000"/>
              <w:right w:val="nil"/>
            </w:tcBorders>
          </w:tcPr>
          <w:p w:rsidR="007C66CA" w:rsidRPr="00CB1048" w:rsidRDefault="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Ответственный исполнитель Г</w:t>
            </w:r>
            <w:r w:rsidR="00536639" w:rsidRPr="00CB1048">
              <w:rPr>
                <w:rFonts w:ascii="Times New Roman" w:eastAsia="Times New Roman" w:hAnsi="Times New Roman" w:cs="Times New Roman"/>
                <w:sz w:val="24"/>
                <w:szCs w:val="24"/>
              </w:rPr>
              <w:t xml:space="preserve">осударственной программы  </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Министерство транспорта и дорожного хозяйства Чувашской Республики</w:t>
            </w:r>
          </w:p>
        </w:tc>
      </w:tr>
      <w:tr w:rsidR="002170D4" w:rsidRPr="00CB1048">
        <w:tc>
          <w:tcPr>
            <w:tcW w:w="6804" w:type="dxa"/>
            <w:tcBorders>
              <w:top w:val="single" w:sz="4" w:space="0" w:color="000000"/>
              <w:left w:val="single" w:sz="4" w:space="0" w:color="000000"/>
              <w:bottom w:val="single" w:sz="4" w:space="0" w:color="000000"/>
              <w:right w:val="nil"/>
            </w:tcBorders>
          </w:tcPr>
          <w:p w:rsidR="007C66CA" w:rsidRPr="00CB1048" w:rsidRDefault="00536639" w:rsidP="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Соисполнители </w:t>
            </w:r>
            <w:r w:rsidR="006D65A9" w:rsidRPr="00CB1048">
              <w:rPr>
                <w:rFonts w:ascii="Times New Roman" w:eastAsia="Times New Roman" w:hAnsi="Times New Roman" w:cs="Times New Roman"/>
                <w:sz w:val="24"/>
                <w:szCs w:val="24"/>
              </w:rPr>
              <w:t>Г</w:t>
            </w:r>
            <w:r w:rsidRPr="00CB1048">
              <w:rPr>
                <w:rFonts w:ascii="Times New Roman" w:eastAsia="Times New Roman" w:hAnsi="Times New Roman" w:cs="Times New Roman"/>
                <w:sz w:val="24"/>
                <w:szCs w:val="24"/>
              </w:rPr>
              <w:t xml:space="preserve">осударственной программы </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Министерство здравоохранения Чувашской Республики;</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Министерство образования Чувашской Республики;</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Министерство цифрового развития, информационной политики и массовых коммуникаций Чувашской Республики;</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Государственный комитет Чувашской Республики по делам гражданской обороны и чрезвычайным ситуациям;</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Казенное учреждение Чувашской Республики "Управление автомобильных дорог Чувашской Республики" Министерства транспорта и дорожного хозяйства Чувашской Республики;</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Казенное учреждение Чувашской Республики "Центр организации и безопасности дорожного движения Чувашской Республики" Министерства транспорта и дорожного хозяйства 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tc>
      </w:tr>
      <w:tr w:rsidR="002170D4" w:rsidRPr="00CB1048">
        <w:tc>
          <w:tcPr>
            <w:tcW w:w="6804" w:type="dxa"/>
            <w:tcBorders>
              <w:top w:val="single" w:sz="4" w:space="0" w:color="000000"/>
              <w:left w:val="single" w:sz="4" w:space="0" w:color="000000"/>
              <w:bottom w:val="single" w:sz="4" w:space="0" w:color="000000"/>
              <w:right w:val="nil"/>
            </w:tcBorders>
          </w:tcPr>
          <w:p w:rsidR="007C66CA" w:rsidRPr="00CB1048" w:rsidRDefault="00536639" w:rsidP="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Участники </w:t>
            </w:r>
            <w:r w:rsidR="006D65A9" w:rsidRPr="00CB1048">
              <w:rPr>
                <w:rFonts w:ascii="Times New Roman" w:eastAsia="Times New Roman" w:hAnsi="Times New Roman" w:cs="Times New Roman"/>
                <w:sz w:val="24"/>
                <w:szCs w:val="24"/>
              </w:rPr>
              <w:t>Г</w:t>
            </w:r>
            <w:r w:rsidRPr="00CB1048">
              <w:rPr>
                <w:rFonts w:ascii="Times New Roman" w:eastAsia="Times New Roman" w:hAnsi="Times New Roman" w:cs="Times New Roman"/>
                <w:sz w:val="24"/>
                <w:szCs w:val="24"/>
              </w:rPr>
              <w:t xml:space="preserve">осударственной программы </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органы местного самоуправления </w:t>
            </w:r>
            <w:r w:rsidR="006D65A9" w:rsidRPr="00CB1048">
              <w:rPr>
                <w:rFonts w:ascii="Times New Roman" w:eastAsia="Times New Roman" w:hAnsi="Times New Roman" w:cs="Times New Roman"/>
                <w:sz w:val="24"/>
                <w:szCs w:val="24"/>
              </w:rPr>
              <w:t xml:space="preserve">муниципальных округов и городских округов Чувашской Республики </w:t>
            </w:r>
            <w:r w:rsidRPr="00CB1048">
              <w:rPr>
                <w:rFonts w:ascii="Times New Roman" w:eastAsia="Times New Roman" w:hAnsi="Times New Roman" w:cs="Times New Roman"/>
                <w:sz w:val="24"/>
                <w:szCs w:val="24"/>
              </w:rPr>
              <w:t>(по согласованию);</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государственное унитарное пр</w:t>
            </w:r>
            <w:r w:rsidR="006D65A9" w:rsidRPr="00CB1048">
              <w:rPr>
                <w:rFonts w:ascii="Times New Roman" w:eastAsia="Times New Roman" w:hAnsi="Times New Roman" w:cs="Times New Roman"/>
                <w:sz w:val="24"/>
                <w:szCs w:val="24"/>
              </w:rPr>
              <w:t>едприятие Чувашской Республики «</w:t>
            </w:r>
            <w:r w:rsidRPr="00CB1048">
              <w:rPr>
                <w:rFonts w:ascii="Times New Roman" w:eastAsia="Times New Roman" w:hAnsi="Times New Roman" w:cs="Times New Roman"/>
                <w:sz w:val="24"/>
                <w:szCs w:val="24"/>
              </w:rPr>
              <w:t>Чу</w:t>
            </w:r>
            <w:r w:rsidR="006D65A9" w:rsidRPr="00CB1048">
              <w:rPr>
                <w:rFonts w:ascii="Times New Roman" w:eastAsia="Times New Roman" w:hAnsi="Times New Roman" w:cs="Times New Roman"/>
                <w:sz w:val="24"/>
                <w:szCs w:val="24"/>
              </w:rPr>
              <w:t>вашское транспортное управление»</w:t>
            </w:r>
            <w:r w:rsidRPr="00CB1048">
              <w:rPr>
                <w:rFonts w:ascii="Times New Roman" w:eastAsia="Times New Roman" w:hAnsi="Times New Roman" w:cs="Times New Roman"/>
                <w:sz w:val="24"/>
                <w:szCs w:val="24"/>
              </w:rPr>
              <w:t xml:space="preserve"> Министерства транспорта и дорожного хозяйства Чувашской Республики;</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казенное пр</w:t>
            </w:r>
            <w:r w:rsidR="006D65A9" w:rsidRPr="00CB1048">
              <w:rPr>
                <w:rFonts w:ascii="Times New Roman" w:eastAsia="Times New Roman" w:hAnsi="Times New Roman" w:cs="Times New Roman"/>
                <w:sz w:val="24"/>
                <w:szCs w:val="24"/>
              </w:rPr>
              <w:t>едприятие Чувашской Республики «</w:t>
            </w:r>
            <w:r w:rsidRPr="00CB1048">
              <w:rPr>
                <w:rFonts w:ascii="Times New Roman" w:eastAsia="Times New Roman" w:hAnsi="Times New Roman" w:cs="Times New Roman"/>
                <w:sz w:val="24"/>
                <w:szCs w:val="24"/>
              </w:rPr>
              <w:t>Аэропорт Чебоксары</w:t>
            </w:r>
            <w:r w:rsidR="006D65A9"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rPr>
              <w:t>;</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общество с</w:t>
            </w:r>
            <w:r w:rsidR="006D65A9" w:rsidRPr="00CB1048">
              <w:rPr>
                <w:rFonts w:ascii="Times New Roman" w:eastAsia="Times New Roman" w:hAnsi="Times New Roman" w:cs="Times New Roman"/>
                <w:sz w:val="24"/>
                <w:szCs w:val="24"/>
              </w:rPr>
              <w:t xml:space="preserve"> ограниченной ответственностью «</w:t>
            </w:r>
            <w:r w:rsidRPr="00CB1048">
              <w:rPr>
                <w:rFonts w:ascii="Times New Roman" w:eastAsia="Times New Roman" w:hAnsi="Times New Roman" w:cs="Times New Roman"/>
                <w:sz w:val="24"/>
                <w:szCs w:val="24"/>
              </w:rPr>
              <w:t>Международный Аэропорт Чебоксары</w:t>
            </w:r>
            <w:r w:rsidR="006D65A9"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rPr>
              <w:t xml:space="preserve"> (по согласованию);</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акционерное общество </w:t>
            </w:r>
            <w:r w:rsidR="006D65A9"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rPr>
              <w:t>Содружество</w:t>
            </w:r>
            <w:r w:rsidR="006D65A9" w:rsidRPr="00CB1048">
              <w:rPr>
                <w:rFonts w:ascii="Times New Roman" w:eastAsia="Times New Roman" w:hAnsi="Times New Roman" w:cs="Times New Roman"/>
                <w:sz w:val="24"/>
                <w:szCs w:val="24"/>
              </w:rPr>
              <w:t>»</w:t>
            </w:r>
            <w:r w:rsidRPr="00CB1048">
              <w:rPr>
                <w:rFonts w:ascii="Times New Roman" w:eastAsia="Times New Roman" w:hAnsi="Times New Roman" w:cs="Times New Roman"/>
                <w:sz w:val="24"/>
                <w:szCs w:val="24"/>
              </w:rPr>
              <w:t xml:space="preserve"> (по согласованию);</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Управление государственной инспекции безопасности дорожного движения Министерства внутренних дел по Чувашской Республике (по согласованию);</w:t>
            </w:r>
          </w:p>
          <w:p w:rsidR="007C66CA" w:rsidRPr="00CB1048" w:rsidRDefault="006D65A9" w:rsidP="006D65A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акционерное общество «</w:t>
            </w:r>
            <w:r w:rsidR="00536639" w:rsidRPr="00CB1048">
              <w:rPr>
                <w:rFonts w:ascii="Times New Roman" w:eastAsia="Times New Roman" w:hAnsi="Times New Roman" w:cs="Times New Roman"/>
                <w:sz w:val="24"/>
                <w:szCs w:val="24"/>
              </w:rPr>
              <w:t>Чебоксарский речной порт</w:t>
            </w:r>
            <w:r w:rsidRPr="00CB1048">
              <w:rPr>
                <w:rFonts w:ascii="Times New Roman" w:eastAsia="Times New Roman" w:hAnsi="Times New Roman" w:cs="Times New Roman"/>
                <w:sz w:val="24"/>
                <w:szCs w:val="24"/>
              </w:rPr>
              <w:t>»</w:t>
            </w:r>
            <w:r w:rsidR="00536639" w:rsidRPr="00CB1048">
              <w:rPr>
                <w:rFonts w:ascii="Times New Roman" w:eastAsia="Times New Roman" w:hAnsi="Times New Roman" w:cs="Times New Roman"/>
                <w:sz w:val="24"/>
                <w:szCs w:val="24"/>
              </w:rPr>
              <w:t xml:space="preserve"> (по согласованию)</w:t>
            </w:r>
          </w:p>
        </w:tc>
      </w:tr>
      <w:tr w:rsidR="002170D4" w:rsidRPr="00CB1048">
        <w:tc>
          <w:tcPr>
            <w:tcW w:w="6804" w:type="dxa"/>
            <w:tcBorders>
              <w:top w:val="single" w:sz="4" w:space="0" w:color="000000"/>
              <w:left w:val="single" w:sz="4" w:space="0" w:color="000000"/>
              <w:bottom w:val="single" w:sz="4" w:space="0" w:color="000000"/>
              <w:right w:val="nil"/>
            </w:tcBorders>
          </w:tcPr>
          <w:p w:rsidR="007C66CA" w:rsidRPr="00CB1048" w:rsidRDefault="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направления (подпрограммы)</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6D65A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отсутствуют</w:t>
            </w:r>
          </w:p>
        </w:tc>
      </w:tr>
      <w:tr w:rsidR="002170D4" w:rsidRPr="00CB1048">
        <w:tc>
          <w:tcPr>
            <w:tcW w:w="680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Цели государственной программы  </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6D65A9">
            <w:pPr>
              <w:widowControl w:val="0"/>
              <w:spacing w:after="0"/>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1 – увеличение протяженности автомобильных дорог общего пользования регионального, межмуниципального и местного значения на территории Чувашской Республики, нахо</w:t>
            </w:r>
            <w:r w:rsidRPr="00CB1048">
              <w:rPr>
                <w:rFonts w:ascii="Times New Roman" w:eastAsia="Times New Roman" w:hAnsi="Times New Roman" w:cs="Times New Roman"/>
                <w:sz w:val="24"/>
                <w:szCs w:val="24"/>
              </w:rPr>
              <w:t>дящихся в нормативном состоянии</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2 – увеличение количества пассажиров, перевезенных автомобильным транспортом общего пользования и наз</w:t>
            </w:r>
            <w:r w:rsidRPr="00CB1048">
              <w:rPr>
                <w:rFonts w:ascii="Times New Roman" w:eastAsia="Times New Roman" w:hAnsi="Times New Roman" w:cs="Times New Roman"/>
                <w:sz w:val="24"/>
                <w:szCs w:val="24"/>
              </w:rPr>
              <w:t>емным электрическим транспортом</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 xml:space="preserve">ель 3 – увеличение численности парка транспортных средств, работающих на </w:t>
            </w:r>
            <w:r w:rsidRPr="00CB1048">
              <w:rPr>
                <w:rFonts w:ascii="Times New Roman" w:eastAsia="Times New Roman" w:hAnsi="Times New Roman" w:cs="Times New Roman"/>
                <w:sz w:val="24"/>
                <w:szCs w:val="24"/>
              </w:rPr>
              <w:t>компримированном природном газе</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4 – увеличение количества размещенных автоматических пунктов весогабаритного контроля транспортных средств на автомобильных дорогах регионального</w:t>
            </w:r>
            <w:r w:rsidRPr="00CB1048">
              <w:rPr>
                <w:rFonts w:ascii="Times New Roman" w:eastAsia="Times New Roman" w:hAnsi="Times New Roman" w:cs="Times New Roman"/>
                <w:sz w:val="24"/>
                <w:szCs w:val="24"/>
              </w:rPr>
              <w:t xml:space="preserve"> или межмуниципального значения</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5 – снижение количества погибших в доро</w:t>
            </w:r>
            <w:r w:rsidRPr="00CB1048">
              <w:rPr>
                <w:rFonts w:ascii="Times New Roman" w:eastAsia="Times New Roman" w:hAnsi="Times New Roman" w:cs="Times New Roman"/>
                <w:sz w:val="24"/>
                <w:szCs w:val="24"/>
              </w:rPr>
              <w:t>жно-транспортных происшествиях</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6 –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w:t>
            </w:r>
            <w:r w:rsidRPr="00CB1048">
              <w:rPr>
                <w:rFonts w:ascii="Times New Roman" w:eastAsia="Times New Roman" w:hAnsi="Times New Roman" w:cs="Times New Roman"/>
                <w:sz w:val="24"/>
                <w:szCs w:val="24"/>
              </w:rPr>
              <w:t>елением свыше 300 тысяч человек</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7 – увеличение количества обслуженных в аэропорту                          г. Чебоксары пассажиров</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8 – увеличение количества пассажиров, перевезенных  железнодорожным транспортом пригородного сообщения</w:t>
            </w:r>
          </w:p>
          <w:p w:rsidR="007C66CA" w:rsidRPr="00CB1048" w:rsidRDefault="006D65A9">
            <w:pPr>
              <w:widowControl w:val="0"/>
              <w:spacing w:after="0" w:line="256" w:lineRule="auto"/>
              <w:ind w:firstLine="708"/>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Ц</w:t>
            </w:r>
            <w:r w:rsidR="00536639" w:rsidRPr="00CB1048">
              <w:rPr>
                <w:rFonts w:ascii="Times New Roman" w:eastAsia="Times New Roman" w:hAnsi="Times New Roman" w:cs="Times New Roman"/>
                <w:sz w:val="24"/>
                <w:szCs w:val="24"/>
              </w:rPr>
              <w:t>ель 9 – увеличение количества пассажиров, перевезённых внутренним водным транспортом</w:t>
            </w:r>
          </w:p>
          <w:p w:rsidR="007C66CA" w:rsidRPr="00CB1048" w:rsidRDefault="007C66CA">
            <w:pPr>
              <w:widowControl w:val="0"/>
              <w:spacing w:after="0" w:line="256" w:lineRule="auto"/>
              <w:ind w:firstLine="318"/>
              <w:jc w:val="both"/>
              <w:rPr>
                <w:rFonts w:ascii="Times New Roman" w:eastAsia="Times New Roman" w:hAnsi="Times New Roman" w:cs="Times New Roman"/>
                <w:sz w:val="26"/>
                <w:szCs w:val="26"/>
              </w:rPr>
            </w:pPr>
          </w:p>
        </w:tc>
      </w:tr>
      <w:tr w:rsidR="002170D4" w:rsidRPr="00CB1048">
        <w:tc>
          <w:tcPr>
            <w:tcW w:w="6804" w:type="dxa"/>
            <w:tcBorders>
              <w:top w:val="single" w:sz="4" w:space="0" w:color="000000"/>
              <w:left w:val="single" w:sz="4" w:space="0" w:color="000000"/>
              <w:bottom w:val="nil"/>
              <w:right w:val="nil"/>
            </w:tcBorders>
          </w:tcPr>
          <w:p w:rsidR="007C66CA" w:rsidRPr="00CB1048" w:rsidRDefault="006D65A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Сроки и этапы реализации Г</w:t>
            </w:r>
            <w:r w:rsidR="00536639" w:rsidRPr="00CB1048">
              <w:rPr>
                <w:rFonts w:ascii="Times New Roman" w:eastAsia="Times New Roman" w:hAnsi="Times New Roman" w:cs="Times New Roman"/>
                <w:sz w:val="24"/>
                <w:szCs w:val="24"/>
              </w:rPr>
              <w:t>осударственной программы</w:t>
            </w:r>
            <w:r w:rsidR="00536639" w:rsidRPr="00CB1048">
              <w:rPr>
                <w:rFonts w:ascii="Times New Roman" w:eastAsia="Times New Roman" w:hAnsi="Times New Roman" w:cs="Times New Roman"/>
                <w:sz w:val="24"/>
                <w:szCs w:val="24"/>
                <w:vertAlign w:val="superscript"/>
              </w:rPr>
              <w:t> </w:t>
            </w:r>
          </w:p>
        </w:tc>
        <w:tc>
          <w:tcPr>
            <w:tcW w:w="813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2019 - 2035 годы:</w:t>
            </w:r>
          </w:p>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1 этап - 2019 - 2025 годы;</w:t>
            </w:r>
          </w:p>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 этап - 2026 - 2030 годы;</w:t>
            </w:r>
          </w:p>
          <w:p w:rsidR="007C66CA" w:rsidRPr="00CB1048" w:rsidRDefault="00536639">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3 этап - 2031 - 2035 годы</w:t>
            </w:r>
          </w:p>
        </w:tc>
      </w:tr>
      <w:tr w:rsidR="002170D4" w:rsidRPr="00CB1048">
        <w:tc>
          <w:tcPr>
            <w:tcW w:w="6804" w:type="dxa"/>
            <w:tcBorders>
              <w:top w:val="single" w:sz="4" w:space="0" w:color="000000"/>
              <w:left w:val="single" w:sz="4" w:space="0" w:color="000000"/>
              <w:bottom w:val="nil"/>
              <w:right w:val="nil"/>
            </w:tcBorders>
          </w:tcPr>
          <w:p w:rsidR="007C66CA" w:rsidRPr="00CB1048" w:rsidRDefault="00536639" w:rsidP="002140C2">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Объемы финансового обеспечения </w:t>
            </w:r>
            <w:r w:rsidR="002140C2" w:rsidRPr="00CB1048">
              <w:rPr>
                <w:rFonts w:ascii="Times New Roman" w:eastAsia="Times New Roman" w:hAnsi="Times New Roman" w:cs="Times New Roman"/>
                <w:sz w:val="24"/>
                <w:szCs w:val="24"/>
              </w:rPr>
              <w:t>Г</w:t>
            </w:r>
            <w:r w:rsidRPr="00CB1048">
              <w:rPr>
                <w:rFonts w:ascii="Times New Roman" w:eastAsia="Times New Roman" w:hAnsi="Times New Roman" w:cs="Times New Roman"/>
                <w:sz w:val="24"/>
                <w:szCs w:val="24"/>
              </w:rPr>
              <w:t xml:space="preserve">осударственной программы за весь период реализации и с разбивкой по годам реализации </w:t>
            </w:r>
            <w:r w:rsidRPr="00CB1048">
              <w:rPr>
                <w:rFonts w:ascii="Times New Roman" w:eastAsia="Times New Roman" w:hAnsi="Times New Roman" w:cs="Times New Roman"/>
                <w:sz w:val="24"/>
                <w:szCs w:val="24"/>
                <w:vertAlign w:val="superscript"/>
              </w:rPr>
              <w:t> </w:t>
            </w:r>
          </w:p>
        </w:tc>
        <w:tc>
          <w:tcPr>
            <w:tcW w:w="8136" w:type="dxa"/>
            <w:tcBorders>
              <w:top w:val="single" w:sz="4" w:space="0" w:color="000000"/>
              <w:left w:val="single" w:sz="4" w:space="0" w:color="000000"/>
              <w:bottom w:val="nil"/>
              <w:right w:val="single" w:sz="4" w:space="0" w:color="000000"/>
            </w:tcBorders>
          </w:tcPr>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прогнозируемый объем финансирования Государственной программы в 2019 - 2035 годах составляет </w:t>
            </w:r>
            <w:r w:rsidR="00F6541A" w:rsidRPr="00CB1048">
              <w:rPr>
                <w:rFonts w:ascii="Times New Roman" w:eastAsia="Times New Roman" w:hAnsi="Times New Roman" w:cs="Times New Roman"/>
                <w:sz w:val="24"/>
                <w:szCs w:val="24"/>
              </w:rPr>
              <w:t>97940661,7</w:t>
            </w:r>
            <w:r w:rsidRPr="00CB1048">
              <w:rPr>
                <w:rFonts w:ascii="Times New Roman" w:eastAsia="Times New Roman" w:hAnsi="Times New Roman" w:cs="Times New Roman"/>
                <w:sz w:val="24"/>
                <w:szCs w:val="24"/>
              </w:rPr>
              <w:t xml:space="preserve"> тыс. рублей, в том числе: </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2019-2023 годах – </w:t>
            </w:r>
            <w:r w:rsidR="000407B7" w:rsidRPr="00CB1048">
              <w:rPr>
                <w:rFonts w:ascii="Times New Roman" w:eastAsia="Times New Roman" w:hAnsi="Times New Roman" w:cs="Times New Roman"/>
                <w:sz w:val="24"/>
                <w:szCs w:val="24"/>
              </w:rPr>
              <w:t>32385470,5</w:t>
            </w:r>
            <w:r w:rsidRPr="00CB1048">
              <w:rPr>
                <w:rFonts w:ascii="Times New Roman" w:eastAsia="Times New Roman" w:hAnsi="Times New Roman" w:cs="Times New Roman"/>
                <w:sz w:val="24"/>
                <w:szCs w:val="24"/>
              </w:rPr>
              <w:t xml:space="preserve"> тыс. рублей;</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2024 году – </w:t>
            </w:r>
            <w:r w:rsidR="000407B7" w:rsidRPr="00CB1048">
              <w:rPr>
                <w:rFonts w:ascii="Times New Roman" w:eastAsia="Times New Roman" w:hAnsi="Times New Roman" w:cs="Times New Roman"/>
                <w:sz w:val="24"/>
                <w:szCs w:val="24"/>
              </w:rPr>
              <w:t>7656864,8</w:t>
            </w:r>
            <w:r w:rsidRPr="00CB1048">
              <w:rPr>
                <w:rFonts w:ascii="Times New Roman" w:eastAsia="Times New Roman" w:hAnsi="Times New Roman" w:cs="Times New Roman"/>
                <w:sz w:val="24"/>
                <w:szCs w:val="24"/>
              </w:rPr>
              <w:t xml:space="preserve"> тыс. рублей; </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2025 году – </w:t>
            </w:r>
            <w:r w:rsidR="000407B7" w:rsidRPr="00CB1048">
              <w:rPr>
                <w:rFonts w:ascii="Times New Roman" w:eastAsia="Times New Roman" w:hAnsi="Times New Roman" w:cs="Times New Roman"/>
                <w:sz w:val="24"/>
                <w:szCs w:val="24"/>
              </w:rPr>
              <w:t>8277218,8</w:t>
            </w:r>
            <w:r w:rsidRPr="00CB1048">
              <w:rPr>
                <w:rFonts w:ascii="Times New Roman" w:eastAsia="Times New Roman" w:hAnsi="Times New Roman" w:cs="Times New Roman"/>
                <w:sz w:val="24"/>
                <w:szCs w:val="24"/>
              </w:rPr>
              <w:t xml:space="preserve"> тыс. рублей; </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2026 году -  </w:t>
            </w:r>
            <w:r w:rsidR="000407B7" w:rsidRPr="00CB1048">
              <w:rPr>
                <w:rFonts w:ascii="Times New Roman" w:eastAsia="Times New Roman" w:hAnsi="Times New Roman" w:cs="Times New Roman"/>
                <w:sz w:val="24"/>
                <w:szCs w:val="24"/>
              </w:rPr>
              <w:t>9555656,6</w:t>
            </w:r>
            <w:r w:rsidRPr="00CB1048">
              <w:rPr>
                <w:rFonts w:ascii="Times New Roman" w:eastAsia="Times New Roman" w:hAnsi="Times New Roman" w:cs="Times New Roman"/>
                <w:sz w:val="24"/>
                <w:szCs w:val="24"/>
              </w:rPr>
              <w:t xml:space="preserve"> тыс. рублей;</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2027- 2030 годах – </w:t>
            </w:r>
            <w:r w:rsidR="000407B7" w:rsidRPr="00CB1048">
              <w:rPr>
                <w:rFonts w:ascii="Times New Roman" w:eastAsia="Times New Roman" w:hAnsi="Times New Roman" w:cs="Times New Roman"/>
                <w:sz w:val="24"/>
                <w:szCs w:val="24"/>
              </w:rPr>
              <w:t>17806867,1</w:t>
            </w:r>
            <w:r w:rsidRPr="00CB1048">
              <w:rPr>
                <w:rFonts w:ascii="Times New Roman" w:eastAsia="Times New Roman" w:hAnsi="Times New Roman" w:cs="Times New Roman"/>
                <w:sz w:val="24"/>
                <w:szCs w:val="24"/>
              </w:rPr>
              <w:t xml:space="preserve"> тыс. рублей; </w:t>
            </w:r>
          </w:p>
          <w:p w:rsidR="007C66CA" w:rsidRPr="00CB1048" w:rsidRDefault="00536639">
            <w:pPr>
              <w:spacing w:after="0" w:line="240"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 xml:space="preserve">в 2031 - 2035 годах – </w:t>
            </w:r>
            <w:r w:rsidR="000407B7" w:rsidRPr="00CB1048">
              <w:rPr>
                <w:rFonts w:ascii="Times New Roman" w:eastAsia="Times New Roman" w:hAnsi="Times New Roman" w:cs="Times New Roman"/>
                <w:sz w:val="24"/>
                <w:szCs w:val="24"/>
              </w:rPr>
              <w:t>22258583,9</w:t>
            </w:r>
            <w:r w:rsidRPr="00CB1048">
              <w:rPr>
                <w:rFonts w:ascii="Times New Roman" w:eastAsia="Times New Roman" w:hAnsi="Times New Roman" w:cs="Times New Roman"/>
                <w:sz w:val="24"/>
                <w:szCs w:val="24"/>
              </w:rPr>
              <w:t xml:space="preserve"> тыс. рублей. </w:t>
            </w:r>
          </w:p>
        </w:tc>
      </w:tr>
      <w:tr w:rsidR="007C66CA" w:rsidRPr="00CB1048">
        <w:tc>
          <w:tcPr>
            <w:tcW w:w="6804" w:type="dxa"/>
            <w:tcBorders>
              <w:top w:val="single" w:sz="4" w:space="0" w:color="000000"/>
              <w:left w:val="single" w:sz="4" w:space="0" w:color="000000"/>
              <w:bottom w:val="single" w:sz="4" w:space="0" w:color="000000"/>
              <w:right w:val="nil"/>
            </w:tcBorders>
          </w:tcPr>
          <w:p w:rsidR="007C66CA" w:rsidRPr="00CB1048" w:rsidRDefault="002140C2" w:rsidP="002140C2">
            <w:pPr>
              <w:widowControl w:val="0"/>
              <w:spacing w:after="0" w:line="256"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Связь с национальными целями развития Российской Федерации, целями Стратегии социально-экономического развития Чувашской Республики до 2035 года, государственной программой Российской Федерации</w:t>
            </w:r>
          </w:p>
        </w:tc>
        <w:tc>
          <w:tcPr>
            <w:tcW w:w="81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национальные цели развития Российской Федерации: комфортная и безопасная среда для жизни; Указ Президента Российской Федерации «О национальных целях развития Российской Федерации в период до 2030 года», государственная программа Российской Федерации «Развитие транспортной системы Российской Федерации», государственная программа Российской Федерации «Развитие энергетики»</w:t>
            </w:r>
          </w:p>
        </w:tc>
      </w:tr>
    </w:tbl>
    <w:p w:rsidR="007C66CA" w:rsidRPr="00CB1048" w:rsidRDefault="007C66CA">
      <w:pPr>
        <w:widowControl w:val="0"/>
        <w:spacing w:before="108" w:after="108" w:line="240" w:lineRule="auto"/>
        <w:jc w:val="center"/>
        <w:rPr>
          <w:rFonts w:ascii="Times" w:eastAsia="Times" w:hAnsi="Times" w:cs="Times"/>
          <w:b/>
          <w:sz w:val="24"/>
          <w:szCs w:val="24"/>
        </w:rPr>
      </w:pPr>
    </w:p>
    <w:p w:rsidR="007C66CA" w:rsidRPr="00CB1048" w:rsidRDefault="007C66CA">
      <w:pPr>
        <w:widowControl w:val="0"/>
        <w:spacing w:before="108" w:after="108" w:line="240" w:lineRule="auto"/>
        <w:jc w:val="center"/>
        <w:rPr>
          <w:rFonts w:ascii="Times" w:eastAsia="Times" w:hAnsi="Times" w:cs="Times"/>
          <w:b/>
          <w:sz w:val="24"/>
          <w:szCs w:val="24"/>
        </w:rPr>
      </w:pPr>
    </w:p>
    <w:p w:rsidR="007C66CA" w:rsidRPr="00CB1048" w:rsidRDefault="00536639">
      <w:pPr>
        <w:widowControl w:val="0"/>
        <w:numPr>
          <w:ilvl w:val="0"/>
          <w:numId w:val="3"/>
        </w:numPr>
        <w:spacing w:before="108" w:after="108"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государственной программы Чувашской Республики «Развитие транспортной системы Чувашской Республики»»</w:t>
      </w:r>
    </w:p>
    <w:p w:rsidR="007C66CA" w:rsidRPr="00CB1048" w:rsidRDefault="007C66CA">
      <w:pPr>
        <w:widowControl w:val="0"/>
        <w:spacing w:after="0" w:line="240" w:lineRule="auto"/>
        <w:ind w:firstLine="720"/>
        <w:jc w:val="both"/>
        <w:rPr>
          <w:rFonts w:ascii="Times New Roman" w:eastAsia="Times New Roman" w:hAnsi="Times New Roman" w:cs="Times New Roman"/>
          <w:sz w:val="10"/>
          <w:szCs w:val="10"/>
        </w:rPr>
      </w:pPr>
    </w:p>
    <w:tbl>
      <w:tblPr>
        <w:tblStyle w:val="a8"/>
        <w:tblW w:w="16081"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5"/>
        <w:gridCol w:w="1418"/>
        <w:gridCol w:w="283"/>
        <w:gridCol w:w="708"/>
        <w:gridCol w:w="962"/>
        <w:gridCol w:w="881"/>
        <w:gridCol w:w="993"/>
        <w:gridCol w:w="679"/>
        <w:gridCol w:w="739"/>
        <w:gridCol w:w="826"/>
        <w:gridCol w:w="79"/>
        <w:gridCol w:w="624"/>
        <w:gridCol w:w="662"/>
        <w:gridCol w:w="702"/>
        <w:gridCol w:w="702"/>
        <w:gridCol w:w="1255"/>
        <w:gridCol w:w="1103"/>
        <w:gridCol w:w="1159"/>
        <w:gridCol w:w="883"/>
        <w:gridCol w:w="858"/>
      </w:tblGrid>
      <w:tr w:rsidR="002170D4" w:rsidRPr="00CB1048">
        <w:tc>
          <w:tcPr>
            <w:tcW w:w="566"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N</w:t>
            </w:r>
          </w:p>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1701" w:type="dxa"/>
            <w:gridSpan w:val="2"/>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w:t>
            </w:r>
            <w:r w:rsidRPr="00CB1048">
              <w:rPr>
                <w:rFonts w:ascii="Times New Roman" w:eastAsia="Times New Roman" w:hAnsi="Times New Roman" w:cs="Times New Roman"/>
                <w:vertAlign w:val="superscript"/>
              </w:rPr>
              <w:t> </w:t>
            </w:r>
          </w:p>
        </w:tc>
        <w:tc>
          <w:tcPr>
            <w:tcW w:w="708" w:type="dxa"/>
            <w:vMerge w:val="restart"/>
            <w:tcBorders>
              <w:top w:val="single" w:sz="4" w:space="0" w:color="000000"/>
              <w:left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hyperlink r:id="rId10">
              <w:r w:rsidRPr="00CB1048">
                <w:rPr>
                  <w:rFonts w:ascii="Times New Roman" w:eastAsia="Times New Roman" w:hAnsi="Times New Roman" w:cs="Times New Roman"/>
                  <w:vertAlign w:val="superscript"/>
                </w:rPr>
                <w:t>1</w:t>
              </w:r>
            </w:hyperlink>
          </w:p>
        </w:tc>
        <w:tc>
          <w:tcPr>
            <w:tcW w:w="962" w:type="dxa"/>
            <w:vMerge w:val="restart"/>
            <w:tcBorders>
              <w:top w:val="single" w:sz="4" w:space="0" w:color="000000"/>
              <w:left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 убыва-ния</w:t>
            </w:r>
          </w:p>
        </w:tc>
        <w:tc>
          <w:tcPr>
            <w:tcW w:w="881"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ind w:left="-77" w:right="-108"/>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1">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 xml:space="preserve">) </w:t>
            </w:r>
            <w:hyperlink r:id="rId12">
              <w:r w:rsidRPr="00CB1048">
                <w:rPr>
                  <w:rFonts w:ascii="Times New Roman" w:eastAsia="Times New Roman" w:hAnsi="Times New Roman" w:cs="Times New Roman"/>
                  <w:vertAlign w:val="superscript"/>
                </w:rPr>
                <w:t>2</w:t>
              </w:r>
            </w:hyperlink>
          </w:p>
        </w:tc>
        <w:tc>
          <w:tcPr>
            <w:tcW w:w="1672"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r w:rsidRPr="00CB1048">
              <w:rPr>
                <w:rFonts w:ascii="Times New Roman" w:eastAsia="Times New Roman" w:hAnsi="Times New Roman" w:cs="Times New Roman"/>
                <w:vertAlign w:val="superscript"/>
              </w:rPr>
              <w:t> 3</w:t>
            </w:r>
          </w:p>
        </w:tc>
        <w:tc>
          <w:tcPr>
            <w:tcW w:w="4334" w:type="dxa"/>
            <w:gridSpan w:val="7"/>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Значения показателя по годам</w:t>
            </w:r>
          </w:p>
        </w:tc>
        <w:tc>
          <w:tcPr>
            <w:tcW w:w="1255"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Доку-мент</w:t>
            </w:r>
            <w:r w:rsidRPr="00CB1048">
              <w:rPr>
                <w:rFonts w:ascii="Times New Roman" w:eastAsia="Times New Roman" w:hAnsi="Times New Roman" w:cs="Times New Roman"/>
                <w:vertAlign w:val="superscript"/>
              </w:rPr>
              <w:t> 4</w:t>
            </w:r>
          </w:p>
        </w:tc>
        <w:tc>
          <w:tcPr>
            <w:tcW w:w="1103"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ind w:left="-108" w:right="-108"/>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r w:rsidRPr="00CB1048">
              <w:rPr>
                <w:rFonts w:ascii="Times New Roman" w:eastAsia="Times New Roman" w:hAnsi="Times New Roman" w:cs="Times New Roman"/>
                <w:vertAlign w:val="superscript"/>
              </w:rPr>
              <w:t> </w:t>
            </w:r>
          </w:p>
        </w:tc>
        <w:tc>
          <w:tcPr>
            <w:tcW w:w="1159"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ind w:left="-108" w:right="-108"/>
              <w:jc w:val="center"/>
              <w:rPr>
                <w:rFonts w:ascii="Times New Roman" w:eastAsia="Times New Roman" w:hAnsi="Times New Roman" w:cs="Times New Roman"/>
              </w:rPr>
            </w:pPr>
            <w:r w:rsidRPr="00CB1048">
              <w:rPr>
                <w:rFonts w:ascii="Times New Roman" w:eastAsia="Times New Roman" w:hAnsi="Times New Roman" w:cs="Times New Roman"/>
              </w:rPr>
              <w:t>Связь с показателями национальных целей развития, целей Стратегии до 2035 года</w:t>
            </w:r>
            <w:r w:rsidRPr="00CB1048">
              <w:rPr>
                <w:rFonts w:ascii="Times New Roman" w:eastAsia="Times New Roman" w:hAnsi="Times New Roman" w:cs="Times New Roman"/>
                <w:vertAlign w:val="superscript"/>
              </w:rPr>
              <w:t> </w:t>
            </w:r>
            <w:hyperlink r:id="rId13">
              <w:r w:rsidRPr="00CB1048">
                <w:rPr>
                  <w:rFonts w:ascii="Times New Roman" w:eastAsia="Times New Roman" w:hAnsi="Times New Roman" w:cs="Times New Roman"/>
                  <w:vertAlign w:val="superscript"/>
                </w:rPr>
                <w:t>5</w:t>
              </w:r>
            </w:hyperlink>
          </w:p>
        </w:tc>
        <w:tc>
          <w:tcPr>
            <w:tcW w:w="883" w:type="dxa"/>
            <w:vMerge w:val="restart"/>
            <w:tcBorders>
              <w:top w:val="single" w:sz="4" w:space="0" w:color="000000"/>
              <w:left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реали-зации в  муни-ципаль-ных образо-ваниях</w:t>
            </w:r>
          </w:p>
        </w:tc>
        <w:tc>
          <w:tcPr>
            <w:tcW w:w="858" w:type="dxa"/>
            <w:vMerge w:val="restart"/>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r w:rsidRPr="00CB1048">
              <w:rPr>
                <w:rFonts w:ascii="Times New Roman" w:eastAsia="Times New Roman" w:hAnsi="Times New Roman" w:cs="Times New Roman"/>
                <w:vertAlign w:val="superscript"/>
              </w:rPr>
              <w:t> </w:t>
            </w:r>
            <w:hyperlink r:id="rId14">
              <w:r w:rsidRPr="00CB1048">
                <w:rPr>
                  <w:rFonts w:ascii="Times New Roman" w:eastAsia="Times New Roman" w:hAnsi="Times New Roman" w:cs="Times New Roman"/>
                  <w:vertAlign w:val="superscript"/>
                </w:rPr>
                <w:t>6</w:t>
              </w:r>
            </w:hyperlink>
            <w:r w:rsidRPr="00CB1048">
              <w:rPr>
                <w:rFonts w:ascii="Times New Roman" w:eastAsia="Times New Roman" w:hAnsi="Times New Roman" w:cs="Times New Roman"/>
                <w:vertAlign w:val="superscript"/>
              </w:rPr>
              <w:t>(источник данных)</w:t>
            </w:r>
          </w:p>
        </w:tc>
      </w:tr>
      <w:tr w:rsidR="002170D4" w:rsidRPr="00CB1048">
        <w:tc>
          <w:tcPr>
            <w:tcW w:w="566"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gridSpan w:val="2"/>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708" w:type="dxa"/>
            <w:vMerge/>
            <w:tcBorders>
              <w:top w:val="single" w:sz="4" w:space="0" w:color="000000"/>
              <w:left w:val="single" w:sz="4" w:space="0" w:color="000000"/>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962" w:type="dxa"/>
            <w:vMerge/>
            <w:tcBorders>
              <w:top w:val="single" w:sz="4" w:space="0" w:color="000000"/>
              <w:left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81"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nil"/>
            </w:tcBorders>
          </w:tcPr>
          <w:p w:rsidR="007C66CA" w:rsidRPr="00CB1048" w:rsidRDefault="007C66CA">
            <w:pPr>
              <w:spacing w:after="0" w:line="240" w:lineRule="auto"/>
              <w:jc w:val="center"/>
              <w:rPr>
                <w:rFonts w:ascii="Times New Roman" w:eastAsia="Times New Roman" w:hAnsi="Times New Roman" w:cs="Times New Roman"/>
              </w:rPr>
            </w:pPr>
          </w:p>
          <w:p w:rsidR="007C66CA" w:rsidRPr="00CB1048" w:rsidRDefault="00536639">
            <w:pPr>
              <w:spacing w:after="0" w:line="240" w:lineRule="auto"/>
              <w:ind w:right="-105"/>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679" w:type="dxa"/>
            <w:tcBorders>
              <w:top w:val="single" w:sz="4" w:space="0" w:color="000000"/>
              <w:left w:val="single" w:sz="4" w:space="0" w:color="000000"/>
              <w:bottom w:val="nil"/>
              <w:right w:val="single" w:sz="4" w:space="0" w:color="000000"/>
            </w:tcBorders>
          </w:tcPr>
          <w:p w:rsidR="007C66CA" w:rsidRPr="00CB1048" w:rsidRDefault="007C66CA">
            <w:pPr>
              <w:widowControl w:val="0"/>
              <w:spacing w:after="0" w:line="240" w:lineRule="auto"/>
              <w:jc w:val="center"/>
              <w:rPr>
                <w:rFonts w:ascii="Times New Roman" w:eastAsia="Times New Roman" w:hAnsi="Times New Roman" w:cs="Times New Roman"/>
              </w:rPr>
            </w:pP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3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2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03"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66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02"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255"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03"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59"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83" w:type="dxa"/>
            <w:vMerge/>
            <w:tcBorders>
              <w:top w:val="single" w:sz="4" w:space="0" w:color="000000"/>
              <w:left w:val="single" w:sz="4" w:space="0" w:color="000000"/>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58" w:type="dxa"/>
            <w:vMerge/>
            <w:tcBorders>
              <w:top w:val="single" w:sz="4" w:space="0" w:color="000000"/>
              <w:left w:val="single" w:sz="4" w:space="0" w:color="000000"/>
              <w:bottom w:val="single" w:sz="4" w:space="0" w:color="000000"/>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r>
      <w:tr w:rsidR="002170D4" w:rsidRPr="00CB1048">
        <w:tc>
          <w:tcPr>
            <w:tcW w:w="56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701"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70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96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881"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3"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67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39" w:type="dxa"/>
            <w:tcBorders>
              <w:top w:val="single" w:sz="4" w:space="0" w:color="000000"/>
              <w:left w:val="single" w:sz="4" w:space="0" w:color="000000"/>
              <w:bottom w:val="nil"/>
              <w:right w:val="single" w:sz="4" w:space="0" w:color="000000"/>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82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03"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66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02" w:type="dxa"/>
            <w:tcBorders>
              <w:top w:val="single" w:sz="4" w:space="0" w:color="000000"/>
              <w:left w:val="single" w:sz="4" w:space="0" w:color="000000"/>
              <w:bottom w:val="nil"/>
              <w:right w:val="single" w:sz="4" w:space="0" w:color="000000"/>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70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1255"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1103"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15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88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c>
          <w:tcPr>
            <w:tcW w:w="85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16</w:t>
            </w:r>
          </w:p>
        </w:tc>
      </w:tr>
      <w:tr w:rsidR="002170D4" w:rsidRPr="00CB1048">
        <w:tc>
          <w:tcPr>
            <w:tcW w:w="566"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1 – увеличение протяженности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56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701"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c>
          <w:tcPr>
            <w:tcW w:w="70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км</w:t>
            </w:r>
          </w:p>
        </w:tc>
        <w:tc>
          <w:tcPr>
            <w:tcW w:w="993"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4361,7</w:t>
            </w:r>
          </w:p>
        </w:tc>
        <w:tc>
          <w:tcPr>
            <w:tcW w:w="67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4634,8</w:t>
            </w:r>
          </w:p>
        </w:tc>
        <w:tc>
          <w:tcPr>
            <w:tcW w:w="82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4646,2</w:t>
            </w:r>
          </w:p>
        </w:tc>
        <w:tc>
          <w:tcPr>
            <w:tcW w:w="703"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4757,3</w:t>
            </w:r>
          </w:p>
        </w:tc>
        <w:tc>
          <w:tcPr>
            <w:tcW w:w="66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4994,45</w:t>
            </w:r>
          </w:p>
        </w:tc>
        <w:tc>
          <w:tcPr>
            <w:tcW w:w="702"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5312,8</w:t>
            </w:r>
          </w:p>
        </w:tc>
        <w:tc>
          <w:tcPr>
            <w:tcW w:w="70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5868,3</w:t>
            </w:r>
          </w:p>
        </w:tc>
        <w:tc>
          <w:tcPr>
            <w:tcW w:w="1255" w:type="dxa"/>
            <w:tcBorders>
              <w:top w:val="single" w:sz="4" w:space="0" w:color="000000"/>
              <w:left w:val="single" w:sz="4" w:space="0" w:color="000000"/>
              <w:bottom w:val="nil"/>
              <w:right w:val="nil"/>
            </w:tcBorders>
          </w:tcPr>
          <w:p w:rsidR="007C66CA" w:rsidRPr="00CB1048" w:rsidRDefault="00536639">
            <w:pPr>
              <w:widowControl w:val="0"/>
              <w:spacing w:after="0" w:line="256" w:lineRule="auto"/>
              <w:ind w:right="-108"/>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транс</w:t>
            </w:r>
            <w:r w:rsidR="002140C2" w:rsidRPr="00CB1048">
              <w:rPr>
                <w:rFonts w:ascii="Times New Roman" w:eastAsia="Times New Roman" w:hAnsi="Times New Roman" w:cs="Times New Roman"/>
              </w:rPr>
              <w:t xml:space="preserve"> </w:t>
            </w:r>
            <w:r w:rsidRPr="00CB1048">
              <w:rPr>
                <w:rFonts w:ascii="Times New Roman" w:eastAsia="Times New Roman" w:hAnsi="Times New Roman" w:cs="Times New Roman"/>
              </w:rPr>
              <w:t>Чувашии</w:t>
            </w:r>
          </w:p>
        </w:tc>
        <w:tc>
          <w:tcPr>
            <w:tcW w:w="115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0"/>
                <w:szCs w:val="20"/>
              </w:rPr>
              <w:t>обеспе-чение доли до-рожной сети в круп-нейших город-ских аг-ломера-циях, со-ответ-ствую-щей нор-матив-ным тре-бованиям</w:t>
            </w:r>
          </w:p>
        </w:tc>
        <w:tc>
          <w:tcPr>
            <w:tcW w:w="88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есть</w:t>
            </w:r>
          </w:p>
        </w:tc>
        <w:tc>
          <w:tcPr>
            <w:tcW w:w="85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Рос-стата</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ind w:firstLine="540"/>
              <w:jc w:val="both"/>
              <w:rPr>
                <w:rFonts w:ascii="Times New Roman" w:eastAsia="Times New Roman" w:hAnsi="Times New Roman" w:cs="Times New Roman"/>
              </w:rPr>
            </w:pPr>
            <w:r w:rsidRPr="00CB1048">
              <w:rPr>
                <w:rFonts w:ascii="Times New Roman" w:eastAsia="Times New Roman" w:hAnsi="Times New Roman" w:cs="Times New Roman"/>
              </w:rPr>
              <w:t>Цель 2 - увеличение количества пассажиров, перевезенных автомобильным транспортом общего пользования и наземным электрическим транспортом</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701"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c>
          <w:tcPr>
            <w:tcW w:w="70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тыс.человек</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127990,2</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128997,6</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130201,4</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132006,2</w:t>
            </w:r>
          </w:p>
        </w:tc>
        <w:tc>
          <w:tcPr>
            <w:tcW w:w="6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132258,5</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132511,0</w:t>
            </w:r>
          </w:p>
        </w:tc>
        <w:tc>
          <w:tcPr>
            <w:tcW w:w="70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133015,0</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sz w:val="20"/>
                <w:szCs w:val="20"/>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Мин-транс Чувашии </w:t>
            </w:r>
            <w:r w:rsidR="00536639" w:rsidRPr="00CB1048">
              <w:rPr>
                <w:rFonts w:ascii="Times New Roman" w:eastAsia="Times New Roman" w:hAnsi="Times New Roman" w:cs="Times New Roman"/>
              </w:rPr>
              <w:t>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sz w:val="20"/>
                <w:szCs w:val="20"/>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есть</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Сведения Чувашстата, </w:t>
            </w:r>
          </w:p>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МинтрансаЧувашии</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3 – увеличение численности парка транспортных средств, работающих на компримированном природном газе</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Численность парка транспортных средств, работающих на компримированном природном газе</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единиц</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1066</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1066</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1082</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1101</w:t>
            </w:r>
          </w:p>
        </w:tc>
        <w:tc>
          <w:tcPr>
            <w:tcW w:w="6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1123</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1134</w:t>
            </w:r>
          </w:p>
        </w:tc>
        <w:tc>
          <w:tcPr>
            <w:tcW w:w="70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1158</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нет</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УГИБДД МВД по Чувашской Республике, официаль-ный сайт Мин-транса Чува-шии</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ind w:firstLine="540"/>
              <w:jc w:val="both"/>
              <w:rPr>
                <w:rFonts w:ascii="Times New Roman" w:eastAsia="Times New Roman" w:hAnsi="Times New Roman" w:cs="Times New Roman"/>
              </w:rPr>
            </w:pPr>
            <w:r w:rsidRPr="00CB1048">
              <w:rPr>
                <w:rFonts w:ascii="Times New Roman" w:eastAsia="Times New Roman" w:hAnsi="Times New Roman" w:cs="Times New Roman"/>
              </w:rPr>
              <w:t>Цель 4 – увеличение количества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НП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ед. (нарастающим итогом) или шт.</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w:t>
            </w:r>
          </w:p>
        </w:tc>
        <w:tc>
          <w:tcPr>
            <w:tcW w:w="905"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w:t>
            </w:r>
          </w:p>
        </w:tc>
        <w:tc>
          <w:tcPr>
            <w:tcW w:w="62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х</w:t>
            </w:r>
          </w:p>
        </w:tc>
        <w:tc>
          <w:tcPr>
            <w:tcW w:w="662" w:type="dxa"/>
            <w:tcBorders>
              <w:top w:val="single" w:sz="4" w:space="0" w:color="000000"/>
              <w:left w:val="single" w:sz="4" w:space="0" w:color="000000"/>
              <w:bottom w:val="single" w:sz="4" w:space="0" w:color="000000"/>
              <w:right w:val="nil"/>
            </w:tcBorders>
          </w:tcPr>
          <w:p w:rsidR="007C66CA" w:rsidRPr="00CB1048" w:rsidRDefault="00536639">
            <w:r w:rsidRPr="00CB1048">
              <w:rPr>
                <w:rFonts w:ascii="Times New Roman" w:eastAsia="Times New Roman" w:hAnsi="Times New Roman" w:cs="Times New Roman"/>
              </w:rPr>
              <w:t>х</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r w:rsidRPr="00CB1048">
              <w:rPr>
                <w:rFonts w:ascii="Times New Roman" w:eastAsia="Times New Roman" w:hAnsi="Times New Roman" w:cs="Times New Roman"/>
              </w:rPr>
              <w:t>х</w:t>
            </w:r>
          </w:p>
        </w:tc>
        <w:tc>
          <w:tcPr>
            <w:tcW w:w="702" w:type="dxa"/>
            <w:tcBorders>
              <w:top w:val="single" w:sz="4" w:space="0" w:color="000000"/>
              <w:left w:val="single" w:sz="4" w:space="0" w:color="000000"/>
              <w:bottom w:val="single" w:sz="4" w:space="0" w:color="000000"/>
              <w:right w:val="nil"/>
            </w:tcBorders>
          </w:tcPr>
          <w:p w:rsidR="007C66CA" w:rsidRPr="00CB1048" w:rsidRDefault="00536639">
            <w:r w:rsidRPr="00CB1048">
              <w:rPr>
                <w:rFonts w:ascii="Times New Roman" w:eastAsia="Times New Roman" w:hAnsi="Times New Roman" w:cs="Times New Roman"/>
              </w:rPr>
              <w:t>х</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нет</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5 – снижение количества погибших в дорожно-транспортных происшествиях.</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погибших в дорожно-транспортных происшествиях</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НП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убывание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человек на 100 тыс. населения</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9,61</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8,95</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8,38</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6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70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есть</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официальный сайт УГИБДД МВД по Чувашской Республике</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6 –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701"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внедренных интеллектуальных транспортных систем на территории Чувашской Республики</w:t>
            </w:r>
          </w:p>
        </w:tc>
        <w:tc>
          <w:tcPr>
            <w:tcW w:w="70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НП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ед. (нарастающим итогом)</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0</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0</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6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70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x</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есть</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 Республике</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7 – увеличение количества обслуженных в аэропорту г. Чебоксары пассажиров</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обслуженных в аэропорту г. Чебоксары пассажиров</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тыс. чел.</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420,0</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440,0</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480,0</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520,0</w:t>
            </w:r>
          </w:p>
        </w:tc>
        <w:tc>
          <w:tcPr>
            <w:tcW w:w="6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550,0</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580,0</w:t>
            </w:r>
          </w:p>
        </w:tc>
        <w:tc>
          <w:tcPr>
            <w:tcW w:w="70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630,0</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нет</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 Республике</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8 – увеличение Количества пассажиров, перевезенных  железнодорожным транспортом пригородного сообщения</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железнодорожным транспортом пригородного сообщения</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тыс. чел.</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373,8</w:t>
            </w: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377,6</w:t>
            </w: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381,4</w:t>
            </w: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385,2</w:t>
            </w:r>
          </w:p>
        </w:tc>
        <w:tc>
          <w:tcPr>
            <w:tcW w:w="662"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387,0</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389,0</w:t>
            </w:r>
          </w:p>
        </w:tc>
        <w:tc>
          <w:tcPr>
            <w:tcW w:w="702"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393,0</w:t>
            </w: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нет</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 Республике</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center"/>
              <w:rPr>
                <w:rFonts w:ascii="Times New Roman" w:eastAsia="Times New Roman" w:hAnsi="Times New Roman" w:cs="Times New Roman"/>
              </w:rPr>
            </w:pPr>
          </w:p>
        </w:tc>
        <w:tc>
          <w:tcPr>
            <w:tcW w:w="15516" w:type="dxa"/>
            <w:gridSpan w:val="19"/>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Цель 9 – увеличение Количества пассажиров, перевезенных  внутренним водным транспортом</w:t>
            </w:r>
          </w:p>
        </w:tc>
      </w:tr>
      <w:tr w:rsidR="002170D4" w:rsidRPr="00CB1048">
        <w:tc>
          <w:tcPr>
            <w:tcW w:w="56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141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перевезённых внутренним водным транспортом </w:t>
            </w:r>
          </w:p>
        </w:tc>
        <w:tc>
          <w:tcPr>
            <w:tcW w:w="991"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ГП</w:t>
            </w:r>
          </w:p>
        </w:tc>
        <w:tc>
          <w:tcPr>
            <w:tcW w:w="96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88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тыс. чел.</w:t>
            </w:r>
          </w:p>
        </w:tc>
        <w:tc>
          <w:tcPr>
            <w:tcW w:w="99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18,8</w:t>
            </w:r>
          </w:p>
          <w:p w:rsidR="007C66CA" w:rsidRPr="00CB1048" w:rsidRDefault="007C66CA">
            <w:pPr>
              <w:widowControl w:val="0"/>
              <w:spacing w:after="0" w:line="256" w:lineRule="auto"/>
              <w:jc w:val="both"/>
              <w:rPr>
                <w:rFonts w:ascii="Times New Roman" w:eastAsia="Times New Roman" w:hAnsi="Times New Roman" w:cs="Times New Roman"/>
              </w:rPr>
            </w:pPr>
          </w:p>
          <w:p w:rsidR="007C66CA" w:rsidRPr="00CB1048" w:rsidRDefault="007C66CA">
            <w:pPr>
              <w:widowControl w:val="0"/>
              <w:spacing w:after="0" w:line="256" w:lineRule="auto"/>
              <w:jc w:val="both"/>
              <w:rPr>
                <w:rFonts w:ascii="Times New Roman" w:eastAsia="Times New Roman" w:hAnsi="Times New Roman" w:cs="Times New Roman"/>
              </w:rPr>
            </w:pPr>
          </w:p>
        </w:tc>
        <w:tc>
          <w:tcPr>
            <w:tcW w:w="67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2022</w:t>
            </w:r>
          </w:p>
        </w:tc>
        <w:tc>
          <w:tcPr>
            <w:tcW w:w="73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22,7</w:t>
            </w:r>
          </w:p>
          <w:p w:rsidR="007C66CA" w:rsidRPr="00CB1048" w:rsidRDefault="007C66CA">
            <w:pPr>
              <w:widowControl w:val="0"/>
              <w:spacing w:after="0" w:line="256" w:lineRule="auto"/>
              <w:jc w:val="both"/>
              <w:rPr>
                <w:rFonts w:ascii="Times New Roman" w:eastAsia="Times New Roman" w:hAnsi="Times New Roman" w:cs="Times New Roman"/>
              </w:rPr>
            </w:pPr>
          </w:p>
          <w:p w:rsidR="007C66CA" w:rsidRPr="00CB1048" w:rsidRDefault="007C66CA">
            <w:pPr>
              <w:widowControl w:val="0"/>
              <w:spacing w:after="0" w:line="256" w:lineRule="auto"/>
              <w:jc w:val="both"/>
              <w:rPr>
                <w:rFonts w:ascii="Times New Roman" w:eastAsia="Times New Roman" w:hAnsi="Times New Roman" w:cs="Times New Roman"/>
              </w:rPr>
            </w:pPr>
          </w:p>
        </w:tc>
        <w:tc>
          <w:tcPr>
            <w:tcW w:w="82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24,0</w:t>
            </w:r>
          </w:p>
          <w:p w:rsidR="007C66CA" w:rsidRPr="00CB1048" w:rsidRDefault="007C66CA">
            <w:pPr>
              <w:widowControl w:val="0"/>
              <w:spacing w:after="0" w:line="256" w:lineRule="auto"/>
              <w:jc w:val="both"/>
              <w:rPr>
                <w:rFonts w:ascii="Times New Roman" w:eastAsia="Times New Roman" w:hAnsi="Times New Roman" w:cs="Times New Roman"/>
              </w:rPr>
            </w:pPr>
          </w:p>
          <w:p w:rsidR="007C66CA" w:rsidRPr="00CB1048" w:rsidRDefault="007C66CA">
            <w:pPr>
              <w:widowControl w:val="0"/>
              <w:spacing w:after="0" w:line="256" w:lineRule="auto"/>
              <w:jc w:val="both"/>
              <w:rPr>
                <w:rFonts w:ascii="Times New Roman" w:eastAsia="Times New Roman" w:hAnsi="Times New Roman" w:cs="Times New Roman"/>
              </w:rPr>
            </w:pPr>
          </w:p>
        </w:tc>
        <w:tc>
          <w:tcPr>
            <w:tcW w:w="703" w:type="dxa"/>
            <w:gridSpan w:val="2"/>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24,0</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tc>
        <w:tc>
          <w:tcPr>
            <w:tcW w:w="662"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24,0</w:t>
            </w:r>
          </w:p>
        </w:tc>
        <w:tc>
          <w:tcPr>
            <w:tcW w:w="702"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24,0</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tc>
        <w:tc>
          <w:tcPr>
            <w:tcW w:w="702"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24,0</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rPr>
                <w:rFonts w:ascii="Times New Roman" w:eastAsia="Times New Roman" w:hAnsi="Times New Roman" w:cs="Times New Roman"/>
                <w:sz w:val="24"/>
                <w:szCs w:val="24"/>
              </w:rPr>
            </w:pPr>
          </w:p>
        </w:tc>
        <w:tc>
          <w:tcPr>
            <w:tcW w:w="125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Постанов-ление Ка-бинета Ми-нистров Чуваш-ской Рес-публики от 6 июня 2012 г.        № 217</w:t>
            </w:r>
          </w:p>
        </w:tc>
        <w:tc>
          <w:tcPr>
            <w:tcW w:w="1103" w:type="dxa"/>
            <w:tcBorders>
              <w:top w:val="single" w:sz="4" w:space="0" w:color="000000"/>
              <w:left w:val="single" w:sz="4" w:space="0" w:color="000000"/>
              <w:bottom w:val="single" w:sz="4" w:space="0" w:color="000000"/>
              <w:right w:val="nil"/>
            </w:tcBorders>
          </w:tcPr>
          <w:p w:rsidR="007C66CA" w:rsidRPr="00CB1048" w:rsidRDefault="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159"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88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нет</w:t>
            </w:r>
          </w:p>
        </w:tc>
        <w:tc>
          <w:tcPr>
            <w:tcW w:w="858"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 Республике</w:t>
            </w:r>
          </w:p>
        </w:tc>
      </w:tr>
    </w:tbl>
    <w:p w:rsidR="007C66CA" w:rsidRPr="00CB1048" w:rsidRDefault="007C66CA" w:rsidP="002140C2">
      <w:pPr>
        <w:widowControl w:val="0"/>
        <w:spacing w:before="108" w:after="108" w:line="240" w:lineRule="auto"/>
        <w:jc w:val="center"/>
        <w:rPr>
          <w:rFonts w:ascii="Times New Roman" w:eastAsia="Times New Roman" w:hAnsi="Times New Roman" w:cs="Times New Roman"/>
          <w:b/>
        </w:rPr>
      </w:pPr>
    </w:p>
    <w:p w:rsidR="002140C2" w:rsidRPr="00CB1048" w:rsidRDefault="002140C2" w:rsidP="002140C2">
      <w:pPr>
        <w:widowControl w:val="0"/>
        <w:spacing w:before="108" w:after="108" w:line="240" w:lineRule="auto"/>
        <w:jc w:val="center"/>
        <w:rPr>
          <w:rFonts w:ascii="Times New Roman" w:eastAsia="Times New Roman" w:hAnsi="Times New Roman" w:cs="Times New Roman"/>
          <w:b/>
        </w:rPr>
      </w:pPr>
    </w:p>
    <w:p w:rsidR="00946499" w:rsidRPr="00CB1048" w:rsidRDefault="00946499">
      <w:pPr>
        <w:widowControl w:val="0"/>
        <w:numPr>
          <w:ilvl w:val="0"/>
          <w:numId w:val="3"/>
        </w:numPr>
        <w:spacing w:before="108" w:after="108" w:line="240" w:lineRule="auto"/>
        <w:jc w:val="center"/>
        <w:rPr>
          <w:rFonts w:ascii="Times New Roman" w:eastAsia="Times New Roman" w:hAnsi="Times New Roman" w:cs="Times New Roman"/>
          <w:b/>
        </w:rPr>
      </w:pPr>
    </w:p>
    <w:p w:rsidR="00946499" w:rsidRPr="00CB1048" w:rsidRDefault="00946499">
      <w:pPr>
        <w:widowControl w:val="0"/>
        <w:numPr>
          <w:ilvl w:val="0"/>
          <w:numId w:val="3"/>
        </w:numPr>
        <w:spacing w:before="108" w:after="108" w:line="240" w:lineRule="auto"/>
        <w:jc w:val="center"/>
        <w:rPr>
          <w:rFonts w:ascii="Times New Roman" w:eastAsia="Times New Roman" w:hAnsi="Times New Roman" w:cs="Times New Roman"/>
          <w:b/>
        </w:rPr>
      </w:pPr>
    </w:p>
    <w:p w:rsidR="007C66CA" w:rsidRPr="00CB1048" w:rsidRDefault="00536639">
      <w:pPr>
        <w:widowControl w:val="0"/>
        <w:numPr>
          <w:ilvl w:val="0"/>
          <w:numId w:val="3"/>
        </w:numPr>
        <w:spacing w:before="108" w:after="108"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Структура государственной программы «Развитие транспортной системы Чувашской Республики»</w:t>
      </w:r>
    </w:p>
    <w:p w:rsidR="007C66CA" w:rsidRPr="00CB1048" w:rsidRDefault="007C66CA">
      <w:pPr>
        <w:widowControl w:val="0"/>
        <w:spacing w:after="0" w:line="240" w:lineRule="auto"/>
        <w:ind w:firstLine="720"/>
        <w:jc w:val="both"/>
        <w:rPr>
          <w:rFonts w:ascii="Times New Roman" w:eastAsia="Times New Roman" w:hAnsi="Times New Roman" w:cs="Times New Roman"/>
        </w:rPr>
      </w:pPr>
    </w:p>
    <w:tbl>
      <w:tblPr>
        <w:tblStyle w:val="a9"/>
        <w:tblW w:w="15313"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94"/>
        <w:gridCol w:w="5040"/>
        <w:gridCol w:w="1960"/>
        <w:gridCol w:w="3646"/>
        <w:gridCol w:w="3973"/>
      </w:tblGrid>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N</w:t>
            </w:r>
          </w:p>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Задачи структурного элемента</w:t>
            </w:r>
            <w:r w:rsidRPr="00CB1048">
              <w:rPr>
                <w:rFonts w:ascii="Times New Roman" w:eastAsia="Times New Roman" w:hAnsi="Times New Roman" w:cs="Times New Roman"/>
                <w:vertAlign w:val="superscript"/>
              </w:rPr>
              <w:t> </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Краткое описание ожидаемых эффектов от реализации задачи структурного элемента</w:t>
            </w:r>
            <w:r w:rsidRPr="00CB1048">
              <w:rPr>
                <w:rFonts w:ascii="Times New Roman" w:eastAsia="Times New Roman" w:hAnsi="Times New Roman" w:cs="Times New Roman"/>
                <w:vertAlign w:val="superscript"/>
              </w:rPr>
              <w:t> 1</w:t>
            </w:r>
          </w:p>
        </w:tc>
        <w:tc>
          <w:tcPr>
            <w:tcW w:w="3973" w:type="dxa"/>
            <w:tcBorders>
              <w:top w:val="single" w:sz="4" w:space="0" w:color="000000"/>
              <w:left w:val="single" w:sz="4" w:space="0" w:color="000000"/>
              <w:bottom w:val="nil"/>
              <w:right w:val="single" w:sz="4" w:space="0" w:color="000000"/>
            </w:tcBorders>
          </w:tcPr>
          <w:p w:rsidR="007C66CA" w:rsidRPr="00CB1048" w:rsidRDefault="002140C2">
            <w:pPr>
              <w:widowControl w:val="0"/>
              <w:spacing w:after="0" w:line="256" w:lineRule="auto"/>
              <w:ind w:left="321" w:hanging="321"/>
              <w:jc w:val="center"/>
              <w:rPr>
                <w:rFonts w:ascii="Times New Roman" w:eastAsia="Times New Roman" w:hAnsi="Times New Roman" w:cs="Times New Roman"/>
              </w:rPr>
            </w:pPr>
            <w:r w:rsidRPr="00CB1048">
              <w:rPr>
                <w:rFonts w:ascii="Times New Roman" w:eastAsia="Times New Roman" w:hAnsi="Times New Roman" w:cs="Times New Roman"/>
              </w:rPr>
              <w:t>Связь с показателями Государственной программы</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b/>
              </w:rPr>
              <w:t xml:space="preserve">Региональный проект «Дорожная сеть» </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2019-2024</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регионального и межмуниципального значения и нанесение дорожной разметки на них</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Прирост протяженности автомобильных дорог общего пользования регионального или межмуниципального, значения, соответствующих нормативным требованиям к транспортно-эксплуатационным показателям</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Строительство и реконструкция автомобильных дорог общего пользования регионального и межмуниципального значения</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Увеличение объемов ввода в эксплуатацию автомобильных дорог общего пользования регионального и межмуниципального значения в результате строительства или реконструкции </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мероприятий комплексного развития транспортной инфраструктуры Чебоксарской агломерации.</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5040" w:type="dxa"/>
            <w:tcBorders>
              <w:top w:val="single" w:sz="4" w:space="0" w:color="000000"/>
              <w:left w:val="single" w:sz="4" w:space="0" w:color="000000"/>
              <w:bottom w:val="nil"/>
              <w:right w:val="nil"/>
            </w:tcBorders>
          </w:tcPr>
          <w:p w:rsidR="007C66CA" w:rsidRPr="00CB1048" w:rsidRDefault="00536639" w:rsidP="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Приведение в нормативное состояние автомобильных дорог и искусственных дорожных сооружений в рамках ре</w:t>
            </w:r>
            <w:r w:rsidR="002140C2" w:rsidRPr="00CB1048">
              <w:rPr>
                <w:rFonts w:ascii="Times New Roman" w:eastAsia="Times New Roman" w:hAnsi="Times New Roman" w:cs="Times New Roman"/>
              </w:rPr>
              <w:t>ализации национального проекта «</w:t>
            </w:r>
            <w:r w:rsidRPr="00CB1048">
              <w:rPr>
                <w:rFonts w:ascii="Times New Roman" w:eastAsia="Times New Roman" w:hAnsi="Times New Roman" w:cs="Times New Roman"/>
              </w:rPr>
              <w:t>Безопасные качественные дороги</w:t>
            </w:r>
            <w:r w:rsidR="002140C2" w:rsidRPr="00CB1048">
              <w:rPr>
                <w:rFonts w:ascii="Times New Roman" w:eastAsia="Times New Roman" w:hAnsi="Times New Roman" w:cs="Times New Roman"/>
              </w:rPr>
              <w:t>»</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восстановление и повышение транспортно-эксплуатационных характеристик автомобильных дорог</w:t>
            </w:r>
            <w:r w:rsidRPr="00CB1048">
              <w:t xml:space="preserve"> </w:t>
            </w:r>
            <w:r w:rsidRPr="00CB1048">
              <w:rPr>
                <w:rFonts w:ascii="Times New Roman" w:eastAsia="Times New Roman" w:hAnsi="Times New Roman" w:cs="Times New Roman"/>
              </w:rPr>
              <w:t>общего пользования регионального и межмуниципального и местного значения</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c>
          <w:tcPr>
            <w:tcW w:w="5040" w:type="dxa"/>
            <w:tcBorders>
              <w:top w:val="single" w:sz="4" w:space="0" w:color="000000"/>
              <w:left w:val="single" w:sz="4" w:space="0" w:color="000000"/>
              <w:bottom w:val="nil"/>
              <w:right w:val="nil"/>
            </w:tcBorders>
          </w:tcPr>
          <w:p w:rsidR="007C66CA" w:rsidRPr="00CB1048" w:rsidRDefault="00536639" w:rsidP="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Приведение в нормативное состояние автомобильных дорог и искусственных дорожных сооружений в рамках ре</w:t>
            </w:r>
            <w:r w:rsidR="002140C2" w:rsidRPr="00CB1048">
              <w:rPr>
                <w:rFonts w:ascii="Times New Roman" w:eastAsia="Times New Roman" w:hAnsi="Times New Roman" w:cs="Times New Roman"/>
              </w:rPr>
              <w:t>ализации национального проекта «</w:t>
            </w:r>
            <w:r w:rsidRPr="00CB1048">
              <w:rPr>
                <w:rFonts w:ascii="Times New Roman" w:eastAsia="Times New Roman" w:hAnsi="Times New Roman" w:cs="Times New Roman"/>
              </w:rPr>
              <w:t>Безопасные качественные дороги</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восстановление и повышение транспортно-эксплуатационных характеристик автомобильных дорог общего пользования регионального и межмуниципального и местного значения</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b/>
              </w:rPr>
              <w:t xml:space="preserve">Региональный проект «Общесистемные меры развития дорожного хозяйства» </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2019-2024</w:t>
            </w:r>
          </w:p>
          <w:p w:rsidR="007C66CA" w:rsidRPr="00CB1048" w:rsidRDefault="007C66CA">
            <w:pPr>
              <w:widowControl w:val="0"/>
              <w:spacing w:after="0" w:line="256" w:lineRule="auto"/>
              <w:jc w:val="center"/>
              <w:rPr>
                <w:rFonts w:ascii="Times New Roman" w:eastAsia="Times New Roman" w:hAnsi="Times New Roman" w:cs="Times New Roman"/>
              </w:rPr>
            </w:pP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создание автоматизированной системы весового и габаритного контроля транспортных средств на территории Чувашской Республики в целях сохранности автомобильных дорог общего пользования.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2.2. </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Внедрение камер фотовидеофиксации нарушений правил дорожного движения</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развитие системы фиксации административных правонарушений в области дорожного движения, работающих в автоматическом режиме, специальными техническими средствами - камерами фотовидеофиксации.</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2.3.</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p w:rsidR="007C66CA" w:rsidRPr="00CB1048" w:rsidRDefault="007C66CA">
            <w:pPr>
              <w:widowControl w:val="0"/>
              <w:spacing w:after="0" w:line="256" w:lineRule="auto"/>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Обеспечено создание системы, интегрирующей современные информационные, коммуникационные и телематические технологии, технологии управления транспортной системой региона, </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внедренных интеллектуальных транспортных систем на территории Чувашской Республики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Ведомственный проект «Развитие автомобильных дорог общего пользования регионального или межмуниципального значения» </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Чувашской Республики</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2019-2035</w:t>
            </w:r>
          </w:p>
          <w:p w:rsidR="007C66CA" w:rsidRPr="00CB1048" w:rsidRDefault="007C66CA">
            <w:pPr>
              <w:widowControl w:val="0"/>
              <w:spacing w:after="0" w:line="256" w:lineRule="auto"/>
              <w:jc w:val="center"/>
              <w:rPr>
                <w:rFonts w:ascii="Times New Roman" w:eastAsia="Times New Roman" w:hAnsi="Times New Roman" w:cs="Times New Roman"/>
              </w:rPr>
            </w:pP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выполнение работ по диагностике и содержанию автомобильных дорог, а также разработку проектно-сметной документации по ремонту и капитальному ремонту автомобильных дорог общего пользования регионального и межмуниципального значения.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3.2</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p w:rsidR="007C66CA" w:rsidRPr="00CB1048" w:rsidRDefault="007C66CA">
            <w:pPr>
              <w:widowControl w:val="0"/>
              <w:spacing w:after="0" w:line="256" w:lineRule="auto"/>
              <w:rPr>
                <w:rFonts w:ascii="Times New Roman" w:eastAsia="Times New Roman" w:hAnsi="Times New Roman" w:cs="Times New Roman"/>
              </w:rPr>
            </w:pP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Обеспечено выполнение работ по разработке проектно-сметной документации на строительство и реконструкцию автомобильных дорог общего пользования регионального и межмуниципального значения </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Комплекс процессных мероприятий «Создание условий для осуществления дорожной деятельности и организации безопасности дорожного движения в Чувашской Республике» </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Ответственный за реализацию: Министерство транспорта Чувашской Республики </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Обеспечение деятельности государственных учреждений, реализующих мероприятия по содержанию и управлению дорожным хозяйством</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выполнение казенным уч</w:t>
            </w:r>
            <w:r w:rsidR="002140C2" w:rsidRPr="00CB1048">
              <w:rPr>
                <w:rFonts w:ascii="Times New Roman" w:eastAsia="Times New Roman" w:hAnsi="Times New Roman" w:cs="Times New Roman"/>
              </w:rPr>
              <w:t>реждением Чувашской Республики «</w:t>
            </w:r>
            <w:r w:rsidRPr="00CB1048">
              <w:rPr>
                <w:rFonts w:ascii="Times New Roman" w:eastAsia="Times New Roman" w:hAnsi="Times New Roman" w:cs="Times New Roman"/>
              </w:rPr>
              <w:t>Управление автомобильных дорог Чувашской Республики</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Министерства транспорта и дорожного хозяйства Чувашской Республики функций заказчика-застройщика по строительству, реконструкции, капитальному ремонту, ремонту и содержанию автомобильных дорог общего пользования регионального и межмуниципального значения, подготовку программы дорожных работ на предстоящий период, проведение конкурсных процедур по размещению государственных заказов на выполнение дорожных работ, организацию выполнения дорожных работ, проверку качества и соблюдения сроков выполнения государственных контрактов, мониторинг состояния автомобильных дорог общего пользования регионального и межмуниципального значения в Чувашской Республике и искусственных сооружений на них.</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4.2.</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Обеспечение деятельности государственных учреждений, реализующих мероприятия по обеспечению безопасности дорожного движения</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Реализация мероприятий предусматривает выполнение казенным учреждением Чувашской Республики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Центр организации и безопасности дорожного движения Чувашской Республики</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Министерства транспорта и дорожного хозяйства Чувашской Республики функции обеспечения безопасности дорожного движения на автомобильных дорогах регионального или межмуниципального значения, находящихся в государственной собственности Чувашской Республики, проектирования, развития и эксплуатации специальных технических средств, работающих в автоматическом режиме и имеющих функции фото- и киносъемки, видеозаписи, для обеспечения контроля дорожного движения, проектирования, развития и эксплуатации автоматических пунктов весового и габаритного контроля.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Ведомственный проект «Содействие развитию автомобильных дорог общего пользования местного значения»</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Ответственный за реализацию: Министерство транспорта и дорожного хозяйства Чувашской Республики </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2019 -2035</w:t>
            </w:r>
          </w:p>
        </w:tc>
      </w:tr>
      <w:tr w:rsidR="002170D4" w:rsidRPr="00CB1048">
        <w:trPr>
          <w:trHeight w:val="1436"/>
        </w:trPr>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 не отвечающих нормативным требованиям</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5.2.</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образования, оценке ее технического состояния, а также по организации и обеспечению безопасности дорожного движения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5.3.</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 границах населенных пунктов</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5.4.</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Содержание автомобильных дорог общего пользования местного значения в границах населенных пунктов</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 а также организацию и обеспечение безопасности дорожного движения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5.5.</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 границах городского округа</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приведение в нормативное состояние автомобильных дорог общего пользования местного значения в границах городского округа, не отвечающих нормативным требованиям</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5.6.</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разработанных по итогам обследования дворовых территорий, составления перечня дворовых территорий и проездов к ним</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5.7.</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Строительство и реконструкция автомобильных дорог общего пользования местного значения в границах городского округа</w:t>
            </w:r>
          </w:p>
          <w:p w:rsidR="007C66CA" w:rsidRPr="00CB1048" w:rsidRDefault="007C66CA">
            <w:pPr>
              <w:widowControl w:val="0"/>
              <w:spacing w:after="0" w:line="256" w:lineRule="auto"/>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предусматривает выполнение 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регионального, межмуниципального и местного значения на территории Чувашской Республики, находящихся в нормативном состоянии</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5040"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7C66CA">
            <w:pPr>
              <w:widowControl w:val="0"/>
              <w:spacing w:after="0" w:line="256" w:lineRule="auto"/>
              <w:jc w:val="both"/>
              <w:rPr>
                <w:rFonts w:ascii="Times New Roman" w:eastAsia="Times New Roman" w:hAnsi="Times New Roman" w:cs="Times New Roman"/>
              </w:rPr>
            </w:pP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w:t>
            </w:r>
          </w:p>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«Развитие автомобильного и городского электрического транспорта»</w:t>
            </w:r>
          </w:p>
        </w:tc>
      </w:tr>
      <w:tr w:rsidR="002170D4" w:rsidRPr="00CB1048">
        <w:tc>
          <w:tcPr>
            <w:tcW w:w="694" w:type="dxa"/>
            <w:tcBorders>
              <w:top w:val="single" w:sz="4" w:space="0" w:color="000000"/>
              <w:left w:val="single" w:sz="4" w:space="0" w:color="000000"/>
              <w:bottom w:val="nil"/>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подписания соглашений с организациями транспорта о возмещении потерь в доходах транспортных организаций в связи с обеспечением бесплатного проезда отдельных категорий граждан.</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6.2.</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Организация перевозок пассажиров по межмуниципальным маршрутам</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межмуниципальным маршрутам по регулируемым тарифам</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6.3.</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осуществления закупок и заключения государственных контрактов на поставку подвижного состава городского наземного электрического транспорта.</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6.4</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оператора подсистемы мониторинга пассажирских перевозок на территории Чувашской Республики.</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заключения государственного контракта на осуществление работ, связанных с обработкой данных.</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6.5</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заключения соглашений с органами местного самоуправления о предоставлении субвенций бюджетам муниципальных округов и бюджетам городских округов на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6.6</w:t>
            </w:r>
          </w:p>
        </w:tc>
        <w:tc>
          <w:tcPr>
            <w:tcW w:w="5040" w:type="dxa"/>
            <w:tcBorders>
              <w:top w:val="single" w:sz="4" w:space="0" w:color="000000"/>
              <w:left w:val="single" w:sz="4" w:space="0" w:color="000000"/>
              <w:bottom w:val="nil"/>
              <w:right w:val="nil"/>
            </w:tcBorders>
          </w:tcPr>
          <w:p w:rsidR="007C66CA" w:rsidRPr="00CB1048" w:rsidRDefault="00536639" w:rsidP="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 в рамках национального проекта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Безопасные качественные дороги</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мероприятия обеспечивается путем подписания договоров лизинга государственным унитарным предприятием Чувашской Республики "Чувашское транспортное управление" Министерства транспорта и дорожного хозяйства Чувашской Республики с российскими лизинговыми компаниями на приобретение пассажирского транспорта в рамках национального проекта "Безопасные качественные дороги".</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6.7</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Организация перевозок пассажиров по муниципальным маршрутам.</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осуществления закупок и заключения государственных контрактов на выполнение работ, связанных с осуществлением регулярных перевозок пассажиров и багажа по муниципальным маршрутам по регулируемым тарифам в городах Чебоксары и Новочебоксарске.</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6.8</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Обновление подвижного состава наземного электрического транспорта.</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осуществления закупок и заключения государственных контрактов на поставку подвижного состава наземного электрического транспорта для обеспечения нужд Чувашской Республики.</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городским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6.9</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Реконструкция (модернизация) инфраструктуры наземного электрического транспорта.</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заключения государственным унитарным пре</w:t>
            </w:r>
            <w:r w:rsidR="002140C2" w:rsidRPr="00CB1048">
              <w:rPr>
                <w:rFonts w:ascii="Times New Roman" w:eastAsia="Times New Roman" w:hAnsi="Times New Roman" w:cs="Times New Roman"/>
              </w:rPr>
              <w:t>дприятием Чувашской Республики «</w:t>
            </w:r>
            <w:r w:rsidRPr="00CB1048">
              <w:rPr>
                <w:rFonts w:ascii="Times New Roman" w:eastAsia="Times New Roman" w:hAnsi="Times New Roman" w:cs="Times New Roman"/>
              </w:rPr>
              <w:t>Чувашское транспортное управл</w:t>
            </w:r>
            <w:r w:rsidR="002140C2" w:rsidRPr="00CB1048">
              <w:rPr>
                <w:rFonts w:ascii="Times New Roman" w:eastAsia="Times New Roman" w:hAnsi="Times New Roman" w:cs="Times New Roman"/>
              </w:rPr>
              <w:t>ение»</w:t>
            </w:r>
            <w:r w:rsidRPr="00CB1048">
              <w:rPr>
                <w:rFonts w:ascii="Times New Roman" w:eastAsia="Times New Roman" w:hAnsi="Times New Roman" w:cs="Times New Roman"/>
              </w:rPr>
              <w:t xml:space="preserve"> Министерства транспорта и дорожного хозяйства Чувашской Республики контрактов (договоров) на реконструкцию (модернизацию) инфраструктуры наземного электрического транспорта в городах Чебоксары и Новочебоксарске.</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городским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6.10</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Финансовое обеспечение затрат на уплату платежей по займам от специализированного общества проектного финансирования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заключения государственным унитарным пре</w:t>
            </w:r>
            <w:r w:rsidR="002140C2" w:rsidRPr="00CB1048">
              <w:rPr>
                <w:rFonts w:ascii="Times New Roman" w:eastAsia="Times New Roman" w:hAnsi="Times New Roman" w:cs="Times New Roman"/>
              </w:rPr>
              <w:t>дприятием Чувашской Республики «</w:t>
            </w:r>
            <w:r w:rsidRPr="00CB1048">
              <w:rPr>
                <w:rFonts w:ascii="Times New Roman" w:eastAsia="Times New Roman" w:hAnsi="Times New Roman" w:cs="Times New Roman"/>
              </w:rPr>
              <w:t>Чувашское транспортное управление</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Министерства транспорта и дорожного хозяйства Чувашской Республики соответствующего договора займа со специализированным обществом проектного финансирования в соответствии с постановлением Правительства Российской Федерации от 31 декабря 2020 г.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2459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w:t>
            </w:r>
            <w:r w:rsidR="002140C2" w:rsidRPr="00CB1048">
              <w:rPr>
                <w:rFonts w:ascii="Times New Roman" w:eastAsia="Times New Roman" w:hAnsi="Times New Roman" w:cs="Times New Roman"/>
              </w:rPr>
              <w:t>развитию в Российской Федерации»</w:t>
            </w:r>
            <w:r w:rsidRPr="00CB1048">
              <w:rPr>
                <w:rFonts w:ascii="Times New Roman" w:eastAsia="Times New Roman" w:hAnsi="Times New Roman" w:cs="Times New Roman"/>
              </w:rPr>
              <w:t xml:space="preserve">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 в городах Чебоксары и Новочебоксарске.</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6.11</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Организация перевозок пассажиров по муниципальным маршрутам наземным электрическим транспортом.</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муниципальным маршрутам наземным электрическим транспортом по регулируемым тарифам в городах Чебоксары и Новочебоксарске, в соответствии с постановлением Кабинета Министров Чувашской Республики от 29 февраля 2016 г. </w:t>
            </w:r>
            <w:r w:rsidR="002140C2" w:rsidRPr="00CB1048">
              <w:rPr>
                <w:rFonts w:ascii="Times New Roman" w:eastAsia="Times New Roman" w:hAnsi="Times New Roman" w:cs="Times New Roman"/>
              </w:rPr>
              <w:t>№ 67 «</w:t>
            </w:r>
            <w:r w:rsidRPr="00CB1048">
              <w:rPr>
                <w:rFonts w:ascii="Times New Roman" w:eastAsia="Times New Roman" w:hAnsi="Times New Roman" w:cs="Times New Roman"/>
              </w:rPr>
              <w:t>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Чувашской Республики на срок, превышающий срок действия утвержденных</w:t>
            </w:r>
            <w:r w:rsidR="002140C2" w:rsidRPr="00CB1048">
              <w:rPr>
                <w:rFonts w:ascii="Times New Roman" w:eastAsia="Times New Roman" w:hAnsi="Times New Roman" w:cs="Times New Roman"/>
              </w:rPr>
              <w:t xml:space="preserve"> лимитов бюджетных обязательств»</w:t>
            </w:r>
            <w:r w:rsidRPr="00CB1048">
              <w:rPr>
                <w:rFonts w:ascii="Times New Roman" w:eastAsia="Times New Roman" w:hAnsi="Times New Roman" w:cs="Times New Roman"/>
              </w:rPr>
              <w:t xml:space="preserve"> (далее - постановление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67).</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6.12</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3"/>
                <w:szCs w:val="23"/>
              </w:rPr>
              <w:t>Организация перевозок пассажиров по межмуниципальным маршрутам наземным электрическим транспортом.</w:t>
            </w:r>
          </w:p>
        </w:tc>
        <w:tc>
          <w:tcPr>
            <w:tcW w:w="5606" w:type="dxa"/>
            <w:gridSpan w:val="2"/>
            <w:tcBorders>
              <w:top w:val="single" w:sz="4" w:space="0" w:color="000000"/>
              <w:left w:val="single" w:sz="4" w:space="0" w:color="000000"/>
              <w:bottom w:val="nil"/>
              <w:right w:val="nil"/>
            </w:tcBorders>
          </w:tcPr>
          <w:p w:rsidR="007C66CA" w:rsidRPr="00CB1048" w:rsidRDefault="00536639" w:rsidP="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Реализация данного мероприятия обеспечивается путем заключения государственных контрактов на выполнение работ, связанных с осуществлением регулярных перевозок пассажиров и багажа по межмуниципальным маршрутам наземным электрическим транспортом по регулируемым тарифам в сообщении между городами Чебоксары и Новочебоксарском, в соответствии с постановлением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67.</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6.13</w:t>
            </w:r>
          </w:p>
        </w:tc>
        <w:tc>
          <w:tcPr>
            <w:tcW w:w="5040"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Приобретение автобусов малого, среднего и большого класса в рамках лимитов специальных казначейских кредитов.</w:t>
            </w:r>
          </w:p>
        </w:tc>
        <w:tc>
          <w:tcPr>
            <w:tcW w:w="5606" w:type="dxa"/>
            <w:gridSpan w:val="2"/>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осуществляется в рамках исполнения протокола заседания президиума (штаба) Правительственной комиссии по региональному развитию в Российской Федерации от 13 июля 2023 г. N 17пр в целях приобретения автобусов малого, среднего и большого класса с привлечением бюджетного кредита за счет временно свободных средств единого счета федерального бюджета.</w:t>
            </w:r>
          </w:p>
        </w:tc>
        <w:tc>
          <w:tcPr>
            <w:tcW w:w="397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автомобильным транспортом общего пользования и наземным электрическим транспортом</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7.</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w:t>
            </w:r>
          </w:p>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«Развитие регионального авиасообщения»</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r w:rsidR="002170D4" w:rsidRPr="00CB1048">
        <w:trPr>
          <w:trHeight w:val="346"/>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7.1.</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поддержка регионального авиасообщения.</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rsidP="00416BFE">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Реализация данного мероприятия обеспечивается путем подписания договора с авиаперевозчиком о предоставлении субсидий из республиканского бюджета Чувашской Республики на осуществление региональных авиаперевозок, в рамках которого авиаперевозчик планирует осуществлять регулярные рейсы из аэропорта г. Чебоксары в аэропорты </w:t>
            </w:r>
            <w:r w:rsidR="00416BFE" w:rsidRPr="00CB1048">
              <w:rPr>
                <w:rFonts w:ascii="Times New Roman" w:eastAsia="Times New Roman" w:hAnsi="Times New Roman" w:cs="Times New Roman"/>
              </w:rPr>
              <w:t>иных городов</w:t>
            </w:r>
            <w:r w:rsidRPr="00CB1048">
              <w:rPr>
                <w:rFonts w:ascii="Times New Roman" w:eastAsia="Times New Roman" w:hAnsi="Times New Roman" w:cs="Times New Roman"/>
              </w:rPr>
              <w:t xml:space="preserve"> и обратно.</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обслуженных в аэропорту г. Чебоксары пассажиров</w:t>
            </w:r>
          </w:p>
        </w:tc>
      </w:tr>
      <w:tr w:rsidR="002170D4" w:rsidRPr="00CB1048">
        <w:trPr>
          <w:trHeight w:val="329"/>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7.2</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Совершенствование системы государственной поддержки регионального авиасообщения.</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формирования эффективных механизмов государственной поддержки.</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обслуженных в аэропорту г. Чебоксары пассажиров</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8.</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w:t>
            </w:r>
          </w:p>
          <w:p w:rsidR="007C66CA" w:rsidRPr="00CB1048" w:rsidRDefault="00536639" w:rsidP="00B83EA6">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w:t>
            </w:r>
            <w:r w:rsidR="00B83EA6" w:rsidRPr="00CB1048">
              <w:rPr>
                <w:rFonts w:ascii="Times New Roman" w:eastAsia="Times New Roman" w:hAnsi="Times New Roman" w:cs="Times New Roman"/>
                <w:b/>
              </w:rPr>
              <w:t>Г</w:t>
            </w:r>
            <w:r w:rsidRPr="00CB1048">
              <w:rPr>
                <w:rFonts w:ascii="Times New Roman" w:eastAsia="Times New Roman" w:hAnsi="Times New Roman" w:cs="Times New Roman"/>
                <w:b/>
              </w:rPr>
              <w:t>осударственная поддержка железнодорожного транспорта»</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8.1.</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7C66CA" w:rsidRPr="00CB1048" w:rsidRDefault="007C66CA">
            <w:pPr>
              <w:widowControl w:val="0"/>
              <w:spacing w:after="0" w:line="256" w:lineRule="auto"/>
              <w:jc w:val="both"/>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осуществляется путем подписания соглашения с организацией железнодорожного транспорта о предоставлении средств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в соответствии с постановлением Кабинета Министров Чувашской Республики от 14 декабря 2016 г. N 533 "Об утверждении Правил предоставления субсидий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и признании утратившими силу некоторых решений Кабинета Министров Чувашской Республики".</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железнодорожным транспортом пригородного сообщения</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8.2</w:t>
            </w:r>
          </w:p>
        </w:tc>
        <w:tc>
          <w:tcPr>
            <w:tcW w:w="5040" w:type="dxa"/>
            <w:tcBorders>
              <w:top w:val="single" w:sz="4" w:space="0" w:color="000000"/>
              <w:left w:val="single" w:sz="4" w:space="0" w:color="000000"/>
              <w:bottom w:val="single" w:sz="4" w:space="0" w:color="000000"/>
              <w:right w:val="nil"/>
            </w:tcBorders>
          </w:tcPr>
          <w:p w:rsidR="007C66CA" w:rsidRPr="00CB1048" w:rsidRDefault="00536639" w:rsidP="002140C2">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w:t>
            </w:r>
            <w:r w:rsidR="002140C2" w:rsidRPr="00CB1048">
              <w:rPr>
                <w:rFonts w:ascii="Times New Roman" w:eastAsia="Times New Roman" w:hAnsi="Times New Roman" w:cs="Times New Roman"/>
              </w:rPr>
              <w:t>асти недополученных доходов АО «</w:t>
            </w:r>
            <w:r w:rsidRPr="00CB1048">
              <w:rPr>
                <w:rFonts w:ascii="Times New Roman" w:eastAsia="Times New Roman" w:hAnsi="Times New Roman" w:cs="Times New Roman"/>
              </w:rPr>
              <w:t>Содружество</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Реализация данного мероприятия осуществляется путем подписания соглашения с АО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Содружество</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 xml:space="preserve"> о предоставлении средств из республиканского бюджета Чувашской Республики на возмещение части недополученных доходов АО </w:t>
            </w:r>
            <w:r w:rsidR="002140C2" w:rsidRPr="00CB1048">
              <w:rPr>
                <w:rFonts w:ascii="Times New Roman" w:eastAsia="Times New Roman" w:hAnsi="Times New Roman" w:cs="Times New Roman"/>
              </w:rPr>
              <w:t>«</w:t>
            </w:r>
            <w:r w:rsidRPr="00CB1048">
              <w:rPr>
                <w:rFonts w:ascii="Times New Roman" w:eastAsia="Times New Roman" w:hAnsi="Times New Roman" w:cs="Times New Roman"/>
              </w:rPr>
              <w:t>Содружество</w:t>
            </w:r>
            <w:r w:rsidR="00630889" w:rsidRPr="00CB1048">
              <w:rPr>
                <w:rFonts w:ascii="Times New Roman" w:eastAsia="Times New Roman" w:hAnsi="Times New Roman" w:cs="Times New Roman"/>
              </w:rPr>
              <w:t>»</w:t>
            </w:r>
            <w:r w:rsidRPr="00CB1048">
              <w:rPr>
                <w:rFonts w:ascii="Times New Roman" w:eastAsia="Times New Roman" w:hAnsi="Times New Roman" w:cs="Times New Roman"/>
              </w:rPr>
              <w:t>, возникших в результате перевозки пассажиров железнодорожным транспортом в пригородном сообщении на территории Чувашской Республики за 2013 - 2014 годы в соответствии с постановлением Кабинета Министров Чувашской Ре</w:t>
            </w:r>
            <w:r w:rsidR="00630889" w:rsidRPr="00CB1048">
              <w:rPr>
                <w:rFonts w:ascii="Times New Roman" w:eastAsia="Times New Roman" w:hAnsi="Times New Roman" w:cs="Times New Roman"/>
              </w:rPr>
              <w:t>спублики от 10 августа 2018 г. №</w:t>
            </w:r>
            <w:r w:rsidRPr="00CB1048">
              <w:rPr>
                <w:rFonts w:ascii="Times New Roman" w:eastAsia="Times New Roman" w:hAnsi="Times New Roman" w:cs="Times New Roman"/>
              </w:rPr>
              <w:t xml:space="preserve"> 311.</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железнодорожным транспортом пригородного сообщения</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9.</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Комплекс процессных мероприятий </w:t>
            </w:r>
          </w:p>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«Организация перевозок пассажиров внутренним водным транспортом по регулярным маршрутам» </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r w:rsidR="002170D4" w:rsidRPr="00CB1048">
        <w:trPr>
          <w:trHeight w:val="618"/>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9.1.</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части затрат на приобретение оборудования для обеспечения транспортной безопасности на внутреннем водном транспорте.</w:t>
            </w:r>
          </w:p>
          <w:p w:rsidR="007C66CA" w:rsidRPr="00CB1048" w:rsidRDefault="007C66CA">
            <w:pPr>
              <w:widowControl w:val="0"/>
              <w:spacing w:after="0" w:line="256" w:lineRule="auto"/>
              <w:jc w:val="both"/>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подписания соглашения с АО "Чебоксарский речной порт" о предоставлении средств из республиканского бюджета Чувашской Республики на возмещение части затрат на приобретение оборудования для обеспечения транспортной безопасности на внутреннем водном транспорте.</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w:t>
            </w:r>
            <w:r w:rsidR="00630889" w:rsidRPr="00CB1048">
              <w:rPr>
                <w:rFonts w:ascii="Times New Roman" w:eastAsia="Times New Roman" w:hAnsi="Times New Roman" w:cs="Times New Roman"/>
              </w:rPr>
              <w:t>еревезённых внутренним водным транспор</w:t>
            </w:r>
            <w:r w:rsidRPr="00CB1048">
              <w:rPr>
                <w:rFonts w:ascii="Times New Roman" w:eastAsia="Times New Roman" w:hAnsi="Times New Roman" w:cs="Times New Roman"/>
              </w:rPr>
              <w:t>том</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9.2</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bookmarkStart w:id="2" w:name="30j0zll" w:colFirst="0" w:colLast="0"/>
            <w:bookmarkEnd w:id="2"/>
            <w:r w:rsidRPr="00CB1048">
              <w:rPr>
                <w:rFonts w:ascii="Times New Roman" w:eastAsia="Times New Roman" w:hAnsi="Times New Roman" w:cs="Times New Roman"/>
              </w:rPr>
              <w:t>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обеспечивается путем подписания соглашения на 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перевезённых внутренним водным транспортом</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5040"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7C66CA">
            <w:pPr>
              <w:widowControl w:val="0"/>
              <w:spacing w:after="0" w:line="256" w:lineRule="auto"/>
              <w:jc w:val="both"/>
              <w:rPr>
                <w:rFonts w:ascii="Times New Roman" w:eastAsia="Times New Roman" w:hAnsi="Times New Roman" w:cs="Times New Roman"/>
              </w:rPr>
            </w:pP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63088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Региональный проект «</w:t>
            </w:r>
            <w:r w:rsidR="00536639" w:rsidRPr="00CB1048">
              <w:rPr>
                <w:rFonts w:ascii="Times New Roman" w:eastAsia="Times New Roman" w:hAnsi="Times New Roman" w:cs="Times New Roman"/>
                <w:b/>
              </w:rPr>
              <w:t>Безопасность дорожного движения</w:t>
            </w:r>
            <w:r w:rsidRPr="00CB1048">
              <w:rPr>
                <w:rFonts w:ascii="Times New Roman" w:eastAsia="Times New Roman" w:hAnsi="Times New Roman" w:cs="Times New Roman"/>
                <w:b/>
              </w:rPr>
              <w:t>»</w:t>
            </w:r>
          </w:p>
          <w:p w:rsidR="007C66CA" w:rsidRPr="00CB1048" w:rsidRDefault="007C66CA">
            <w:pPr>
              <w:widowControl w:val="0"/>
              <w:spacing w:after="0" w:line="256" w:lineRule="auto"/>
              <w:jc w:val="center"/>
              <w:rPr>
                <w:rFonts w:ascii="Times New Roman" w:eastAsia="Times New Roman" w:hAnsi="Times New Roman" w:cs="Times New Roman"/>
                <w:b/>
              </w:rPr>
            </w:pP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2019-2030</w:t>
            </w:r>
          </w:p>
        </w:tc>
      </w:tr>
      <w:tr w:rsidR="002170D4" w:rsidRPr="00CB1048">
        <w:trPr>
          <w:trHeight w:val="618"/>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10.1.</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Приобретение мобильных автогородков.</w:t>
            </w:r>
          </w:p>
          <w:p w:rsidR="007C66CA" w:rsidRPr="00CB1048" w:rsidRDefault="007C66CA">
            <w:pPr>
              <w:widowControl w:val="0"/>
              <w:spacing w:after="0" w:line="256" w:lineRule="auto"/>
              <w:jc w:val="both"/>
              <w:rPr>
                <w:rFonts w:ascii="Times New Roman" w:eastAsia="Times New Roman" w:hAnsi="Times New Roman" w:cs="Times New Roman"/>
              </w:rPr>
            </w:pP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оснащение дошкольных образовательных организаций оборудованием, позволяющим в игровой форме формировать навыки безопасного поведения на улично-дорожной сети.</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10.2</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Приобретение электронной техники и оборудования для обучения детей разных возрастных категорий безопасному поведению на дороге.</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обучение детей и подростков правилам дорожного движения, формирование у детей навыков безопасного поведения на дорогах, укрепление дисциплины и контроль участия детей в дорожном движении, создание условий для безопасного участия детей в дорожном движении</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10.3</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мероприятия, направленные на изменение поведения участников дорожного движения с целью обеспечения безусловного соблюдения норм и правил дорожного движения</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10.4</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проведение следующих конкурсов, фестивалей, слетов: Спартакиады школьников Чувашской Республики по спортивно-прикладным видам спорта; Всероссийского конкурса юных инспекторов движения "Безопасное колесо"; Межгосударственного слета юных инспекторов движения; Республиканского фестиваля юных инспекторов движения; Республиканского конкурса флэш-мобов юных инспекторов движения; Республиканского конкурса юных инспекторов движения "Безопасное колесо"; Республиканского конкурса КВН юных инспекторов движения; Республиканского конкурса видеороликов "История нашего отряда юных инспекторов движения"; Республиканского фестиваля юных инспекторов движения "Вместе в ГТО"; Республиканского конкурса по пропаганде ношения световозвращающих элементов; Республиканского конкурса на лучшую разработку дидактической игры по правилам дорожного движения; Республиканского конкурса на лучшую рекламу по профилактике детского травматизма и др.</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10.5</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Развитие системы предупреждения опасного поведения участников дорожного движения</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w:t>
            </w:r>
          </w:p>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работу по обучению детей и подростков навыкам безопасного поведения на дорогах, по воспитанию грамотных и законопослушных участников дорожного движения;</w:t>
            </w:r>
          </w:p>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интегрирование тематики безопасности дорожного движения в различные образовательные предметы - физику, математику, информатику, географию, физкультуру, а также в классные часы и различные внеклассные занятия;</w:t>
            </w:r>
          </w:p>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проведение на последних уроках во всех классах "минуток безопасности" с напоминанием детям о необходимости соблюдения правил дорожного движения, акцентированием их внимания на погодных условиях и особенностях обустройства улично-дорожной сети на конкретном маршруте от дома до школы и обратно;</w:t>
            </w:r>
          </w:p>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использование творческих форм и методов обучения и воспитания детей: специально организованных занятий, беседы с сотрудниками ГИБДД, наблюдения за транспортом, экскурсий, целевых прогулок, рассматривания иллюстраций, энциклопедий, книг, рисунков с изображением улиц, видов транспорта, чтения художественной литературы, отгадывания загадок, сюжетно-ролевых, подвижных, дидактических игр, игр-соревнований, праздников, конкурсов, игр-драматизаций и т.д.</w:t>
            </w:r>
          </w:p>
          <w:p w:rsidR="007C66CA" w:rsidRPr="00CB1048" w:rsidRDefault="007C66CA">
            <w:pPr>
              <w:widowControl w:val="0"/>
              <w:spacing w:after="0" w:line="256" w:lineRule="auto"/>
              <w:jc w:val="both"/>
              <w:rPr>
                <w:rFonts w:ascii="Times New Roman" w:eastAsia="Times New Roman" w:hAnsi="Times New Roman" w:cs="Times New Roman"/>
              </w:rPr>
            </w:pP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rPr>
                <w:rFonts w:ascii="Times New Roman" w:eastAsia="Times New Roman" w:hAnsi="Times New Roman" w:cs="Times New Roman"/>
                <w:sz w:val="24"/>
                <w:szCs w:val="24"/>
              </w:rPr>
            </w:pPr>
            <w:r w:rsidRPr="00CB1048">
              <w:rPr>
                <w:rFonts w:ascii="Times New Roman" w:eastAsia="Times New Roman" w:hAnsi="Times New Roman" w:cs="Times New Roman"/>
                <w:sz w:val="24"/>
                <w:szCs w:val="24"/>
              </w:rPr>
              <w:t>Количество погибших в дорожно-транспортных происшествиях</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63088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Региональный проект «</w:t>
            </w:r>
            <w:r w:rsidR="00536639" w:rsidRPr="00CB1048">
              <w:rPr>
                <w:rFonts w:ascii="Times New Roman" w:eastAsia="Times New Roman" w:hAnsi="Times New Roman" w:cs="Times New Roman"/>
                <w:b/>
              </w:rPr>
              <w:t>Расширение использования природного газа в качестве моторного топлива</w:t>
            </w:r>
            <w:r w:rsidRPr="00CB1048">
              <w:rPr>
                <w:rFonts w:ascii="Times New Roman" w:eastAsia="Times New Roman" w:hAnsi="Times New Roman" w:cs="Times New Roman"/>
                <w:b/>
              </w:rPr>
              <w:t>»</w:t>
            </w:r>
          </w:p>
          <w:p w:rsidR="007C66CA" w:rsidRPr="00CB1048" w:rsidRDefault="007C66CA">
            <w:pPr>
              <w:widowControl w:val="0"/>
              <w:spacing w:after="0" w:line="256" w:lineRule="auto"/>
              <w:jc w:val="center"/>
              <w:rPr>
                <w:rFonts w:ascii="Times New Roman" w:eastAsia="Times New Roman" w:hAnsi="Times New Roman" w:cs="Times New Roman"/>
                <w:b/>
              </w:rPr>
            </w:pPr>
          </w:p>
        </w:tc>
      </w:tr>
      <w:tr w:rsidR="002170D4"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2019 -2035</w:t>
            </w:r>
          </w:p>
        </w:tc>
      </w:tr>
      <w:tr w:rsidR="002170D4" w:rsidRPr="00CB1048">
        <w:trPr>
          <w:trHeight w:val="2828"/>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11.1.</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заключение соглашения с Минэнерго России о предоставлении субсидий из федерального бюджета республиканскому бюджету Чувашской Республики в целях софинансирования расходов республиканского бюджета Чувашской Республики,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sz w:val="24"/>
                <w:szCs w:val="24"/>
              </w:rPr>
              <w:t xml:space="preserve">Численность парка транспортных средств, работающих на компримированном природном газе </w:t>
            </w:r>
          </w:p>
        </w:tc>
      </w:tr>
      <w:tr w:rsidR="002170D4" w:rsidRPr="00CB1048">
        <w:trPr>
          <w:trHeight w:val="618"/>
        </w:trPr>
        <w:tc>
          <w:tcPr>
            <w:tcW w:w="69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11.2.</w:t>
            </w:r>
          </w:p>
        </w:tc>
        <w:tc>
          <w:tcPr>
            <w:tcW w:w="504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части затрат на поддержку мероприятий по развитию заправочной инфраструктуры компримированного природного газа.</w:t>
            </w:r>
          </w:p>
        </w:tc>
        <w:tc>
          <w:tcPr>
            <w:tcW w:w="5606"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Реализация данного мероприятия предусматривает заключение соглашения с Минэнерго России о предоставлении субсидий из федерального бюджета республиканскому бюджету Чувашской Республики в целях софинансирования расходов республиканского бюджета Чувашской Республики, возникающих при развитии заправочной инфраструктуры компримированного природного газа.</w:t>
            </w:r>
          </w:p>
        </w:tc>
        <w:tc>
          <w:tcPr>
            <w:tcW w:w="397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Численность парка транспортных средств, работающих на компримированном природном газе</w:t>
            </w:r>
          </w:p>
        </w:tc>
      </w:tr>
      <w:tr w:rsidR="002170D4" w:rsidRPr="00CB1048">
        <w:tc>
          <w:tcPr>
            <w:tcW w:w="69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12.</w:t>
            </w:r>
          </w:p>
        </w:tc>
        <w:tc>
          <w:tcPr>
            <w:tcW w:w="14619" w:type="dxa"/>
            <w:gridSpan w:val="4"/>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Комплекс процессных мероприятий «Обеспечение реализации государственной программы Чувашской Республики </w:t>
            </w:r>
          </w:p>
          <w:p w:rsidR="007C66CA" w:rsidRPr="00CB1048" w:rsidRDefault="00536639">
            <w:pPr>
              <w:widowControl w:val="0"/>
              <w:spacing w:after="0" w:line="256" w:lineRule="auto"/>
              <w:jc w:val="center"/>
              <w:rPr>
                <w:rFonts w:ascii="Times New Roman" w:eastAsia="Times New Roman" w:hAnsi="Times New Roman" w:cs="Times New Roman"/>
                <w:b/>
              </w:rPr>
            </w:pPr>
            <w:r w:rsidRPr="00CB1048">
              <w:rPr>
                <w:rFonts w:ascii="Times New Roman" w:eastAsia="Times New Roman" w:hAnsi="Times New Roman" w:cs="Times New Roman"/>
                <w:b/>
              </w:rPr>
              <w:t>«Развитие транспортной системы»</w:t>
            </w:r>
          </w:p>
        </w:tc>
      </w:tr>
      <w:tr w:rsidR="007C66CA" w:rsidRPr="00CB1048">
        <w:tc>
          <w:tcPr>
            <w:tcW w:w="694" w:type="dxa"/>
            <w:tcBorders>
              <w:top w:val="single" w:sz="4" w:space="0" w:color="000000"/>
              <w:left w:val="single" w:sz="4" w:space="0" w:color="000000"/>
              <w:bottom w:val="single" w:sz="4" w:space="0" w:color="000000"/>
              <w:right w:val="nil"/>
            </w:tcBorders>
          </w:tcPr>
          <w:p w:rsidR="007C66CA" w:rsidRPr="00CB1048" w:rsidRDefault="007C66CA">
            <w:pPr>
              <w:widowControl w:val="0"/>
              <w:spacing w:after="0" w:line="256" w:lineRule="auto"/>
              <w:jc w:val="both"/>
              <w:rPr>
                <w:rFonts w:ascii="Times New Roman" w:eastAsia="Times New Roman" w:hAnsi="Times New Roman" w:cs="Times New Roman"/>
              </w:rPr>
            </w:pPr>
          </w:p>
        </w:tc>
        <w:tc>
          <w:tcPr>
            <w:tcW w:w="7000" w:type="dxa"/>
            <w:gridSpan w:val="2"/>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реализацию: Министерство транспорта и дорожного хозяйства Чувашской Республики</w:t>
            </w:r>
          </w:p>
        </w:tc>
        <w:tc>
          <w:tcPr>
            <w:tcW w:w="7619"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Срок реализации:     -</w:t>
            </w:r>
          </w:p>
        </w:tc>
      </w:tr>
    </w:tbl>
    <w:p w:rsidR="007C66CA" w:rsidRPr="00CB1048" w:rsidRDefault="007C66CA">
      <w:pPr>
        <w:widowControl w:val="0"/>
        <w:spacing w:before="108" w:after="108" w:line="240" w:lineRule="auto"/>
        <w:rPr>
          <w:rFonts w:ascii="Times New Roman" w:eastAsia="Times New Roman" w:hAnsi="Times New Roman" w:cs="Times New Roman"/>
          <w:b/>
        </w:rPr>
      </w:pPr>
    </w:p>
    <w:p w:rsidR="007C66CA" w:rsidRPr="00CB1048" w:rsidRDefault="007C66CA">
      <w:pPr>
        <w:widowControl w:val="0"/>
        <w:spacing w:before="108" w:after="108" w:line="240" w:lineRule="auto"/>
        <w:rPr>
          <w:rFonts w:ascii="Times New Roman" w:eastAsia="Times New Roman" w:hAnsi="Times New Roman" w:cs="Times New Roman"/>
          <w:b/>
        </w:rPr>
      </w:pPr>
    </w:p>
    <w:p w:rsidR="007C66CA" w:rsidRPr="00CB1048" w:rsidRDefault="00630889">
      <w:pPr>
        <w:widowControl w:val="0"/>
        <w:numPr>
          <w:ilvl w:val="0"/>
          <w:numId w:val="3"/>
        </w:numPr>
        <w:spacing w:before="108" w:after="108" w:line="240" w:lineRule="auto"/>
        <w:ind w:firstLine="720"/>
        <w:jc w:val="center"/>
        <w:rPr>
          <w:rFonts w:ascii="Times New Roman" w:eastAsia="Times New Roman" w:hAnsi="Times New Roman" w:cs="Times New Roman"/>
          <w:b/>
        </w:rPr>
      </w:pPr>
      <w:r w:rsidRPr="00CB1048">
        <w:rPr>
          <w:rFonts w:ascii="Times New Roman" w:eastAsia="Times New Roman" w:hAnsi="Times New Roman" w:cs="Times New Roman"/>
          <w:b/>
        </w:rPr>
        <w:t>4. Финансовое обеспечение Г</w:t>
      </w:r>
      <w:r w:rsidR="00536639" w:rsidRPr="00CB1048">
        <w:rPr>
          <w:rFonts w:ascii="Times New Roman" w:eastAsia="Times New Roman" w:hAnsi="Times New Roman" w:cs="Times New Roman"/>
          <w:b/>
        </w:rPr>
        <w:t xml:space="preserve">осударственной программы </w:t>
      </w:r>
    </w:p>
    <w:p w:rsidR="007C66CA" w:rsidRPr="00CB1048" w:rsidRDefault="007C66CA">
      <w:pPr>
        <w:widowControl w:val="0"/>
        <w:numPr>
          <w:ilvl w:val="0"/>
          <w:numId w:val="3"/>
        </w:numPr>
        <w:spacing w:before="108" w:after="108" w:line="240" w:lineRule="auto"/>
        <w:ind w:firstLine="720"/>
        <w:jc w:val="center"/>
        <w:rPr>
          <w:rFonts w:ascii="Times New Roman" w:eastAsia="Times New Roman" w:hAnsi="Times New Roman" w:cs="Times New Roman"/>
          <w:b/>
        </w:rPr>
      </w:pPr>
    </w:p>
    <w:tbl>
      <w:tblPr>
        <w:tblStyle w:val="aa"/>
        <w:tblW w:w="15308"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9"/>
        <w:gridCol w:w="1418"/>
        <w:gridCol w:w="1559"/>
        <w:gridCol w:w="1276"/>
        <w:gridCol w:w="1276"/>
        <w:gridCol w:w="1418"/>
        <w:gridCol w:w="1275"/>
        <w:gridCol w:w="1417"/>
      </w:tblGrid>
      <w:tr w:rsidR="002170D4" w:rsidRPr="00CB1048">
        <w:tc>
          <w:tcPr>
            <w:tcW w:w="5669" w:type="dxa"/>
            <w:vMerge w:val="restart"/>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государственной программы, структурного элемента/ источник финансового обеспечения</w:t>
            </w:r>
            <w:r w:rsidRPr="00CB1048">
              <w:rPr>
                <w:rFonts w:ascii="Times New Roman" w:eastAsia="Times New Roman" w:hAnsi="Times New Roman" w:cs="Times New Roman"/>
                <w:vertAlign w:val="superscript"/>
              </w:rPr>
              <w:t> </w:t>
            </w:r>
          </w:p>
        </w:tc>
        <w:tc>
          <w:tcPr>
            <w:tcW w:w="9639" w:type="dxa"/>
            <w:gridSpan w:val="7"/>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 реализации, тыс. рублей</w:t>
            </w:r>
          </w:p>
        </w:tc>
      </w:tr>
      <w:tr w:rsidR="002170D4" w:rsidRPr="00CB1048">
        <w:tc>
          <w:tcPr>
            <w:tcW w:w="5669" w:type="dxa"/>
            <w:vMerge/>
            <w:tcBorders>
              <w:top w:val="single" w:sz="4" w:space="0" w:color="000000"/>
              <w:left w:val="single" w:sz="4" w:space="0" w:color="000000"/>
              <w:bottom w:val="single" w:sz="4" w:space="0" w:color="000000"/>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41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2019-2023</w:t>
            </w:r>
          </w:p>
        </w:tc>
        <w:tc>
          <w:tcPr>
            <w:tcW w:w="155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27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27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41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75"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417"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r w:rsidR="002170D4" w:rsidRPr="00CB1048">
        <w:tc>
          <w:tcPr>
            <w:tcW w:w="566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1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27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41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75"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17"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4C3403" w:rsidRPr="00CB1048" w:rsidTr="003C15F9">
        <w:tc>
          <w:tcPr>
            <w:tcW w:w="5669" w:type="dxa"/>
            <w:tcBorders>
              <w:top w:val="single" w:sz="4" w:space="0" w:color="000000"/>
              <w:left w:val="single" w:sz="4" w:space="0" w:color="000000"/>
              <w:bottom w:val="nil"/>
              <w:right w:val="nil"/>
            </w:tcBorders>
          </w:tcPr>
          <w:p w:rsidR="004C3403" w:rsidRPr="00CB1048" w:rsidRDefault="004C3403" w:rsidP="003C15F9">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 xml:space="preserve">Государственная программа «Развитие транспортной системы Чувашской Республики» всего, </w:t>
            </w:r>
            <w:r w:rsidR="003C15F9" w:rsidRPr="00CB1048">
              <w:rPr>
                <w:rFonts w:ascii="Times New Roman" w:eastAsia="Times New Roman" w:hAnsi="Times New Roman" w:cs="Times New Roman"/>
                <w:b/>
              </w:rPr>
              <w:br/>
            </w: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32385470,5</w:t>
            </w:r>
          </w:p>
        </w:tc>
        <w:tc>
          <w:tcPr>
            <w:tcW w:w="1559"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7656864,8</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8277218,8</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9555656,6</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17806867,1</w:t>
            </w:r>
          </w:p>
        </w:tc>
        <w:tc>
          <w:tcPr>
            <w:tcW w:w="1275"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22258583,9</w:t>
            </w:r>
          </w:p>
        </w:tc>
        <w:tc>
          <w:tcPr>
            <w:tcW w:w="1417"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97940661,7</w:t>
            </w:r>
          </w:p>
        </w:tc>
      </w:tr>
      <w:tr w:rsidR="004C3403" w:rsidRPr="00CB1048" w:rsidTr="003C15F9">
        <w:trPr>
          <w:trHeight w:val="318"/>
        </w:trPr>
        <w:tc>
          <w:tcPr>
            <w:tcW w:w="5669" w:type="dxa"/>
            <w:tcBorders>
              <w:top w:val="single" w:sz="4" w:space="0" w:color="000000"/>
              <w:left w:val="single" w:sz="4" w:space="0" w:color="000000"/>
              <w:bottom w:val="nil"/>
              <w:right w:val="nil"/>
            </w:tcBorders>
          </w:tcPr>
          <w:p w:rsidR="004C3403" w:rsidRPr="00CB1048" w:rsidRDefault="004C3403"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 xml:space="preserve">федеральный бюджет </w:t>
            </w:r>
            <w:r w:rsidRPr="00CB1048">
              <w:rPr>
                <w:rFonts w:ascii="Times New Roman" w:eastAsia="Times New Roman" w:hAnsi="Times New Roman" w:cs="Times New Roman"/>
              </w:rPr>
              <w:tab/>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6029442,4</w:t>
            </w:r>
          </w:p>
        </w:tc>
        <w:tc>
          <w:tcPr>
            <w:tcW w:w="1559"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548432,6</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1370444,1</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2599377,9</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33299,6</w:t>
            </w:r>
          </w:p>
        </w:tc>
        <w:tc>
          <w:tcPr>
            <w:tcW w:w="1275"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41624,5</w:t>
            </w:r>
          </w:p>
        </w:tc>
        <w:tc>
          <w:tcPr>
            <w:tcW w:w="1417"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10622621,1</w:t>
            </w:r>
          </w:p>
        </w:tc>
      </w:tr>
      <w:tr w:rsidR="004C3403" w:rsidRPr="00CB1048" w:rsidTr="003C15F9">
        <w:trPr>
          <w:trHeight w:val="318"/>
        </w:trPr>
        <w:tc>
          <w:tcPr>
            <w:tcW w:w="5669" w:type="dxa"/>
            <w:tcBorders>
              <w:top w:val="single" w:sz="4" w:space="0" w:color="000000"/>
              <w:left w:val="single" w:sz="4" w:space="0" w:color="000000"/>
              <w:bottom w:val="nil"/>
              <w:right w:val="nil"/>
            </w:tcBorders>
          </w:tcPr>
          <w:p w:rsidR="004C3403" w:rsidRPr="00CB1048" w:rsidRDefault="004C3403"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24735183,5</w:t>
            </w:r>
          </w:p>
        </w:tc>
        <w:tc>
          <w:tcPr>
            <w:tcW w:w="1559"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6745409,7</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6554252,2</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6575262,9</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17245245,6</w:t>
            </w:r>
          </w:p>
        </w:tc>
        <w:tc>
          <w:tcPr>
            <w:tcW w:w="1275"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21556557,0</w:t>
            </w:r>
          </w:p>
        </w:tc>
        <w:tc>
          <w:tcPr>
            <w:tcW w:w="1417"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83411910,9</w:t>
            </w:r>
          </w:p>
        </w:tc>
      </w:tr>
      <w:tr w:rsidR="004C3403" w:rsidRPr="00CB1048" w:rsidTr="003C15F9">
        <w:trPr>
          <w:trHeight w:val="349"/>
        </w:trPr>
        <w:tc>
          <w:tcPr>
            <w:tcW w:w="5669" w:type="dxa"/>
            <w:tcBorders>
              <w:top w:val="single" w:sz="4" w:space="0" w:color="000000"/>
              <w:left w:val="single" w:sz="4" w:space="0" w:color="000000"/>
              <w:bottom w:val="nil"/>
              <w:right w:val="nil"/>
            </w:tcBorders>
          </w:tcPr>
          <w:p w:rsidR="004C3403" w:rsidRPr="00CB1048" w:rsidRDefault="004C3403"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местные бюджеты</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1620844,6</w:t>
            </w:r>
          </w:p>
        </w:tc>
        <w:tc>
          <w:tcPr>
            <w:tcW w:w="1559"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363022,5</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352522,5</w:t>
            </w:r>
          </w:p>
        </w:tc>
        <w:tc>
          <w:tcPr>
            <w:tcW w:w="1276"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381015,8</w:t>
            </w:r>
          </w:p>
        </w:tc>
        <w:tc>
          <w:tcPr>
            <w:tcW w:w="1418"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528321,9</w:t>
            </w:r>
          </w:p>
        </w:tc>
        <w:tc>
          <w:tcPr>
            <w:tcW w:w="1275" w:type="dxa"/>
            <w:tcBorders>
              <w:top w:val="single" w:sz="4" w:space="0" w:color="000000"/>
              <w:left w:val="single" w:sz="4" w:space="0" w:color="000000"/>
              <w:bottom w:val="nil"/>
              <w:right w:val="nil"/>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660402,4</w:t>
            </w:r>
          </w:p>
        </w:tc>
        <w:tc>
          <w:tcPr>
            <w:tcW w:w="1417" w:type="dxa"/>
            <w:tcBorders>
              <w:top w:val="single" w:sz="4" w:space="0" w:color="000000"/>
              <w:left w:val="single" w:sz="4" w:space="0" w:color="000000"/>
              <w:bottom w:val="nil"/>
              <w:right w:val="single" w:sz="4" w:space="0" w:color="000000"/>
            </w:tcBorders>
          </w:tcPr>
          <w:p w:rsidR="004C3403" w:rsidRPr="00CB1048" w:rsidRDefault="004C3403" w:rsidP="004C340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3906129,7</w:t>
            </w:r>
          </w:p>
        </w:tc>
      </w:tr>
      <w:tr w:rsidR="00847098" w:rsidRPr="00CB1048" w:rsidTr="00374767">
        <w:tc>
          <w:tcPr>
            <w:tcW w:w="5669" w:type="dxa"/>
            <w:tcBorders>
              <w:top w:val="single" w:sz="4" w:space="0" w:color="000000"/>
              <w:left w:val="single" w:sz="4" w:space="0" w:color="000000"/>
              <w:bottom w:val="nil"/>
              <w:right w:val="nil"/>
            </w:tcBorders>
          </w:tcPr>
          <w:p w:rsidR="00847098" w:rsidRPr="00CB1048" w:rsidRDefault="00847098" w:rsidP="003C15F9">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Реги</w:t>
            </w:r>
            <w:r w:rsidR="003C15F9" w:rsidRPr="00CB1048">
              <w:rPr>
                <w:rFonts w:ascii="Times New Roman" w:eastAsia="Times New Roman" w:hAnsi="Times New Roman" w:cs="Times New Roman"/>
                <w:b/>
              </w:rPr>
              <w:t xml:space="preserve">ональный проект «Дорожная сеть» </w:t>
            </w:r>
            <w:r w:rsidR="003C15F9" w:rsidRPr="00CB1048">
              <w:rPr>
                <w:rFonts w:ascii="Times New Roman" w:eastAsia="Times New Roman" w:hAnsi="Times New Roman" w:cs="Times New Roman"/>
                <w:b/>
              </w:rPr>
              <w:br/>
            </w: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14566368,0</w:t>
            </w:r>
          </w:p>
        </w:tc>
        <w:tc>
          <w:tcPr>
            <w:tcW w:w="1559"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3108271,6</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3883522,8</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4761505,3</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26319667,7</w:t>
            </w:r>
          </w:p>
        </w:tc>
      </w:tr>
      <w:tr w:rsidR="00847098" w:rsidRPr="00CB1048" w:rsidTr="00374767">
        <w:tc>
          <w:tcPr>
            <w:tcW w:w="5669" w:type="dxa"/>
            <w:tcBorders>
              <w:top w:val="single" w:sz="4" w:space="0" w:color="000000"/>
              <w:left w:val="single" w:sz="4" w:space="0" w:color="000000"/>
              <w:bottom w:val="nil"/>
              <w:right w:val="nil"/>
            </w:tcBorders>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3299682,6</w:t>
            </w:r>
          </w:p>
        </w:tc>
        <w:tc>
          <w:tcPr>
            <w:tcW w:w="1559"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485969,3</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1332889,3</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2456811,4</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7575352,6</w:t>
            </w:r>
          </w:p>
        </w:tc>
      </w:tr>
      <w:tr w:rsidR="00847098" w:rsidRPr="00CB1048" w:rsidTr="00374767">
        <w:tc>
          <w:tcPr>
            <w:tcW w:w="5669" w:type="dxa"/>
            <w:tcBorders>
              <w:top w:val="single" w:sz="4" w:space="0" w:color="000000"/>
              <w:left w:val="single" w:sz="4" w:space="0" w:color="000000"/>
              <w:bottom w:val="nil"/>
              <w:right w:val="nil"/>
            </w:tcBorders>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10402065,5</w:t>
            </w:r>
          </w:p>
        </w:tc>
        <w:tc>
          <w:tcPr>
            <w:tcW w:w="1559"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2361401,8</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2300233,0</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2055758,6</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17119458,9</w:t>
            </w:r>
          </w:p>
        </w:tc>
      </w:tr>
      <w:tr w:rsidR="00847098" w:rsidRPr="00CB1048" w:rsidTr="00374767">
        <w:tc>
          <w:tcPr>
            <w:tcW w:w="5669" w:type="dxa"/>
            <w:tcBorders>
              <w:top w:val="single" w:sz="4" w:space="0" w:color="000000"/>
              <w:left w:val="single" w:sz="4" w:space="0" w:color="000000"/>
              <w:bottom w:val="nil"/>
              <w:right w:val="nil"/>
            </w:tcBorders>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 xml:space="preserve">местные бюджеты </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864619,9</w:t>
            </w:r>
          </w:p>
        </w:tc>
        <w:tc>
          <w:tcPr>
            <w:tcW w:w="1559"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260900,5</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250400,5</w:t>
            </w:r>
          </w:p>
        </w:tc>
        <w:tc>
          <w:tcPr>
            <w:tcW w:w="1276"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248935,3</w:t>
            </w:r>
          </w:p>
        </w:tc>
        <w:tc>
          <w:tcPr>
            <w:tcW w:w="1418"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nil"/>
              <w:right w:val="nil"/>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nil"/>
              <w:right w:val="single" w:sz="4" w:space="0" w:color="000000"/>
            </w:tcBorders>
            <w:vAlign w:val="center"/>
          </w:tcPr>
          <w:p w:rsidR="00847098" w:rsidRPr="00CB1048" w:rsidRDefault="00847098" w:rsidP="0084709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1624856,2</w:t>
            </w:r>
          </w:p>
        </w:tc>
      </w:tr>
      <w:tr w:rsidR="009479C9" w:rsidRPr="00CB1048" w:rsidTr="00374767">
        <w:tc>
          <w:tcPr>
            <w:tcW w:w="5669" w:type="dxa"/>
            <w:tcBorders>
              <w:top w:val="single" w:sz="4" w:space="0" w:color="000000"/>
              <w:left w:val="single" w:sz="4" w:space="0" w:color="000000"/>
              <w:bottom w:val="single" w:sz="4" w:space="0" w:color="000000"/>
              <w:right w:val="nil"/>
            </w:tcBorders>
          </w:tcPr>
          <w:p w:rsidR="009479C9" w:rsidRPr="00CB1048" w:rsidRDefault="009479C9" w:rsidP="009479C9">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Региональный проект «Общесистемные мер</w:t>
            </w:r>
            <w:r w:rsidR="003C15F9" w:rsidRPr="00CB1048">
              <w:rPr>
                <w:rFonts w:ascii="Times New Roman" w:eastAsia="Times New Roman" w:hAnsi="Times New Roman" w:cs="Times New Roman"/>
                <w:b/>
              </w:rPr>
              <w:t>ы развития дорожного хозяйства»</w:t>
            </w:r>
          </w:p>
          <w:p w:rsidR="003C15F9" w:rsidRPr="00CB1048" w:rsidRDefault="003C15F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1935833,5</w:t>
            </w:r>
          </w:p>
        </w:tc>
        <w:tc>
          <w:tcPr>
            <w:tcW w:w="1559"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532306,9</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235808,5</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341734,5</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3045683,4</w:t>
            </w:r>
          </w:p>
        </w:tc>
      </w:tr>
      <w:tr w:rsidR="009479C9" w:rsidRPr="00CB1048" w:rsidTr="00374767">
        <w:trPr>
          <w:trHeight w:val="315"/>
        </w:trPr>
        <w:tc>
          <w:tcPr>
            <w:tcW w:w="5669" w:type="dxa"/>
            <w:tcBorders>
              <w:top w:val="single" w:sz="4" w:space="0" w:color="000000"/>
              <w:left w:val="single" w:sz="4" w:space="0" w:color="000000"/>
              <w:bottom w:val="single" w:sz="4" w:space="0" w:color="000000"/>
              <w:right w:val="nil"/>
            </w:tcBorders>
          </w:tcPr>
          <w:p w:rsidR="009479C9" w:rsidRPr="00CB1048" w:rsidRDefault="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185680,3</w:t>
            </w:r>
          </w:p>
        </w:tc>
        <w:tc>
          <w:tcPr>
            <w:tcW w:w="1559"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42663,3</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37554,8</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134241,6</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400140,0</w:t>
            </w:r>
          </w:p>
        </w:tc>
      </w:tr>
      <w:tr w:rsidR="009479C9" w:rsidRPr="00CB1048" w:rsidTr="00374767">
        <w:tc>
          <w:tcPr>
            <w:tcW w:w="5669" w:type="dxa"/>
            <w:tcBorders>
              <w:top w:val="single" w:sz="4" w:space="0" w:color="000000"/>
              <w:left w:val="single" w:sz="4" w:space="0" w:color="000000"/>
              <w:bottom w:val="single" w:sz="4" w:space="0" w:color="000000"/>
              <w:right w:val="nil"/>
            </w:tcBorders>
          </w:tcPr>
          <w:p w:rsidR="009479C9" w:rsidRPr="00CB1048" w:rsidRDefault="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1750153,2</w:t>
            </w:r>
          </w:p>
        </w:tc>
        <w:tc>
          <w:tcPr>
            <w:tcW w:w="1559"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489643,6</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198253,7</w:t>
            </w:r>
          </w:p>
        </w:tc>
        <w:tc>
          <w:tcPr>
            <w:tcW w:w="1276"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207492,9</w:t>
            </w:r>
          </w:p>
        </w:tc>
        <w:tc>
          <w:tcPr>
            <w:tcW w:w="1418"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9479C9" w:rsidRPr="00CB1048" w:rsidRDefault="009479C9" w:rsidP="009479C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2645543,4</w:t>
            </w:r>
          </w:p>
        </w:tc>
      </w:tr>
      <w:tr w:rsidR="00DA262B" w:rsidRPr="00CB1048" w:rsidTr="00374767">
        <w:tc>
          <w:tcPr>
            <w:tcW w:w="5669" w:type="dxa"/>
            <w:tcBorders>
              <w:top w:val="single" w:sz="4" w:space="0" w:color="000000"/>
              <w:left w:val="single" w:sz="4" w:space="0" w:color="000000"/>
              <w:bottom w:val="single" w:sz="4" w:space="0" w:color="000000"/>
              <w:right w:val="nil"/>
            </w:tcBorders>
          </w:tcPr>
          <w:p w:rsidR="00DA262B" w:rsidRPr="00CB1048" w:rsidRDefault="00DA262B" w:rsidP="00DA262B">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Региональный проект «Безопасность дорожного движения»</w:t>
            </w:r>
          </w:p>
          <w:p w:rsidR="003C15F9" w:rsidRPr="00CB1048" w:rsidRDefault="003C15F9" w:rsidP="00DA262B">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13546,5</w:t>
            </w:r>
          </w:p>
        </w:tc>
        <w:tc>
          <w:tcPr>
            <w:tcW w:w="1559"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4608,7</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700,0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19555,2</w:t>
            </w:r>
          </w:p>
        </w:tc>
      </w:tr>
      <w:tr w:rsidR="00DA262B" w:rsidRPr="00CB1048" w:rsidTr="00374767">
        <w:tc>
          <w:tcPr>
            <w:tcW w:w="5669" w:type="dxa"/>
            <w:tcBorders>
              <w:top w:val="single" w:sz="4" w:space="0" w:color="000000"/>
              <w:left w:val="single" w:sz="4" w:space="0" w:color="000000"/>
              <w:bottom w:val="single" w:sz="4" w:space="0" w:color="000000"/>
              <w:right w:val="nil"/>
            </w:tcBorders>
          </w:tcPr>
          <w:p w:rsidR="00DA262B" w:rsidRPr="00CB1048" w:rsidRDefault="00DA262B"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13546,5</w:t>
            </w:r>
          </w:p>
        </w:tc>
        <w:tc>
          <w:tcPr>
            <w:tcW w:w="1559"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4608,7</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700,0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19555,2</w:t>
            </w:r>
          </w:p>
        </w:tc>
      </w:tr>
      <w:tr w:rsidR="00DA262B" w:rsidRPr="00CB1048" w:rsidTr="00374767">
        <w:tc>
          <w:tcPr>
            <w:tcW w:w="5669" w:type="dxa"/>
            <w:tcBorders>
              <w:top w:val="single" w:sz="4" w:space="0" w:color="000000"/>
              <w:left w:val="single" w:sz="4" w:space="0" w:color="000000"/>
              <w:bottom w:val="single" w:sz="4" w:space="0" w:color="000000"/>
              <w:right w:val="nil"/>
            </w:tcBorders>
          </w:tcPr>
          <w:p w:rsidR="00DA262B" w:rsidRPr="00CB1048" w:rsidRDefault="00DA262B" w:rsidP="00DA262B">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Региональный проект «Расширение использования природного газа в качестве моторного топлива»</w:t>
            </w:r>
          </w:p>
          <w:p w:rsidR="003C15F9" w:rsidRPr="00CB1048" w:rsidRDefault="003C15F9" w:rsidP="00DA262B">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368784,3</w:t>
            </w:r>
          </w:p>
        </w:tc>
        <w:tc>
          <w:tcPr>
            <w:tcW w:w="1559"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20000,0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8951,5</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35806,0</w:t>
            </w:r>
          </w:p>
        </w:tc>
        <w:tc>
          <w:tcPr>
            <w:tcW w:w="1275"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44757,5</w:t>
            </w:r>
          </w:p>
        </w:tc>
        <w:tc>
          <w:tcPr>
            <w:tcW w:w="1417"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478299,3</w:t>
            </w:r>
          </w:p>
        </w:tc>
      </w:tr>
      <w:tr w:rsidR="00DA262B" w:rsidRPr="00CB1048" w:rsidTr="00374767">
        <w:tc>
          <w:tcPr>
            <w:tcW w:w="5669" w:type="dxa"/>
            <w:tcBorders>
              <w:top w:val="single" w:sz="4" w:space="0" w:color="000000"/>
              <w:left w:val="single" w:sz="4" w:space="0" w:color="000000"/>
              <w:bottom w:val="single" w:sz="4" w:space="0" w:color="000000"/>
              <w:right w:val="nil"/>
            </w:tcBorders>
          </w:tcPr>
          <w:p w:rsidR="00DA262B" w:rsidRPr="00CB1048" w:rsidRDefault="00DA262B"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359095,6</w:t>
            </w:r>
          </w:p>
        </w:tc>
        <w:tc>
          <w:tcPr>
            <w:tcW w:w="1559"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19800,0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8324,9</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33299,6</w:t>
            </w:r>
          </w:p>
        </w:tc>
        <w:tc>
          <w:tcPr>
            <w:tcW w:w="1275"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41624,5</w:t>
            </w:r>
          </w:p>
        </w:tc>
        <w:tc>
          <w:tcPr>
            <w:tcW w:w="1417"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462144,6</w:t>
            </w:r>
          </w:p>
        </w:tc>
      </w:tr>
      <w:tr w:rsidR="00DA262B" w:rsidRPr="00CB1048" w:rsidTr="00374767">
        <w:tc>
          <w:tcPr>
            <w:tcW w:w="5669" w:type="dxa"/>
            <w:tcBorders>
              <w:top w:val="single" w:sz="4" w:space="0" w:color="000000"/>
              <w:left w:val="single" w:sz="4" w:space="0" w:color="000000"/>
              <w:bottom w:val="single" w:sz="4" w:space="0" w:color="000000"/>
              <w:right w:val="nil"/>
            </w:tcBorders>
          </w:tcPr>
          <w:p w:rsidR="00DA262B" w:rsidRPr="00CB1048" w:rsidRDefault="00DA262B"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9688,7</w:t>
            </w:r>
          </w:p>
        </w:tc>
        <w:tc>
          <w:tcPr>
            <w:tcW w:w="1559"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626,6</w:t>
            </w:r>
          </w:p>
        </w:tc>
        <w:tc>
          <w:tcPr>
            <w:tcW w:w="1418"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2506,4</w:t>
            </w:r>
          </w:p>
        </w:tc>
        <w:tc>
          <w:tcPr>
            <w:tcW w:w="1275" w:type="dxa"/>
            <w:tcBorders>
              <w:top w:val="single" w:sz="4" w:space="0" w:color="000000"/>
              <w:left w:val="single" w:sz="4" w:space="0" w:color="000000"/>
              <w:bottom w:val="single" w:sz="4" w:space="0" w:color="000000"/>
              <w:right w:val="nil"/>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3133,0</w:t>
            </w:r>
          </w:p>
        </w:tc>
        <w:tc>
          <w:tcPr>
            <w:tcW w:w="1417" w:type="dxa"/>
            <w:tcBorders>
              <w:top w:val="single" w:sz="4" w:space="0" w:color="000000"/>
              <w:left w:val="single" w:sz="4" w:space="0" w:color="000000"/>
              <w:bottom w:val="single" w:sz="4" w:space="0" w:color="000000"/>
              <w:right w:val="single" w:sz="4" w:space="0" w:color="000000"/>
            </w:tcBorders>
            <w:vAlign w:val="center"/>
          </w:tcPr>
          <w:p w:rsidR="00DA262B" w:rsidRPr="00CB1048" w:rsidRDefault="00DA262B" w:rsidP="00DA262B">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16154,7</w:t>
            </w:r>
          </w:p>
        </w:tc>
      </w:tr>
      <w:tr w:rsidR="004608CF" w:rsidRPr="00CB1048" w:rsidTr="00374767">
        <w:tc>
          <w:tcPr>
            <w:tcW w:w="5669" w:type="dxa"/>
            <w:tcBorders>
              <w:top w:val="single" w:sz="4" w:space="0" w:color="000000"/>
              <w:left w:val="single" w:sz="4" w:space="0" w:color="000000"/>
              <w:bottom w:val="single" w:sz="4" w:space="0" w:color="000000"/>
              <w:right w:val="nil"/>
            </w:tcBorders>
          </w:tcPr>
          <w:p w:rsidR="004608CF" w:rsidRPr="00CB1048" w:rsidRDefault="004608CF" w:rsidP="00374767">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Ведомственный проект «Содействие развитию автомобильных дорог общего пользования местного значения»</w:t>
            </w:r>
          </w:p>
          <w:p w:rsidR="003C15F9" w:rsidRPr="00CB1048" w:rsidRDefault="003C15F9"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7539432,6</w:t>
            </w:r>
          </w:p>
        </w:tc>
        <w:tc>
          <w:tcPr>
            <w:tcW w:w="1559"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1432122,0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1432122,0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1837080,5</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7348321,9</w:t>
            </w:r>
          </w:p>
        </w:tc>
        <w:tc>
          <w:tcPr>
            <w:tcW w:w="1275"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9185402,4</w:t>
            </w:r>
          </w:p>
        </w:tc>
        <w:tc>
          <w:tcPr>
            <w:tcW w:w="1417"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28774481,4</w:t>
            </w:r>
          </w:p>
        </w:tc>
      </w:tr>
      <w:tr w:rsidR="004608CF" w:rsidRPr="00CB1048" w:rsidTr="00374767">
        <w:tc>
          <w:tcPr>
            <w:tcW w:w="5669" w:type="dxa"/>
            <w:tcBorders>
              <w:top w:val="single" w:sz="4" w:space="0" w:color="000000"/>
              <w:left w:val="single" w:sz="4" w:space="0" w:color="000000"/>
              <w:bottom w:val="single" w:sz="4" w:space="0" w:color="000000"/>
              <w:right w:val="nil"/>
            </w:tcBorders>
          </w:tcPr>
          <w:p w:rsidR="004608CF" w:rsidRPr="00CB1048" w:rsidRDefault="004608CF"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6783207,9</w:t>
            </w:r>
          </w:p>
        </w:tc>
        <w:tc>
          <w:tcPr>
            <w:tcW w:w="1559"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1330000,0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1330000,0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1705000,0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6820000,0</w:t>
            </w:r>
          </w:p>
        </w:tc>
        <w:tc>
          <w:tcPr>
            <w:tcW w:w="1275"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8525000,0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26493207,9</w:t>
            </w:r>
          </w:p>
        </w:tc>
      </w:tr>
      <w:tr w:rsidR="004608CF" w:rsidRPr="00CB1048" w:rsidTr="00374767">
        <w:tc>
          <w:tcPr>
            <w:tcW w:w="5669" w:type="dxa"/>
            <w:tcBorders>
              <w:top w:val="single" w:sz="4" w:space="0" w:color="000000"/>
              <w:left w:val="single" w:sz="4" w:space="0" w:color="000000"/>
              <w:bottom w:val="single" w:sz="4" w:space="0" w:color="000000"/>
              <w:right w:val="nil"/>
            </w:tcBorders>
          </w:tcPr>
          <w:p w:rsidR="004608CF" w:rsidRPr="00CB1048" w:rsidRDefault="004608CF"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местные бюджеты</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756224,7</w:t>
            </w:r>
          </w:p>
        </w:tc>
        <w:tc>
          <w:tcPr>
            <w:tcW w:w="1559"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102122,0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102122,0</w:t>
            </w:r>
          </w:p>
        </w:tc>
        <w:tc>
          <w:tcPr>
            <w:tcW w:w="1276"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132080,5</w:t>
            </w:r>
          </w:p>
        </w:tc>
        <w:tc>
          <w:tcPr>
            <w:tcW w:w="1418"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528321,9</w:t>
            </w:r>
          </w:p>
        </w:tc>
        <w:tc>
          <w:tcPr>
            <w:tcW w:w="1275" w:type="dxa"/>
            <w:tcBorders>
              <w:top w:val="single" w:sz="4" w:space="0" w:color="000000"/>
              <w:left w:val="single" w:sz="4" w:space="0" w:color="000000"/>
              <w:bottom w:val="single" w:sz="4" w:space="0" w:color="000000"/>
              <w:right w:val="nil"/>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660402,4</w:t>
            </w:r>
          </w:p>
        </w:tc>
        <w:tc>
          <w:tcPr>
            <w:tcW w:w="1417" w:type="dxa"/>
            <w:tcBorders>
              <w:top w:val="single" w:sz="4" w:space="0" w:color="000000"/>
              <w:left w:val="single" w:sz="4" w:space="0" w:color="000000"/>
              <w:bottom w:val="single" w:sz="4" w:space="0" w:color="000000"/>
              <w:right w:val="single" w:sz="4" w:space="0" w:color="000000"/>
            </w:tcBorders>
            <w:vAlign w:val="center"/>
          </w:tcPr>
          <w:p w:rsidR="004608CF" w:rsidRPr="00CB1048" w:rsidRDefault="004608CF" w:rsidP="004608CF">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2281273,5</w:t>
            </w:r>
          </w:p>
        </w:tc>
      </w:tr>
      <w:tr w:rsidR="001214FD" w:rsidRPr="00CB1048" w:rsidTr="00374767">
        <w:tc>
          <w:tcPr>
            <w:tcW w:w="5669" w:type="dxa"/>
            <w:tcBorders>
              <w:top w:val="single" w:sz="4" w:space="0" w:color="000000"/>
              <w:left w:val="single" w:sz="4" w:space="0" w:color="000000"/>
              <w:bottom w:val="single" w:sz="4" w:space="0" w:color="000000"/>
              <w:right w:val="nil"/>
            </w:tcBorders>
          </w:tcPr>
          <w:p w:rsidR="001214FD" w:rsidRPr="00CB1048" w:rsidRDefault="001214FD">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Ведомственный проект «Развитие автомобильных дорог  общего пользования регионального или межмуниципального значения»</w:t>
            </w:r>
          </w:p>
          <w:p w:rsidR="004E7A78" w:rsidRPr="00CB1048" w:rsidRDefault="004E7A7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4023427,4</w:t>
            </w:r>
          </w:p>
        </w:tc>
        <w:tc>
          <w:tcPr>
            <w:tcW w:w="1559"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1305792,6</w:t>
            </w:r>
          </w:p>
        </w:tc>
        <w:tc>
          <w:tcPr>
            <w:tcW w:w="1276"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1546144,7</w:t>
            </w:r>
          </w:p>
        </w:tc>
        <w:tc>
          <w:tcPr>
            <w:tcW w:w="1276"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1325860,2</w:t>
            </w:r>
          </w:p>
        </w:tc>
        <w:tc>
          <w:tcPr>
            <w:tcW w:w="1418"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5303440,8</w:t>
            </w:r>
          </w:p>
        </w:tc>
        <w:tc>
          <w:tcPr>
            <w:tcW w:w="1275"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6629301,0</w:t>
            </w:r>
          </w:p>
        </w:tc>
        <w:tc>
          <w:tcPr>
            <w:tcW w:w="1417"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20133966,7</w:t>
            </w:r>
          </w:p>
        </w:tc>
      </w:tr>
      <w:tr w:rsidR="001214FD" w:rsidRPr="00CB1048" w:rsidTr="00374767">
        <w:tc>
          <w:tcPr>
            <w:tcW w:w="5669" w:type="dxa"/>
            <w:tcBorders>
              <w:top w:val="single" w:sz="4" w:space="0" w:color="000000"/>
              <w:left w:val="single" w:sz="4" w:space="0" w:color="000000"/>
              <w:bottom w:val="single" w:sz="4" w:space="0" w:color="000000"/>
              <w:right w:val="nil"/>
            </w:tcBorders>
          </w:tcPr>
          <w:p w:rsidR="001214FD" w:rsidRPr="00CB1048" w:rsidRDefault="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4023427,4</w:t>
            </w:r>
          </w:p>
        </w:tc>
        <w:tc>
          <w:tcPr>
            <w:tcW w:w="1559"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1305792,6</w:t>
            </w:r>
          </w:p>
        </w:tc>
        <w:tc>
          <w:tcPr>
            <w:tcW w:w="1276"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1546144,7</w:t>
            </w:r>
          </w:p>
        </w:tc>
        <w:tc>
          <w:tcPr>
            <w:tcW w:w="1276"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1325860,2</w:t>
            </w:r>
          </w:p>
        </w:tc>
        <w:tc>
          <w:tcPr>
            <w:tcW w:w="1418"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5303440,8</w:t>
            </w:r>
          </w:p>
        </w:tc>
        <w:tc>
          <w:tcPr>
            <w:tcW w:w="1275" w:type="dxa"/>
            <w:tcBorders>
              <w:top w:val="single" w:sz="4" w:space="0" w:color="000000"/>
              <w:left w:val="single" w:sz="4" w:space="0" w:color="000000"/>
              <w:bottom w:val="single" w:sz="4" w:space="0" w:color="000000"/>
              <w:right w:val="nil"/>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6629301,0</w:t>
            </w:r>
          </w:p>
        </w:tc>
        <w:tc>
          <w:tcPr>
            <w:tcW w:w="1417" w:type="dxa"/>
            <w:tcBorders>
              <w:top w:val="single" w:sz="4" w:space="0" w:color="000000"/>
              <w:left w:val="single" w:sz="4" w:space="0" w:color="000000"/>
              <w:bottom w:val="single" w:sz="4" w:space="0" w:color="000000"/>
              <w:right w:val="single" w:sz="4" w:space="0" w:color="000000"/>
            </w:tcBorders>
            <w:vAlign w:val="center"/>
          </w:tcPr>
          <w:p w:rsidR="001214FD" w:rsidRPr="00CB1048" w:rsidRDefault="001214FD" w:rsidP="001214FD">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20133966,7</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 «Развитие автомобильного и наземного электрического транспорта</w:t>
            </w:r>
          </w:p>
          <w:p w:rsidR="004E7A78" w:rsidRPr="00CB1048" w:rsidRDefault="004E7A78"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2770787,0</w:t>
            </w:r>
          </w:p>
        </w:tc>
        <w:tc>
          <w:tcPr>
            <w:tcW w:w="1559"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890852,2</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925280,3</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1033592,5</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4134370,0</w:t>
            </w:r>
          </w:p>
        </w:tc>
        <w:tc>
          <w:tcPr>
            <w:tcW w:w="1275"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5167962,5</w:t>
            </w:r>
          </w:p>
        </w:tc>
        <w:tc>
          <w:tcPr>
            <w:tcW w:w="1417"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14922844,5</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2183654,7</w:t>
            </w:r>
          </w:p>
        </w:tc>
        <w:tc>
          <w:tcPr>
            <w:tcW w:w="1559"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2183654,7</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587132,3</w:t>
            </w:r>
          </w:p>
        </w:tc>
        <w:tc>
          <w:tcPr>
            <w:tcW w:w="1559"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890852,2</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925280,3</w:t>
            </w:r>
          </w:p>
        </w:tc>
        <w:tc>
          <w:tcPr>
            <w:tcW w:w="1276"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1033592,5</w:t>
            </w:r>
          </w:p>
        </w:tc>
        <w:tc>
          <w:tcPr>
            <w:tcW w:w="1418"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4134370,0</w:t>
            </w:r>
          </w:p>
        </w:tc>
        <w:tc>
          <w:tcPr>
            <w:tcW w:w="1275" w:type="dxa"/>
            <w:tcBorders>
              <w:top w:val="single" w:sz="4" w:space="0" w:color="000000"/>
              <w:left w:val="single" w:sz="4" w:space="0" w:color="000000"/>
              <w:bottom w:val="single" w:sz="4" w:space="0" w:color="000000"/>
              <w:right w:val="nil"/>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5167962,5</w:t>
            </w:r>
          </w:p>
        </w:tc>
        <w:tc>
          <w:tcPr>
            <w:tcW w:w="1417" w:type="dxa"/>
            <w:tcBorders>
              <w:top w:val="single" w:sz="4" w:space="0" w:color="000000"/>
              <w:left w:val="single" w:sz="4" w:space="0" w:color="000000"/>
              <w:bottom w:val="single" w:sz="4" w:space="0" w:color="000000"/>
              <w:right w:val="single" w:sz="4" w:space="0" w:color="000000"/>
            </w:tcBorders>
          </w:tcPr>
          <w:p w:rsidR="00E80623" w:rsidRPr="00CB1048" w:rsidRDefault="00E80623" w:rsidP="00E80623">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12739189,8</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jc w:val="both"/>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 «Развит</w:t>
            </w:r>
            <w:r w:rsidR="004E7A78" w:rsidRPr="00CB1048">
              <w:rPr>
                <w:rFonts w:ascii="Times New Roman" w:eastAsia="Times New Roman" w:hAnsi="Times New Roman" w:cs="Times New Roman"/>
                <w:b/>
              </w:rPr>
              <w:t>ие регионального авиасообщения»</w:t>
            </w:r>
          </w:p>
          <w:p w:rsidR="004E7A78" w:rsidRPr="00CB1048" w:rsidRDefault="004E7A78" w:rsidP="00374767">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142657,2</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291471,0</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142657,2</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291471,0</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 «Государственная поддержка железнодорожного транспорта»</w:t>
            </w:r>
          </w:p>
          <w:p w:rsidR="004E7A78" w:rsidRPr="00CB1048" w:rsidRDefault="004E7A78"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450508,1</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91312,4</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91312,4</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335616,0</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419520,0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1472172,9</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450508,1</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91312,4</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91312,5</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335616,0</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419520,0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1472172,9</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jc w:val="both"/>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 «Организация перевозок пассажиров внутренним водным транспортом по регулярным маршрутам»</w:t>
            </w:r>
          </w:p>
          <w:p w:rsidR="004E7A78" w:rsidRPr="00CB1048" w:rsidRDefault="004E7A78" w:rsidP="00374767">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52158,9</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66556,5</w:t>
            </w:r>
          </w:p>
        </w:tc>
      </w:tr>
      <w:tr w:rsidR="00E80623" w:rsidRPr="00CB1048" w:rsidTr="00374767">
        <w:tc>
          <w:tcPr>
            <w:tcW w:w="5669" w:type="dxa"/>
            <w:tcBorders>
              <w:top w:val="single" w:sz="4" w:space="0" w:color="000000"/>
              <w:left w:val="single" w:sz="4" w:space="0" w:color="000000"/>
              <w:bottom w:val="single" w:sz="4" w:space="0" w:color="000000"/>
              <w:right w:val="nil"/>
            </w:tcBorders>
          </w:tcPr>
          <w:p w:rsidR="00E80623" w:rsidRPr="00CB1048" w:rsidRDefault="00E80623" w:rsidP="00374767">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52158,9</w:t>
            </w:r>
          </w:p>
        </w:tc>
        <w:tc>
          <w:tcPr>
            <w:tcW w:w="1559"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8"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E80623" w:rsidRPr="00CB1048" w:rsidRDefault="00E80623" w:rsidP="00374767">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66556,5</w:t>
            </w:r>
          </w:p>
        </w:tc>
      </w:tr>
      <w:tr w:rsidR="002170D4" w:rsidRPr="00CB1048">
        <w:tc>
          <w:tcPr>
            <w:tcW w:w="566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b/>
              </w:rPr>
            </w:pPr>
            <w:r w:rsidRPr="00CB1048">
              <w:rPr>
                <w:rFonts w:ascii="Times New Roman" w:eastAsia="Times New Roman" w:hAnsi="Times New Roman" w:cs="Times New Roman"/>
                <w:b/>
              </w:rPr>
              <w:t>Комплекс процессных мероприятий «Создание условий для осуществления дорожной деятельности и организации безопасности дорожного движения в Чувашской Республике»</w:t>
            </w:r>
          </w:p>
          <w:p w:rsidR="004E7A78" w:rsidRPr="00CB1048" w:rsidRDefault="004E7A78" w:rsidP="004E7A78">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396713,9</w:t>
            </w:r>
          </w:p>
        </w:tc>
        <w:tc>
          <w:tcPr>
            <w:tcW w:w="1559"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129314,6</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503532,8</w:t>
            </w:r>
          </w:p>
        </w:tc>
        <w:tc>
          <w:tcPr>
            <w:tcW w:w="1275"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629416,0</w:t>
            </w:r>
          </w:p>
        </w:tc>
        <w:tc>
          <w:tcPr>
            <w:tcW w:w="1417"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1910743,7</w:t>
            </w:r>
          </w:p>
        </w:tc>
      </w:tr>
      <w:tr w:rsidR="002170D4" w:rsidRPr="00CB1048">
        <w:tc>
          <w:tcPr>
            <w:tcW w:w="566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396713,9</w:t>
            </w:r>
          </w:p>
        </w:tc>
        <w:tc>
          <w:tcPr>
            <w:tcW w:w="1559"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129314,6</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503532,8</w:t>
            </w:r>
          </w:p>
        </w:tc>
        <w:tc>
          <w:tcPr>
            <w:tcW w:w="1275"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629416,0</w:t>
            </w:r>
          </w:p>
        </w:tc>
        <w:tc>
          <w:tcPr>
            <w:tcW w:w="1417"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1910743,7</w:t>
            </w:r>
          </w:p>
        </w:tc>
      </w:tr>
      <w:tr w:rsidR="002170D4" w:rsidRPr="00CB1048">
        <w:tc>
          <w:tcPr>
            <w:tcW w:w="566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b/>
              </w:rPr>
            </w:pPr>
            <w:r w:rsidRPr="00CB1048">
              <w:rPr>
                <w:rFonts w:ascii="Times New Roman" w:eastAsia="Times New Roman" w:hAnsi="Times New Roman" w:cs="Times New Roman"/>
                <w:b/>
              </w:rPr>
              <w:t xml:space="preserve"> Комплекс процессных мероприятий «Обеспечение реализации государственной программы Чувашской Республики «Развитие транспортной системы Чувашской Республики»</w:t>
            </w:r>
          </w:p>
          <w:p w:rsidR="004E7A78" w:rsidRPr="00CB1048" w:rsidRDefault="004E7A78">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125253,1</w:t>
            </w:r>
          </w:p>
        </w:tc>
        <w:tc>
          <w:tcPr>
            <w:tcW w:w="1559"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75"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417"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505219,4</w:t>
            </w:r>
          </w:p>
        </w:tc>
      </w:tr>
      <w:tr w:rsidR="002170D4" w:rsidRPr="00CB1048">
        <w:tc>
          <w:tcPr>
            <w:tcW w:w="566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1329,2</w:t>
            </w:r>
          </w:p>
        </w:tc>
        <w:tc>
          <w:tcPr>
            <w:tcW w:w="1559"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5"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1329,2</w:t>
            </w:r>
          </w:p>
        </w:tc>
      </w:tr>
      <w:tr w:rsidR="007C66CA" w:rsidRPr="00CB1048">
        <w:tc>
          <w:tcPr>
            <w:tcW w:w="566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123923,9</w:t>
            </w:r>
          </w:p>
        </w:tc>
        <w:tc>
          <w:tcPr>
            <w:tcW w:w="1559"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76"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418"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75" w:type="dxa"/>
            <w:tcBorders>
              <w:top w:val="single" w:sz="4" w:space="0" w:color="000000"/>
              <w:left w:val="single" w:sz="4" w:space="0" w:color="000000"/>
              <w:bottom w:val="single" w:sz="4" w:space="0" w:color="000000"/>
              <w:right w:val="nil"/>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417" w:type="dxa"/>
            <w:tcBorders>
              <w:top w:val="single" w:sz="4" w:space="0" w:color="000000"/>
              <w:left w:val="single" w:sz="4" w:space="0" w:color="000000"/>
              <w:bottom w:val="single" w:sz="4" w:space="0" w:color="000000"/>
              <w:right w:val="single" w:sz="4" w:space="0" w:color="000000"/>
            </w:tcBorders>
            <w:vAlign w:val="bottom"/>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503890,2</w:t>
            </w:r>
          </w:p>
        </w:tc>
      </w:tr>
    </w:tbl>
    <w:p w:rsidR="007C66CA" w:rsidRPr="00CB1048" w:rsidRDefault="007C66CA">
      <w:pPr>
        <w:widowControl w:val="0"/>
        <w:spacing w:after="0" w:line="240" w:lineRule="auto"/>
        <w:jc w:val="center"/>
        <w:rPr>
          <w:rFonts w:ascii="Times New Roman" w:eastAsia="Times New Roman" w:hAnsi="Times New Roman" w:cs="Times New Roman"/>
          <w:b/>
        </w:rPr>
      </w:pPr>
    </w:p>
    <w:p w:rsidR="007C66CA" w:rsidRPr="00CB1048" w:rsidRDefault="007C66CA">
      <w:pPr>
        <w:widowControl w:val="0"/>
        <w:spacing w:after="0" w:line="240" w:lineRule="auto"/>
        <w:jc w:val="center"/>
        <w:rPr>
          <w:rFonts w:ascii="Times New Roman" w:eastAsia="Times New Roman" w:hAnsi="Times New Roman" w:cs="Times New Roman"/>
          <w:b/>
        </w:rPr>
      </w:pPr>
    </w:p>
    <w:p w:rsidR="007C66CA" w:rsidRPr="00CB1048" w:rsidRDefault="007C66CA">
      <w:pPr>
        <w:widowControl w:val="0"/>
        <w:spacing w:after="0" w:line="240" w:lineRule="auto"/>
        <w:jc w:val="center"/>
        <w:rPr>
          <w:rFonts w:ascii="Times New Roman" w:eastAsia="Times New Roman" w:hAnsi="Times New Roman" w:cs="Times New Roman"/>
          <w:b/>
        </w:rPr>
      </w:pPr>
    </w:p>
    <w:p w:rsidR="00D83611" w:rsidRPr="00CB1048" w:rsidRDefault="00D83611">
      <w:pPr>
        <w:widowControl w:val="0"/>
        <w:spacing w:after="0" w:line="240" w:lineRule="auto"/>
        <w:jc w:val="center"/>
        <w:rPr>
          <w:rFonts w:ascii="Times New Roman" w:eastAsia="Times New Roman" w:hAnsi="Times New Roman" w:cs="Times New Roman"/>
          <w:b/>
        </w:rPr>
      </w:pPr>
    </w:p>
    <w:p w:rsidR="00D83611" w:rsidRPr="00CB1048" w:rsidRDefault="00D83611">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051D5B" w:rsidRPr="00CB1048" w:rsidRDefault="00051D5B">
      <w:pPr>
        <w:widowControl w:val="0"/>
        <w:spacing w:after="0" w:line="240" w:lineRule="auto"/>
        <w:jc w:val="center"/>
        <w:rPr>
          <w:rFonts w:ascii="Times New Roman" w:eastAsia="Times New Roman" w:hAnsi="Times New Roman" w:cs="Times New Roman"/>
          <w:b/>
        </w:rPr>
      </w:pPr>
    </w:p>
    <w:p w:rsidR="003C15F9" w:rsidRPr="00CB1048" w:rsidRDefault="003C15F9">
      <w:pPr>
        <w:widowControl w:val="0"/>
        <w:spacing w:after="0" w:line="240" w:lineRule="auto"/>
        <w:jc w:val="center"/>
        <w:rPr>
          <w:rFonts w:ascii="Times New Roman" w:eastAsia="Times New Roman" w:hAnsi="Times New Roman" w:cs="Times New Roman"/>
          <w:b/>
        </w:rPr>
      </w:pPr>
    </w:p>
    <w:p w:rsidR="00741E27" w:rsidRPr="00CB1048" w:rsidRDefault="00741E27">
      <w:pPr>
        <w:widowControl w:val="0"/>
        <w:spacing w:after="0" w:line="240" w:lineRule="auto"/>
        <w:jc w:val="center"/>
        <w:rPr>
          <w:rFonts w:ascii="Times New Roman" w:eastAsia="Times New Roman" w:hAnsi="Times New Roman" w:cs="Times New Roman"/>
          <w:b/>
        </w:rPr>
      </w:pPr>
    </w:p>
    <w:p w:rsidR="00D83611" w:rsidRPr="00CB1048" w:rsidRDefault="00D83611">
      <w:pPr>
        <w:widowControl w:val="0"/>
        <w:spacing w:after="0" w:line="240" w:lineRule="auto"/>
        <w:jc w:val="center"/>
        <w:rPr>
          <w:rFonts w:ascii="Times New Roman" w:eastAsia="Times New Roman" w:hAnsi="Times New Roman" w:cs="Times New Roman"/>
          <w:b/>
        </w:rPr>
      </w:pPr>
    </w:p>
    <w:p w:rsidR="004950C5" w:rsidRPr="00CB1048" w:rsidRDefault="004950C5" w:rsidP="007758C8">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ПАСПОРТ</w:t>
      </w:r>
    </w:p>
    <w:p w:rsidR="004950C5" w:rsidRPr="00CB1048" w:rsidRDefault="004950C5" w:rsidP="007758C8">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регионального проекта «Расширение использования природного газа в качестве моторного топлива»</w:t>
      </w:r>
    </w:p>
    <w:p w:rsidR="007758C8" w:rsidRPr="00CB1048" w:rsidRDefault="007758C8" w:rsidP="007758C8">
      <w:pPr>
        <w:widowControl w:val="0"/>
        <w:spacing w:after="0" w:line="240" w:lineRule="auto"/>
        <w:jc w:val="center"/>
        <w:rPr>
          <w:rFonts w:ascii="Times New Roman" w:eastAsia="Times New Roman" w:hAnsi="Times New Roman" w:cs="Times New Roman"/>
          <w:b/>
        </w:rPr>
      </w:pPr>
    </w:p>
    <w:p w:rsidR="004F1D0A" w:rsidRPr="00CB1048" w:rsidRDefault="004F1D0A" w:rsidP="004F1D0A">
      <w:p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1. Основные положения</w:t>
      </w:r>
    </w:p>
    <w:p w:rsidR="004F1D0A" w:rsidRPr="00CB1048" w:rsidRDefault="004F1D0A" w:rsidP="004F1D0A">
      <w:pPr>
        <w:spacing w:after="0" w:line="240" w:lineRule="auto"/>
        <w:jc w:val="center"/>
        <w:rPr>
          <w:rFonts w:ascii="Times New Roman" w:eastAsia="Times New Roman" w:hAnsi="Times New Roman" w:cs="Times New Roman"/>
          <w:b/>
        </w:rPr>
      </w:pPr>
    </w:p>
    <w:tbl>
      <w:tblPr>
        <w:tblW w:w="1400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4"/>
        <w:gridCol w:w="549"/>
        <w:gridCol w:w="3117"/>
        <w:gridCol w:w="2226"/>
        <w:gridCol w:w="1803"/>
        <w:gridCol w:w="1002"/>
      </w:tblGrid>
      <w:tr w:rsidR="004F1D0A" w:rsidRPr="00CB1048" w:rsidTr="006D3033">
        <w:trPr>
          <w:cantSplit/>
        </w:trPr>
        <w:tc>
          <w:tcPr>
            <w:tcW w:w="5304" w:type="dxa"/>
            <w:shd w:val="clear" w:color="auto" w:fill="auto"/>
            <w:vAlign w:val="center"/>
          </w:tcPr>
          <w:p w:rsidR="004F1D0A" w:rsidRPr="00CB1048" w:rsidRDefault="004F1D0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Краткое наименование  ведомственного проекта</w:t>
            </w:r>
          </w:p>
        </w:tc>
        <w:tc>
          <w:tcPr>
            <w:tcW w:w="3666" w:type="dxa"/>
            <w:gridSpan w:val="2"/>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Расширение использования природного газа в качестве моторного топлива</w:t>
            </w:r>
          </w:p>
        </w:tc>
        <w:tc>
          <w:tcPr>
            <w:tcW w:w="2226" w:type="dxa"/>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Срок</w:t>
            </w:r>
          </w:p>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проекта</w:t>
            </w:r>
          </w:p>
        </w:tc>
        <w:tc>
          <w:tcPr>
            <w:tcW w:w="1803" w:type="dxa"/>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2019</w:t>
            </w:r>
          </w:p>
        </w:tc>
        <w:tc>
          <w:tcPr>
            <w:tcW w:w="1002" w:type="dxa"/>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r w:rsidR="004F1D0A" w:rsidRPr="00CB1048" w:rsidTr="006D3033">
        <w:trPr>
          <w:cantSplit/>
        </w:trPr>
        <w:tc>
          <w:tcPr>
            <w:tcW w:w="5304" w:type="dxa"/>
            <w:shd w:val="clear" w:color="auto" w:fill="auto"/>
            <w:vAlign w:val="center"/>
          </w:tcPr>
          <w:p w:rsidR="004F1D0A" w:rsidRPr="00CB1048" w:rsidRDefault="004F1D0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Куратор ведомственного проекта </w:t>
            </w:r>
          </w:p>
        </w:tc>
        <w:tc>
          <w:tcPr>
            <w:tcW w:w="3666" w:type="dxa"/>
            <w:gridSpan w:val="2"/>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Данилов П.В.</w:t>
            </w:r>
          </w:p>
        </w:tc>
        <w:tc>
          <w:tcPr>
            <w:tcW w:w="5031" w:type="dxa"/>
            <w:gridSpan w:val="3"/>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Заместитель Председателя Кабинета Министров Чувашской Республики </w:t>
            </w:r>
          </w:p>
        </w:tc>
      </w:tr>
      <w:tr w:rsidR="004F1D0A" w:rsidRPr="00CB1048" w:rsidTr="006D3033">
        <w:trPr>
          <w:cantSplit/>
        </w:trPr>
        <w:tc>
          <w:tcPr>
            <w:tcW w:w="5304" w:type="dxa"/>
            <w:shd w:val="clear" w:color="auto" w:fill="auto"/>
            <w:vAlign w:val="center"/>
          </w:tcPr>
          <w:p w:rsidR="004F1D0A" w:rsidRPr="00CB1048" w:rsidRDefault="004F1D0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Руководитель (регионального) ведомственного проекта</w:t>
            </w:r>
          </w:p>
        </w:tc>
        <w:tc>
          <w:tcPr>
            <w:tcW w:w="3666" w:type="dxa"/>
            <w:gridSpan w:val="2"/>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Петров М.М.</w:t>
            </w:r>
          </w:p>
        </w:tc>
        <w:tc>
          <w:tcPr>
            <w:tcW w:w="5031" w:type="dxa"/>
            <w:gridSpan w:val="3"/>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Министр транспорта и дорожного хозяйства Чувашской Республики</w:t>
            </w:r>
          </w:p>
        </w:tc>
      </w:tr>
      <w:tr w:rsidR="004F1D0A" w:rsidRPr="00CB1048" w:rsidTr="006D3033">
        <w:trPr>
          <w:cantSplit/>
        </w:trPr>
        <w:tc>
          <w:tcPr>
            <w:tcW w:w="5304" w:type="dxa"/>
            <w:shd w:val="clear" w:color="auto" w:fill="auto"/>
            <w:vAlign w:val="center"/>
          </w:tcPr>
          <w:p w:rsidR="004F1D0A" w:rsidRPr="00CB1048" w:rsidRDefault="004F1D0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Администратор (регионального) ведомственного проекта</w:t>
            </w:r>
          </w:p>
        </w:tc>
        <w:tc>
          <w:tcPr>
            <w:tcW w:w="3666" w:type="dxa"/>
            <w:gridSpan w:val="2"/>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Арлашкин Ю.В.</w:t>
            </w:r>
          </w:p>
        </w:tc>
        <w:tc>
          <w:tcPr>
            <w:tcW w:w="5031" w:type="dxa"/>
            <w:gridSpan w:val="3"/>
            <w:shd w:val="clear" w:color="auto" w:fill="auto"/>
            <w:vAlign w:val="center"/>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Заместитель министра транспорта и дорожного хозяйства Чувашской Республики</w:t>
            </w:r>
          </w:p>
        </w:tc>
      </w:tr>
      <w:tr w:rsidR="004F1D0A" w:rsidRPr="00CB1048" w:rsidTr="006D3033">
        <w:trPr>
          <w:cantSplit/>
          <w:trHeight w:val="195"/>
        </w:trPr>
        <w:tc>
          <w:tcPr>
            <w:tcW w:w="5304" w:type="dxa"/>
            <w:vMerge w:val="restart"/>
            <w:shd w:val="clear" w:color="auto" w:fill="auto"/>
          </w:tcPr>
          <w:p w:rsidR="004F1D0A" w:rsidRPr="00CB1048" w:rsidRDefault="004F1D0A" w:rsidP="006D3033">
            <w:pPr>
              <w:spacing w:after="0" w:line="240" w:lineRule="auto"/>
              <w:jc w:val="both"/>
              <w:rPr>
                <w:rFonts w:ascii="Times New Roman" w:eastAsia="Times New Roman" w:hAnsi="Times New Roman" w:cs="Times New Roman"/>
                <w:i/>
              </w:rPr>
            </w:pPr>
            <w:r w:rsidRPr="00CB1048">
              <w:rPr>
                <w:rFonts w:ascii="Times New Roman" w:eastAsia="Times New Roman" w:hAnsi="Times New Roman" w:cs="Times New Roman"/>
              </w:rPr>
              <w:t>Связь с государственной программой Российской Федерации, государственной программой Чувашской Республики</w:t>
            </w:r>
          </w:p>
        </w:tc>
        <w:tc>
          <w:tcPr>
            <w:tcW w:w="549" w:type="dxa"/>
            <w:shd w:val="clear" w:color="auto" w:fill="auto"/>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3117" w:type="dxa"/>
            <w:shd w:val="clear" w:color="auto" w:fill="auto"/>
            <w:vAlign w:val="center"/>
          </w:tcPr>
          <w:p w:rsidR="004F1D0A" w:rsidRPr="00CB1048" w:rsidRDefault="004F1D0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w:t>
            </w:r>
          </w:p>
        </w:tc>
        <w:tc>
          <w:tcPr>
            <w:tcW w:w="5031" w:type="dxa"/>
            <w:gridSpan w:val="3"/>
            <w:shd w:val="clear" w:color="auto" w:fill="auto"/>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«Развитие транспортной системы» </w:t>
            </w:r>
          </w:p>
        </w:tc>
      </w:tr>
      <w:tr w:rsidR="004F1D0A" w:rsidRPr="00CB1048" w:rsidTr="006D3033">
        <w:trPr>
          <w:cantSplit/>
          <w:trHeight w:val="120"/>
        </w:trPr>
        <w:tc>
          <w:tcPr>
            <w:tcW w:w="5304" w:type="dxa"/>
            <w:vMerge/>
            <w:shd w:val="clear" w:color="auto" w:fill="auto"/>
          </w:tcPr>
          <w:p w:rsidR="004F1D0A" w:rsidRPr="00CB1048" w:rsidRDefault="004F1D0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549" w:type="dxa"/>
            <w:shd w:val="clear" w:color="auto" w:fill="auto"/>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3117" w:type="dxa"/>
            <w:shd w:val="clear" w:color="auto" w:fill="auto"/>
            <w:vAlign w:val="center"/>
          </w:tcPr>
          <w:p w:rsidR="004F1D0A" w:rsidRPr="00CB1048" w:rsidRDefault="004F1D0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Российской Федерации</w:t>
            </w:r>
          </w:p>
        </w:tc>
        <w:tc>
          <w:tcPr>
            <w:tcW w:w="5031" w:type="dxa"/>
            <w:gridSpan w:val="3"/>
            <w:shd w:val="clear" w:color="auto" w:fill="auto"/>
          </w:tcPr>
          <w:p w:rsidR="004F1D0A" w:rsidRPr="00CB1048" w:rsidRDefault="004F1D0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«Развитие транспортной системы»</w:t>
            </w:r>
          </w:p>
        </w:tc>
      </w:tr>
    </w:tbl>
    <w:p w:rsidR="004950C5" w:rsidRPr="00CB1048" w:rsidRDefault="004950C5" w:rsidP="004950C5">
      <w:pPr>
        <w:widowControl w:val="0"/>
        <w:spacing w:after="0" w:line="240" w:lineRule="auto"/>
        <w:ind w:firstLine="540"/>
        <w:jc w:val="both"/>
        <w:rPr>
          <w:rFonts w:ascii="Times New Roman" w:eastAsia="Times New Roman" w:hAnsi="Times New Roman" w:cs="Times New Roman"/>
        </w:rPr>
      </w:pPr>
    </w:p>
    <w:p w:rsidR="004950C5" w:rsidRPr="00CB1048" w:rsidRDefault="004950C5" w:rsidP="00962CB6">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 xml:space="preserve">2. Показатели </w:t>
      </w:r>
      <w:r w:rsidR="00962CB6" w:rsidRPr="00CB1048">
        <w:rPr>
          <w:rFonts w:ascii="Times New Roman" w:eastAsia="Times New Roman" w:hAnsi="Times New Roman" w:cs="Times New Roman"/>
          <w:b/>
        </w:rPr>
        <w:t>регионального проекта</w:t>
      </w:r>
    </w:p>
    <w:p w:rsidR="004950C5" w:rsidRPr="00CB1048" w:rsidRDefault="004950C5" w:rsidP="004950C5">
      <w:pPr>
        <w:widowControl w:val="0"/>
        <w:spacing w:after="0" w:line="240" w:lineRule="auto"/>
        <w:ind w:firstLine="540"/>
        <w:jc w:val="both"/>
        <w:rPr>
          <w:rFonts w:ascii="Times New Roman" w:eastAsia="Times New Roman" w:hAnsi="Times New Roman" w:cs="Times New Roman"/>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4950C5" w:rsidRPr="00CB1048" w:rsidTr="00374767">
        <w:tc>
          <w:tcPr>
            <w:tcW w:w="824" w:type="dxa"/>
            <w:vMerge w:val="restart"/>
            <w:tcBorders>
              <w:top w:val="single" w:sz="4" w:space="0" w:color="000000"/>
              <w:left w:val="nil"/>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5">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4950C5" w:rsidRPr="00CB1048" w:rsidTr="00374767">
        <w:tc>
          <w:tcPr>
            <w:tcW w:w="824" w:type="dxa"/>
            <w:vMerge/>
            <w:tcBorders>
              <w:top w:val="single" w:sz="4" w:space="0" w:color="000000"/>
              <w:left w:val="nil"/>
              <w:bottom w:val="nil"/>
              <w:right w:val="single" w:sz="4" w:space="0" w:color="000000"/>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r>
    </w:tbl>
    <w:p w:rsidR="004950C5" w:rsidRPr="00CB1048" w:rsidRDefault="004950C5" w:rsidP="004950C5">
      <w:pPr>
        <w:spacing w:after="0" w:line="240" w:lineRule="auto"/>
        <w:rPr>
          <w:rFonts w:ascii="Times New Roman" w:eastAsia="Times New Roman" w:hAnsi="Times New Roman" w:cs="Times New Roman"/>
          <w:sz w:val="2"/>
          <w:szCs w:val="2"/>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4950C5" w:rsidRPr="00CB1048" w:rsidTr="00374767">
        <w:trPr>
          <w:tblHeader/>
        </w:trPr>
        <w:tc>
          <w:tcPr>
            <w:tcW w:w="824" w:type="dxa"/>
            <w:tcBorders>
              <w:top w:val="single" w:sz="4" w:space="0" w:color="000000"/>
              <w:left w:val="nil"/>
              <w:bottom w:val="single" w:sz="4" w:space="0" w:color="000000"/>
              <w:right w:val="single" w:sz="4" w:space="0" w:color="000000"/>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4950C5" w:rsidRPr="00CB1048" w:rsidTr="00374767">
        <w:tc>
          <w:tcPr>
            <w:tcW w:w="824" w:type="dxa"/>
            <w:tcBorders>
              <w:top w:val="single" w:sz="4" w:space="0" w:color="000000"/>
              <w:left w:val="nil"/>
              <w:bottom w:val="single" w:sz="4" w:space="0" w:color="000000"/>
              <w:right w:val="single" w:sz="4" w:space="0" w:color="000000"/>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4950C5" w:rsidRPr="00CB1048" w:rsidTr="00374767">
        <w:tc>
          <w:tcPr>
            <w:tcW w:w="824" w:type="dxa"/>
            <w:tcBorders>
              <w:top w:val="single" w:sz="4" w:space="0" w:color="000000"/>
              <w:left w:val="nil"/>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4950C5" w:rsidRPr="00CB1048" w:rsidRDefault="004950C5"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Численность парка транспортных средств, работающих на компримированном природном газе</w:t>
            </w:r>
          </w:p>
        </w:tc>
        <w:tc>
          <w:tcPr>
            <w:tcW w:w="126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r w:rsidRPr="00CB1048">
              <w:t>100</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r w:rsidRPr="00CB1048">
              <w:t>100</w:t>
            </w:r>
          </w:p>
        </w:tc>
        <w:tc>
          <w:tcPr>
            <w:tcW w:w="1417"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4950C5" w:rsidRPr="00CB1048" w:rsidRDefault="004950C5" w:rsidP="0083140C">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УГИБ</w:t>
            </w:r>
            <w:r w:rsidR="0083140C" w:rsidRPr="00CB1048">
              <w:rPr>
                <w:rFonts w:ascii="Times New Roman" w:eastAsia="Times New Roman" w:hAnsi="Times New Roman" w:cs="Times New Roman"/>
              </w:rPr>
              <w:t>ДД</w:t>
            </w:r>
            <w:r w:rsidRPr="00CB1048">
              <w:rPr>
                <w:rFonts w:ascii="Times New Roman" w:eastAsia="Times New Roman" w:hAnsi="Times New Roman" w:cs="Times New Roman"/>
              </w:rPr>
              <w:t xml:space="preserve"> МВД по Чувашской Республике, Официальный сайт Минтранса Чувашии</w:t>
            </w:r>
          </w:p>
        </w:tc>
      </w:tr>
      <w:tr w:rsidR="004950C5" w:rsidRPr="00CB1048" w:rsidTr="00374767">
        <w:tc>
          <w:tcPr>
            <w:tcW w:w="824" w:type="dxa"/>
            <w:tcBorders>
              <w:top w:val="single" w:sz="4" w:space="0" w:color="000000"/>
              <w:left w:val="nil"/>
              <w:bottom w:val="single" w:sz="4" w:space="0" w:color="000000"/>
              <w:right w:val="single" w:sz="4" w:space="0" w:color="000000"/>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052" w:type="dxa"/>
            <w:gridSpan w:val="14"/>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поддержку мероприятий по развитию заправочной инфраструктуры компримированного природного газа»</w:t>
            </w:r>
          </w:p>
        </w:tc>
      </w:tr>
      <w:tr w:rsidR="004950C5" w:rsidRPr="00CB1048" w:rsidTr="00374767">
        <w:tc>
          <w:tcPr>
            <w:tcW w:w="824" w:type="dxa"/>
            <w:tcBorders>
              <w:top w:val="single" w:sz="4" w:space="0" w:color="000000"/>
              <w:left w:val="nil"/>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115" w:type="dxa"/>
            <w:tcBorders>
              <w:top w:val="single" w:sz="4" w:space="0" w:color="000000"/>
              <w:left w:val="single" w:sz="4" w:space="0" w:color="000000"/>
              <w:bottom w:val="single" w:sz="4" w:space="0" w:color="000000"/>
              <w:right w:val="nil"/>
            </w:tcBorders>
          </w:tcPr>
          <w:p w:rsidR="004950C5" w:rsidRPr="00CB1048" w:rsidRDefault="004950C5"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Увеличение ежегодного объема потребления природного газа в качестве моторного топлива</w:t>
            </w:r>
          </w:p>
        </w:tc>
        <w:tc>
          <w:tcPr>
            <w:tcW w:w="126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r w:rsidRPr="00CB1048">
              <w:t>100</w:t>
            </w:r>
          </w:p>
        </w:tc>
        <w:tc>
          <w:tcPr>
            <w:tcW w:w="756" w:type="dxa"/>
            <w:tcBorders>
              <w:top w:val="single" w:sz="4" w:space="0" w:color="000000"/>
              <w:left w:val="single" w:sz="4" w:space="0" w:color="000000"/>
              <w:bottom w:val="single" w:sz="4" w:space="0" w:color="000000"/>
              <w:right w:val="nil"/>
            </w:tcBorders>
          </w:tcPr>
          <w:p w:rsidR="004950C5" w:rsidRPr="00CB1048" w:rsidRDefault="004950C5" w:rsidP="00374767">
            <w:r w:rsidRPr="00CB1048">
              <w:t>100</w:t>
            </w:r>
          </w:p>
        </w:tc>
        <w:tc>
          <w:tcPr>
            <w:tcW w:w="1417"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4950C5" w:rsidRPr="00CB1048" w:rsidRDefault="004950C5" w:rsidP="004950C5">
      <w:pPr>
        <w:widowControl w:val="0"/>
        <w:spacing w:after="0" w:line="240" w:lineRule="auto"/>
        <w:jc w:val="center"/>
        <w:rPr>
          <w:rFonts w:ascii="Times New Roman" w:eastAsia="Times New Roman" w:hAnsi="Times New Roman" w:cs="Times New Roman"/>
          <w:b/>
        </w:rPr>
      </w:pPr>
    </w:p>
    <w:p w:rsidR="004950C5" w:rsidRPr="00CB1048" w:rsidRDefault="004950C5" w:rsidP="004950C5">
      <w:pPr>
        <w:widowControl w:val="0"/>
        <w:spacing w:after="0" w:line="240" w:lineRule="auto"/>
        <w:jc w:val="center"/>
        <w:rPr>
          <w:rFonts w:ascii="Times New Roman" w:eastAsia="Times New Roman" w:hAnsi="Times New Roman" w:cs="Times New Roman"/>
          <w:b/>
        </w:rPr>
      </w:pPr>
    </w:p>
    <w:p w:rsidR="004950C5" w:rsidRPr="00CB1048" w:rsidRDefault="004950C5" w:rsidP="004950C5">
      <w:pPr>
        <w:widowControl w:val="0"/>
        <w:spacing w:after="0" w:line="240" w:lineRule="auto"/>
        <w:jc w:val="center"/>
        <w:rPr>
          <w:rFonts w:ascii="Times New Roman" w:eastAsia="Times New Roman" w:hAnsi="Times New Roman" w:cs="Times New Roman"/>
          <w:b/>
        </w:rPr>
      </w:pPr>
    </w:p>
    <w:p w:rsidR="004950C5" w:rsidRPr="00CB1048" w:rsidRDefault="004950C5" w:rsidP="004950C5">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4950C5" w:rsidRPr="00CB1048" w:rsidRDefault="004950C5" w:rsidP="004950C5">
      <w:pPr>
        <w:widowControl w:val="0"/>
        <w:spacing w:after="0" w:line="240" w:lineRule="auto"/>
        <w:jc w:val="center"/>
        <w:rPr>
          <w:rFonts w:ascii="Times New Roman" w:eastAsia="Times New Roman" w:hAnsi="Times New Roman" w:cs="Times New Roman"/>
          <w:b/>
        </w:rPr>
      </w:pPr>
    </w:p>
    <w:tbl>
      <w:tblPr>
        <w:tblpPr w:leftFromText="180" w:rightFromText="180" w:vertAnchor="text" w:tblpX="500" w:tblpY="1"/>
        <w:tblW w:w="1584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4950C5" w:rsidRPr="00CB1048" w:rsidTr="00374767">
        <w:tc>
          <w:tcPr>
            <w:tcW w:w="566" w:type="dxa"/>
            <w:vMerge w:val="restart"/>
            <w:tcBorders>
              <w:top w:val="single" w:sz="4" w:space="0" w:color="000000"/>
              <w:left w:val="nil"/>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6">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4950C5" w:rsidRPr="00CB1048" w:rsidTr="00374767">
        <w:tc>
          <w:tcPr>
            <w:tcW w:w="566" w:type="dxa"/>
            <w:vMerge/>
            <w:tcBorders>
              <w:top w:val="single" w:sz="4" w:space="0" w:color="000000"/>
              <w:left w:val="nil"/>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4950C5" w:rsidRPr="00CB1048" w:rsidRDefault="004950C5" w:rsidP="004950C5">
      <w:pPr>
        <w:spacing w:after="0" w:line="240" w:lineRule="auto"/>
        <w:rPr>
          <w:rFonts w:ascii="Times New Roman" w:eastAsia="Times New Roman" w:hAnsi="Times New Roman" w:cs="Times New Roman"/>
          <w:sz w:val="2"/>
          <w:szCs w:val="2"/>
        </w:rPr>
      </w:pPr>
    </w:p>
    <w:p w:rsidR="004950C5" w:rsidRPr="00CB1048" w:rsidRDefault="004950C5" w:rsidP="004950C5">
      <w:pPr>
        <w:spacing w:after="0" w:line="240" w:lineRule="auto"/>
        <w:rPr>
          <w:rFonts w:ascii="Times New Roman" w:eastAsia="Times New Roman" w:hAnsi="Times New Roman" w:cs="Times New Roman"/>
          <w:sz w:val="2"/>
          <w:szCs w:val="2"/>
        </w:rPr>
      </w:pPr>
    </w:p>
    <w:tbl>
      <w:tblPr>
        <w:tblW w:w="1587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4950C5" w:rsidRPr="00CB1048" w:rsidTr="00374767">
        <w:trPr>
          <w:tblHeader/>
        </w:trPr>
        <w:tc>
          <w:tcPr>
            <w:tcW w:w="567" w:type="dxa"/>
            <w:tcBorders>
              <w:top w:val="single" w:sz="4" w:space="0" w:color="000000"/>
              <w:left w:val="nil"/>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4950C5" w:rsidRPr="00CB1048" w:rsidTr="00374767">
        <w:tc>
          <w:tcPr>
            <w:tcW w:w="567" w:type="dxa"/>
            <w:tcBorders>
              <w:top w:val="single" w:sz="4" w:space="0" w:color="000000"/>
              <w:left w:val="nil"/>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4950C5" w:rsidRPr="00CB1048" w:rsidTr="00374767">
        <w:tc>
          <w:tcPr>
            <w:tcW w:w="567" w:type="dxa"/>
            <w:tcBorders>
              <w:top w:val="single" w:sz="4" w:space="0" w:color="000000"/>
              <w:left w:val="nil"/>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Заключено соглашение с Минэнерго России о предоставлении субсидий из федерального бюджета республиканскому бюджету Чувашской Республики в целях софинансирования расходов республиканского бюджета Чувашской Республики,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559"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Организован процесс субсидирования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27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4950C5" w:rsidRPr="00CB1048" w:rsidTr="00374767">
        <w:tc>
          <w:tcPr>
            <w:tcW w:w="567" w:type="dxa"/>
            <w:tcBorders>
              <w:top w:val="single" w:sz="4" w:space="0" w:color="000000"/>
              <w:left w:val="nil"/>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поддержку мероприятий по развитию заправочной инфраструктуры компримированного природного газа»</w:t>
            </w:r>
          </w:p>
        </w:tc>
      </w:tr>
      <w:tr w:rsidR="004950C5" w:rsidRPr="00CB1048" w:rsidTr="00374767">
        <w:tc>
          <w:tcPr>
            <w:tcW w:w="567" w:type="dxa"/>
            <w:tcBorders>
              <w:top w:val="single" w:sz="4" w:space="0" w:color="000000"/>
              <w:left w:val="nil"/>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Заключено соглашение с Минэнерго России о предоставлении субсидий из федерального бюджета республиканскому бюджету Чувашской Республики в целях софинансирования расходов республиканского бюджета Чувашской Республики, возникающих при развитии заправочной инфраструктуры компримированного природного газа</w:t>
            </w:r>
          </w:p>
        </w:tc>
        <w:tc>
          <w:tcPr>
            <w:tcW w:w="1559"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Организован процесс  субсидирования строительства газозаправочных станций   </w:t>
            </w:r>
          </w:p>
        </w:tc>
        <w:tc>
          <w:tcPr>
            <w:tcW w:w="1276"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bl>
    <w:p w:rsidR="004950C5" w:rsidRPr="00CB1048" w:rsidRDefault="004950C5" w:rsidP="004950C5">
      <w:pPr>
        <w:spacing w:after="0" w:line="240" w:lineRule="auto"/>
        <w:jc w:val="center"/>
        <w:rPr>
          <w:rFonts w:ascii="Times New Roman" w:eastAsia="Times New Roman" w:hAnsi="Times New Roman" w:cs="Times New Roman"/>
          <w:b/>
        </w:rPr>
      </w:pPr>
    </w:p>
    <w:p w:rsidR="004950C5" w:rsidRPr="00CB1048" w:rsidRDefault="004950C5" w:rsidP="004950C5">
      <w:pPr>
        <w:widowControl w:val="0"/>
        <w:numPr>
          <w:ilvl w:val="0"/>
          <w:numId w:val="1"/>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регионального проекта</w:t>
      </w:r>
    </w:p>
    <w:p w:rsidR="004950C5" w:rsidRPr="00CB1048" w:rsidRDefault="004950C5" w:rsidP="004950C5">
      <w:pPr>
        <w:widowControl w:val="0"/>
        <w:spacing w:after="0" w:line="240" w:lineRule="auto"/>
        <w:ind w:firstLine="720"/>
        <w:jc w:val="both"/>
        <w:rPr>
          <w:rFonts w:ascii="Times New Roman" w:eastAsia="Times New Roman" w:hAnsi="Times New Roman" w:cs="Times New Roman"/>
          <w:sz w:val="16"/>
          <w:szCs w:val="16"/>
        </w:rPr>
      </w:pPr>
    </w:p>
    <w:tbl>
      <w:tblPr>
        <w:tblW w:w="15209" w:type="dxa"/>
        <w:tblInd w:w="392"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4962"/>
        <w:gridCol w:w="1984"/>
        <w:gridCol w:w="1276"/>
        <w:gridCol w:w="1134"/>
        <w:gridCol w:w="992"/>
        <w:gridCol w:w="1276"/>
        <w:gridCol w:w="1417"/>
        <w:gridCol w:w="1318"/>
      </w:tblGrid>
      <w:tr w:rsidR="004950C5" w:rsidRPr="00CB1048" w:rsidTr="008A25A0">
        <w:trPr>
          <w:cantSplit/>
          <w:tblHeader/>
        </w:trPr>
        <w:tc>
          <w:tcPr>
            <w:tcW w:w="850" w:type="dxa"/>
            <w:vMerge w:val="restart"/>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w:t>
            </w:r>
            <w:r w:rsidRPr="00CB1048">
              <w:rPr>
                <w:rFonts w:ascii="Times New Roman" w:eastAsia="Times New Roman" w:hAnsi="Times New Roman" w:cs="Times New Roman"/>
              </w:rPr>
              <w:br/>
              <w:t>пп</w:t>
            </w:r>
          </w:p>
        </w:tc>
        <w:tc>
          <w:tcPr>
            <w:tcW w:w="4962" w:type="dxa"/>
            <w:vMerge w:val="restart"/>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 и источники финансирования</w:t>
            </w:r>
          </w:p>
        </w:tc>
        <w:tc>
          <w:tcPr>
            <w:tcW w:w="1984" w:type="dxa"/>
            <w:vMerge w:val="restart"/>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6095" w:type="dxa"/>
            <w:gridSpan w:val="5"/>
            <w:tcBorders>
              <w:bottom w:val="single" w:sz="4" w:space="0" w:color="000000"/>
            </w:tcBorders>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 реализации, тыс. рублей</w:t>
            </w:r>
          </w:p>
        </w:tc>
        <w:tc>
          <w:tcPr>
            <w:tcW w:w="1318" w:type="dxa"/>
            <w:vMerge w:val="restart"/>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r w:rsidRPr="00CB1048">
              <w:rPr>
                <w:rFonts w:ascii="Times New Roman" w:eastAsia="Times New Roman" w:hAnsi="Times New Roman" w:cs="Times New Roman"/>
              </w:rPr>
              <w:br/>
              <w:t>тыс. рублей</w:t>
            </w:r>
          </w:p>
        </w:tc>
      </w:tr>
      <w:tr w:rsidR="004950C5" w:rsidRPr="00CB1048" w:rsidTr="008A25A0">
        <w:trPr>
          <w:cantSplit/>
          <w:tblHeader/>
        </w:trPr>
        <w:tc>
          <w:tcPr>
            <w:tcW w:w="850" w:type="dxa"/>
            <w:vMerge/>
            <w:tcBorders>
              <w:bottom w:val="nil"/>
            </w:tcBorders>
            <w:shd w:val="clear" w:color="auto" w:fill="auto"/>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4962" w:type="dxa"/>
            <w:vMerge/>
            <w:tcBorders>
              <w:bottom w:val="nil"/>
            </w:tcBorders>
            <w:shd w:val="clear" w:color="auto" w:fill="auto"/>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984" w:type="dxa"/>
            <w:vMerge/>
            <w:tcBorders>
              <w:bottom w:val="nil"/>
            </w:tcBorders>
            <w:shd w:val="clear" w:color="auto" w:fill="auto"/>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276" w:type="dxa"/>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34" w:type="dxa"/>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992" w:type="dxa"/>
            <w:tcBorders>
              <w:bottom w:val="nil"/>
            </w:tcBorders>
            <w:shd w:val="clear" w:color="auto" w:fill="auto"/>
          </w:tcPr>
          <w:p w:rsidR="004950C5" w:rsidRPr="00CB1048" w:rsidRDefault="004950C5" w:rsidP="0083140C">
            <w:pPr>
              <w:spacing w:after="0" w:line="230" w:lineRule="auto"/>
              <w:ind w:left="-91"/>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76" w:type="dxa"/>
            <w:tcBorders>
              <w:bottom w:val="nil"/>
            </w:tcBorders>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417" w:type="dxa"/>
            <w:tcBorders>
              <w:bottom w:val="nil"/>
            </w:tcBorders>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18" w:type="dxa"/>
            <w:vMerge/>
            <w:tcBorders>
              <w:bottom w:val="nil"/>
            </w:tcBorders>
            <w:shd w:val="clear" w:color="auto" w:fill="auto"/>
          </w:tcPr>
          <w:p w:rsidR="004950C5" w:rsidRPr="00CB1048" w:rsidRDefault="004950C5" w:rsidP="00374767">
            <w:pPr>
              <w:widowControl w:val="0"/>
              <w:pBdr>
                <w:top w:val="nil"/>
                <w:left w:val="nil"/>
                <w:bottom w:val="nil"/>
                <w:right w:val="nil"/>
                <w:between w:val="nil"/>
              </w:pBdr>
              <w:spacing w:after="0"/>
              <w:rPr>
                <w:rFonts w:ascii="Times New Roman" w:eastAsia="Times New Roman" w:hAnsi="Times New Roman" w:cs="Times New Roman"/>
              </w:rPr>
            </w:pPr>
          </w:p>
        </w:tc>
      </w:tr>
    </w:tbl>
    <w:p w:rsidR="004950C5" w:rsidRPr="00CB1048" w:rsidRDefault="004950C5" w:rsidP="004950C5">
      <w:pPr>
        <w:spacing w:after="0" w:line="230" w:lineRule="auto"/>
        <w:rPr>
          <w:rFonts w:ascii="Times New Roman" w:eastAsia="Times New Roman" w:hAnsi="Times New Roman" w:cs="Times New Roman"/>
          <w:sz w:val="2"/>
          <w:szCs w:val="2"/>
        </w:rPr>
      </w:pPr>
    </w:p>
    <w:tbl>
      <w:tblPr>
        <w:tblW w:w="15309" w:type="dxa"/>
        <w:tblInd w:w="392"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248"/>
        <w:gridCol w:w="35"/>
        <w:gridCol w:w="4927"/>
        <w:gridCol w:w="34"/>
        <w:gridCol w:w="1950"/>
        <w:gridCol w:w="35"/>
        <w:gridCol w:w="1241"/>
        <w:gridCol w:w="35"/>
        <w:gridCol w:w="1099"/>
        <w:gridCol w:w="35"/>
        <w:gridCol w:w="957"/>
        <w:gridCol w:w="35"/>
        <w:gridCol w:w="1241"/>
        <w:gridCol w:w="35"/>
        <w:gridCol w:w="1382"/>
        <w:gridCol w:w="35"/>
        <w:gridCol w:w="1200"/>
        <w:gridCol w:w="183"/>
      </w:tblGrid>
      <w:tr w:rsidR="00EE290F" w:rsidRPr="00CB1048" w:rsidTr="008A25A0">
        <w:trPr>
          <w:gridBefore w:val="1"/>
          <w:wBefore w:w="602" w:type="dxa"/>
          <w:tblHeader/>
        </w:trPr>
        <w:tc>
          <w:tcPr>
            <w:tcW w:w="248" w:type="dxa"/>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4962"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984"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276"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4"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76" w:type="dxa"/>
            <w:gridSpan w:val="2"/>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17" w:type="dxa"/>
            <w:gridSpan w:val="2"/>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418"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r>
      <w:tr w:rsidR="004950C5"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p>
        </w:tc>
        <w:tc>
          <w:tcPr>
            <w:tcW w:w="14241" w:type="dxa"/>
            <w:gridSpan w:val="15"/>
            <w:shd w:val="clear" w:color="auto" w:fill="auto"/>
          </w:tcPr>
          <w:p w:rsidR="004950C5" w:rsidRPr="00CB1048" w:rsidRDefault="004950C5" w:rsidP="00374767">
            <w:pPr>
              <w:spacing w:after="0" w:line="230" w:lineRule="auto"/>
              <w:jc w:val="both"/>
              <w:rPr>
                <w:rFonts w:ascii="Times New Roman" w:eastAsia="Times New Roman" w:hAnsi="Times New Roman" w:cs="Times New Roman"/>
              </w:rPr>
            </w:pPr>
          </w:p>
        </w:tc>
      </w:tr>
      <w:tr w:rsidR="004950C5"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1. </w:t>
            </w:r>
          </w:p>
        </w:tc>
        <w:tc>
          <w:tcPr>
            <w:tcW w:w="14241" w:type="dxa"/>
            <w:gridSpan w:val="15"/>
            <w:shd w:val="clear" w:color="auto" w:fill="auto"/>
          </w:tcPr>
          <w:p w:rsidR="004950C5" w:rsidRPr="00CB1048" w:rsidRDefault="004950C5"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EE290F" w:rsidRPr="00CB1048" w:rsidTr="008A25A0">
        <w:trPr>
          <w:gridAfter w:val="1"/>
          <w:wAfter w:w="183" w:type="dxa"/>
        </w:trPr>
        <w:tc>
          <w:tcPr>
            <w:tcW w:w="885" w:type="dxa"/>
            <w:gridSpan w:val="3"/>
            <w:shd w:val="clear" w:color="auto" w:fill="auto"/>
          </w:tcPr>
          <w:p w:rsidR="00EE290F" w:rsidRPr="00CB1048" w:rsidRDefault="00EE290F"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4961" w:type="dxa"/>
            <w:gridSpan w:val="2"/>
            <w:shd w:val="clear" w:color="auto" w:fill="auto"/>
          </w:tcPr>
          <w:p w:rsidR="00EE290F" w:rsidRPr="00CB1048" w:rsidRDefault="00EE290F"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всего </w:t>
            </w:r>
          </w:p>
          <w:p w:rsidR="00EE290F" w:rsidRPr="00CB1048" w:rsidRDefault="00EE290F" w:rsidP="00374767">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985" w:type="dxa"/>
            <w:gridSpan w:val="2"/>
            <w:shd w:val="clear" w:color="auto" w:fill="auto"/>
          </w:tcPr>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276" w:type="dxa"/>
            <w:gridSpan w:val="2"/>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20000,0</w:t>
            </w:r>
          </w:p>
        </w:tc>
        <w:tc>
          <w:tcPr>
            <w:tcW w:w="1134" w:type="dxa"/>
            <w:gridSpan w:val="2"/>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992" w:type="dxa"/>
            <w:gridSpan w:val="2"/>
            <w:shd w:val="clear" w:color="auto" w:fill="auto"/>
          </w:tcPr>
          <w:p w:rsidR="00EE290F" w:rsidRPr="00CB1048" w:rsidRDefault="00EE290F" w:rsidP="00374767">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8951,5</w:t>
            </w:r>
          </w:p>
        </w:tc>
        <w:tc>
          <w:tcPr>
            <w:tcW w:w="1276" w:type="dxa"/>
            <w:gridSpan w:val="2"/>
          </w:tcPr>
          <w:p w:rsidR="00EE290F" w:rsidRPr="00CB1048" w:rsidRDefault="00EE290F" w:rsidP="00374767">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35806,0</w:t>
            </w:r>
          </w:p>
        </w:tc>
        <w:tc>
          <w:tcPr>
            <w:tcW w:w="1417" w:type="dxa"/>
            <w:gridSpan w:val="2"/>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44757,5</w:t>
            </w:r>
          </w:p>
        </w:tc>
        <w:tc>
          <w:tcPr>
            <w:tcW w:w="1200" w:type="dxa"/>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109515,0</w:t>
            </w:r>
          </w:p>
        </w:tc>
      </w:tr>
      <w:tr w:rsidR="00EE290F" w:rsidRPr="00CB1048" w:rsidTr="008A25A0">
        <w:trPr>
          <w:gridAfter w:val="1"/>
          <w:wAfter w:w="183" w:type="dxa"/>
        </w:trPr>
        <w:tc>
          <w:tcPr>
            <w:tcW w:w="885" w:type="dxa"/>
            <w:gridSpan w:val="3"/>
            <w:shd w:val="clear" w:color="auto" w:fill="auto"/>
          </w:tcPr>
          <w:p w:rsidR="00EE290F" w:rsidRPr="00CB1048" w:rsidRDefault="00EE290F" w:rsidP="00374767">
            <w:pPr>
              <w:spacing w:after="0" w:line="230" w:lineRule="auto"/>
              <w:jc w:val="center"/>
              <w:rPr>
                <w:rFonts w:ascii="Times New Roman" w:eastAsia="Times New Roman" w:hAnsi="Times New Roman" w:cs="Times New Roman"/>
              </w:rPr>
            </w:pPr>
          </w:p>
        </w:tc>
        <w:tc>
          <w:tcPr>
            <w:tcW w:w="4961" w:type="dxa"/>
            <w:gridSpan w:val="2"/>
            <w:shd w:val="clear" w:color="auto" w:fill="auto"/>
          </w:tcPr>
          <w:p w:rsidR="00EE290F" w:rsidRPr="00CB1048" w:rsidRDefault="00EE290F"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985" w:type="dxa"/>
            <w:gridSpan w:val="2"/>
            <w:shd w:val="clear" w:color="auto" w:fill="auto"/>
          </w:tcPr>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831 0402</w:t>
            </w:r>
          </w:p>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Ч2201R2760</w:t>
            </w:r>
          </w:p>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276" w:type="dxa"/>
            <w:gridSpan w:val="2"/>
            <w:shd w:val="clear" w:color="auto" w:fill="auto"/>
          </w:tcPr>
          <w:p w:rsidR="00EE290F" w:rsidRPr="00CB1048" w:rsidRDefault="00EE290F" w:rsidP="00374767">
            <w:pPr>
              <w:spacing w:after="0" w:line="240" w:lineRule="auto"/>
              <w:ind w:right="-123"/>
              <w:jc w:val="center"/>
              <w:rPr>
                <w:rFonts w:ascii="Times New Roman" w:eastAsia="Times New Roman" w:hAnsi="Times New Roman" w:cs="Times New Roman"/>
              </w:rPr>
            </w:pPr>
            <w:r w:rsidRPr="00CB1048">
              <w:rPr>
                <w:rFonts w:ascii="Times New Roman" w:eastAsia="Times New Roman" w:hAnsi="Times New Roman" w:cs="Times New Roman"/>
              </w:rPr>
              <w:t>19800,0</w:t>
            </w:r>
          </w:p>
        </w:tc>
        <w:tc>
          <w:tcPr>
            <w:tcW w:w="1134" w:type="dxa"/>
            <w:gridSpan w:val="2"/>
            <w:shd w:val="clear" w:color="auto" w:fill="auto"/>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992" w:type="dxa"/>
            <w:gridSpan w:val="2"/>
            <w:shd w:val="clear" w:color="auto" w:fill="auto"/>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8324,9</w:t>
            </w:r>
          </w:p>
        </w:tc>
        <w:tc>
          <w:tcPr>
            <w:tcW w:w="1276" w:type="dxa"/>
            <w:gridSpan w:val="2"/>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33299,6</w:t>
            </w:r>
          </w:p>
        </w:tc>
        <w:tc>
          <w:tcPr>
            <w:tcW w:w="1417" w:type="dxa"/>
            <w:gridSpan w:val="2"/>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41624,5</w:t>
            </w:r>
          </w:p>
        </w:tc>
        <w:tc>
          <w:tcPr>
            <w:tcW w:w="1200" w:type="dxa"/>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103049,0</w:t>
            </w:r>
          </w:p>
        </w:tc>
      </w:tr>
      <w:tr w:rsidR="00EE290F" w:rsidRPr="00CB1048" w:rsidTr="008A25A0">
        <w:trPr>
          <w:gridAfter w:val="1"/>
          <w:wAfter w:w="183" w:type="dxa"/>
        </w:trPr>
        <w:tc>
          <w:tcPr>
            <w:tcW w:w="885" w:type="dxa"/>
            <w:gridSpan w:val="3"/>
            <w:shd w:val="clear" w:color="auto" w:fill="auto"/>
          </w:tcPr>
          <w:p w:rsidR="00EE290F" w:rsidRPr="00CB1048" w:rsidRDefault="00EE290F" w:rsidP="00374767">
            <w:pPr>
              <w:spacing w:after="0" w:line="230" w:lineRule="auto"/>
              <w:jc w:val="center"/>
              <w:rPr>
                <w:rFonts w:ascii="Times New Roman" w:eastAsia="Times New Roman" w:hAnsi="Times New Roman" w:cs="Times New Roman"/>
              </w:rPr>
            </w:pPr>
          </w:p>
        </w:tc>
        <w:tc>
          <w:tcPr>
            <w:tcW w:w="4961" w:type="dxa"/>
            <w:gridSpan w:val="2"/>
            <w:shd w:val="clear" w:color="auto" w:fill="auto"/>
          </w:tcPr>
          <w:p w:rsidR="00EE290F" w:rsidRPr="00CB1048" w:rsidRDefault="00EE290F"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985" w:type="dxa"/>
            <w:gridSpan w:val="2"/>
            <w:shd w:val="clear" w:color="auto" w:fill="auto"/>
          </w:tcPr>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831 0402</w:t>
            </w:r>
          </w:p>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Ч2201R2760</w:t>
            </w:r>
          </w:p>
          <w:p w:rsidR="00EE290F" w:rsidRPr="00CB1048" w:rsidRDefault="00EE290F"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276" w:type="dxa"/>
            <w:gridSpan w:val="2"/>
            <w:shd w:val="clear" w:color="auto" w:fill="auto"/>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200,0</w:t>
            </w:r>
          </w:p>
        </w:tc>
        <w:tc>
          <w:tcPr>
            <w:tcW w:w="1134" w:type="dxa"/>
            <w:gridSpan w:val="2"/>
            <w:shd w:val="clear" w:color="auto" w:fill="auto"/>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992" w:type="dxa"/>
            <w:gridSpan w:val="2"/>
            <w:shd w:val="clear" w:color="auto" w:fill="auto"/>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626,6</w:t>
            </w:r>
          </w:p>
        </w:tc>
        <w:tc>
          <w:tcPr>
            <w:tcW w:w="1276" w:type="dxa"/>
            <w:gridSpan w:val="2"/>
          </w:tcPr>
          <w:p w:rsidR="00EE290F" w:rsidRPr="00CB1048" w:rsidRDefault="00EE290F"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2506,4</w:t>
            </w:r>
          </w:p>
        </w:tc>
        <w:tc>
          <w:tcPr>
            <w:tcW w:w="1417" w:type="dxa"/>
            <w:gridSpan w:val="2"/>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3133,0</w:t>
            </w:r>
          </w:p>
        </w:tc>
        <w:tc>
          <w:tcPr>
            <w:tcW w:w="1200" w:type="dxa"/>
            <w:shd w:val="clear" w:color="auto" w:fill="auto"/>
          </w:tcPr>
          <w:p w:rsidR="00EE290F" w:rsidRPr="00CB1048" w:rsidRDefault="00EE290F" w:rsidP="00EE290F">
            <w:pPr>
              <w:spacing w:after="0" w:line="240" w:lineRule="auto"/>
              <w:ind w:left="-176" w:right="-123"/>
              <w:jc w:val="center"/>
              <w:rPr>
                <w:rFonts w:ascii="Times New Roman" w:eastAsia="Times New Roman" w:hAnsi="Times New Roman" w:cs="Times New Roman"/>
              </w:rPr>
            </w:pPr>
            <w:r w:rsidRPr="00CB1048">
              <w:rPr>
                <w:rFonts w:ascii="Times New Roman" w:eastAsia="Times New Roman" w:hAnsi="Times New Roman" w:cs="Times New Roman"/>
              </w:rPr>
              <w:t>6466,0</w:t>
            </w:r>
          </w:p>
        </w:tc>
      </w:tr>
      <w:tr w:rsidR="004950C5"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241" w:type="dxa"/>
            <w:gridSpan w:val="15"/>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затрат на поддержку мероприятий по развитию заправочной инфраструктуры компримированного природного газа»</w:t>
            </w:r>
          </w:p>
        </w:tc>
      </w:tr>
      <w:tr w:rsidR="00EE290F"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4961" w:type="dxa"/>
            <w:gridSpan w:val="2"/>
            <w:shd w:val="clear" w:color="auto" w:fill="auto"/>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части затрат на поддержку мероприятий по развитию заправочной инфраструктуры компримированного природного газа, всего</w:t>
            </w:r>
          </w:p>
          <w:p w:rsidR="004950C5" w:rsidRPr="00CB1048" w:rsidRDefault="004950C5" w:rsidP="00374767">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985"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p>
        </w:tc>
        <w:tc>
          <w:tcPr>
            <w:tcW w:w="1276"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p>
        </w:tc>
        <w:tc>
          <w:tcPr>
            <w:tcW w:w="1134"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p>
        </w:tc>
        <w:tc>
          <w:tcPr>
            <w:tcW w:w="992"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p>
        </w:tc>
        <w:tc>
          <w:tcPr>
            <w:tcW w:w="1276" w:type="dxa"/>
            <w:gridSpan w:val="2"/>
          </w:tcPr>
          <w:p w:rsidR="004950C5" w:rsidRPr="00CB1048" w:rsidRDefault="004950C5" w:rsidP="00374767">
            <w:pPr>
              <w:spacing w:after="0" w:line="240" w:lineRule="auto"/>
              <w:jc w:val="center"/>
              <w:rPr>
                <w:rFonts w:ascii="Times New Roman" w:eastAsia="Times New Roman" w:hAnsi="Times New Roman" w:cs="Times New Roman"/>
              </w:rPr>
            </w:pPr>
          </w:p>
        </w:tc>
        <w:tc>
          <w:tcPr>
            <w:tcW w:w="1417"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p>
        </w:tc>
        <w:tc>
          <w:tcPr>
            <w:tcW w:w="1200" w:type="dxa"/>
            <w:shd w:val="clear" w:color="auto" w:fill="auto"/>
          </w:tcPr>
          <w:p w:rsidR="004950C5" w:rsidRPr="00CB1048" w:rsidRDefault="004950C5" w:rsidP="00374767">
            <w:pPr>
              <w:spacing w:after="0" w:line="240" w:lineRule="auto"/>
              <w:jc w:val="center"/>
              <w:rPr>
                <w:rFonts w:ascii="Times New Roman" w:eastAsia="Times New Roman" w:hAnsi="Times New Roman" w:cs="Times New Roman"/>
              </w:rPr>
            </w:pPr>
          </w:p>
        </w:tc>
      </w:tr>
      <w:tr w:rsidR="00EE290F"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p>
        </w:tc>
        <w:tc>
          <w:tcPr>
            <w:tcW w:w="4961" w:type="dxa"/>
            <w:gridSpan w:val="2"/>
            <w:shd w:val="clear" w:color="auto" w:fill="auto"/>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федеральный бюджет</w:t>
            </w:r>
          </w:p>
        </w:tc>
        <w:tc>
          <w:tcPr>
            <w:tcW w:w="1985"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276"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c>
          <w:tcPr>
            <w:tcW w:w="1134"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c>
          <w:tcPr>
            <w:tcW w:w="992"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c>
          <w:tcPr>
            <w:tcW w:w="1276" w:type="dxa"/>
            <w:gridSpan w:val="2"/>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c>
          <w:tcPr>
            <w:tcW w:w="1417" w:type="dxa"/>
            <w:gridSpan w:val="2"/>
            <w:shd w:val="clear" w:color="auto" w:fill="auto"/>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c>
          <w:tcPr>
            <w:tcW w:w="1200" w:type="dxa"/>
            <w:shd w:val="clear" w:color="auto" w:fill="auto"/>
          </w:tcPr>
          <w:p w:rsidR="004950C5" w:rsidRPr="00CB1048" w:rsidRDefault="004950C5" w:rsidP="00374767">
            <w:pPr>
              <w:spacing w:after="0" w:line="240" w:lineRule="auto"/>
              <w:jc w:val="center"/>
              <w:rPr>
                <w:rFonts w:ascii="Times New Roman" w:eastAsia="Times New Roman" w:hAnsi="Times New Roman" w:cs="Times New Roman"/>
                <w:sz w:val="24"/>
                <w:szCs w:val="24"/>
              </w:rPr>
            </w:pPr>
            <w:r w:rsidRPr="00CB1048">
              <w:rPr>
                <w:rFonts w:ascii="Times New Roman" w:eastAsia="Times New Roman" w:hAnsi="Times New Roman" w:cs="Times New Roman"/>
              </w:rPr>
              <w:t>0,0</w:t>
            </w:r>
          </w:p>
        </w:tc>
      </w:tr>
      <w:tr w:rsidR="00EE290F" w:rsidRPr="00CB1048" w:rsidTr="008A25A0">
        <w:trPr>
          <w:gridAfter w:val="1"/>
          <w:wAfter w:w="183" w:type="dxa"/>
        </w:trPr>
        <w:tc>
          <w:tcPr>
            <w:tcW w:w="885" w:type="dxa"/>
            <w:gridSpan w:val="3"/>
            <w:shd w:val="clear" w:color="auto" w:fill="auto"/>
          </w:tcPr>
          <w:p w:rsidR="004950C5" w:rsidRPr="00CB1048" w:rsidRDefault="004950C5" w:rsidP="00374767">
            <w:pPr>
              <w:spacing w:after="0" w:line="230" w:lineRule="auto"/>
              <w:jc w:val="center"/>
              <w:rPr>
                <w:rFonts w:ascii="Times New Roman" w:eastAsia="Times New Roman" w:hAnsi="Times New Roman" w:cs="Times New Roman"/>
              </w:rPr>
            </w:pPr>
          </w:p>
        </w:tc>
        <w:tc>
          <w:tcPr>
            <w:tcW w:w="4961" w:type="dxa"/>
            <w:gridSpan w:val="2"/>
            <w:shd w:val="clear" w:color="auto" w:fill="auto"/>
          </w:tcPr>
          <w:p w:rsidR="004950C5" w:rsidRPr="00CB1048" w:rsidRDefault="004950C5" w:rsidP="0037476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985"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276"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34"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992"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76" w:type="dxa"/>
            <w:gridSpan w:val="2"/>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417" w:type="dxa"/>
            <w:gridSpan w:val="2"/>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00" w:type="dxa"/>
            <w:shd w:val="clear" w:color="auto" w:fill="auto"/>
          </w:tcPr>
          <w:p w:rsidR="004950C5" w:rsidRPr="00CB1048" w:rsidRDefault="004950C5" w:rsidP="0037476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r>
    </w:tbl>
    <w:p w:rsidR="004950C5" w:rsidRPr="00CB1048" w:rsidRDefault="004950C5" w:rsidP="004950C5">
      <w:pPr>
        <w:spacing w:line="240" w:lineRule="auto"/>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4950C5" w:rsidRPr="00CB1048" w:rsidRDefault="004950C5" w:rsidP="004950C5">
      <w:pPr>
        <w:widowControl w:val="0"/>
        <w:numPr>
          <w:ilvl w:val="0"/>
          <w:numId w:val="1"/>
        </w:numPr>
        <w:spacing w:after="0" w:line="240" w:lineRule="auto"/>
        <w:jc w:val="center"/>
        <w:rPr>
          <w:rFonts w:ascii="Times" w:eastAsia="Times" w:hAnsi="Times" w:cs="Times"/>
          <w:b/>
        </w:rPr>
      </w:pPr>
    </w:p>
    <w:p w:rsidR="00374767" w:rsidRPr="00CB1048" w:rsidRDefault="00374767" w:rsidP="00374767">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П А С П О Р Т</w:t>
      </w:r>
    </w:p>
    <w:p w:rsidR="00374767" w:rsidRPr="00CB1048" w:rsidRDefault="00374767" w:rsidP="00374767">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ведомственного проекта «Содействие развитию автомобильных дорог общего пользования местного значения»</w:t>
      </w:r>
    </w:p>
    <w:p w:rsidR="00374767" w:rsidRPr="00CB1048" w:rsidRDefault="00374767" w:rsidP="00374767">
      <w:pPr>
        <w:spacing w:after="0" w:line="240" w:lineRule="auto"/>
        <w:jc w:val="center"/>
        <w:rPr>
          <w:rFonts w:ascii="Times New Roman" w:eastAsia="Times New Roman" w:hAnsi="Times New Roman" w:cs="Times New Roman"/>
        </w:rPr>
      </w:pPr>
    </w:p>
    <w:p w:rsidR="00374767" w:rsidRPr="00CB1048" w:rsidRDefault="00374767" w:rsidP="00374767">
      <w:p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1. Основные положения</w:t>
      </w:r>
    </w:p>
    <w:p w:rsidR="00374767" w:rsidRPr="00CB1048" w:rsidRDefault="00374767" w:rsidP="00374767">
      <w:pPr>
        <w:spacing w:after="0" w:line="240" w:lineRule="auto"/>
        <w:jc w:val="center"/>
        <w:rPr>
          <w:rFonts w:ascii="Times New Roman" w:eastAsia="Times New Roman" w:hAnsi="Times New Roman" w:cs="Times New Roman"/>
          <w:b/>
        </w:rPr>
      </w:pPr>
    </w:p>
    <w:tbl>
      <w:tblPr>
        <w:tblW w:w="1400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4"/>
        <w:gridCol w:w="549"/>
        <w:gridCol w:w="3117"/>
        <w:gridCol w:w="2226"/>
        <w:gridCol w:w="1803"/>
        <w:gridCol w:w="1002"/>
      </w:tblGrid>
      <w:tr w:rsidR="00374767" w:rsidRPr="00CB1048" w:rsidTr="00374767">
        <w:trPr>
          <w:cantSplit/>
        </w:trPr>
        <w:tc>
          <w:tcPr>
            <w:tcW w:w="5304" w:type="dxa"/>
            <w:shd w:val="clear" w:color="auto" w:fill="auto"/>
            <w:vAlign w:val="center"/>
          </w:tcPr>
          <w:p w:rsidR="00374767" w:rsidRPr="00CB1048" w:rsidRDefault="00374767" w:rsidP="00374767">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Краткое наименование  ведомственного проекта</w:t>
            </w:r>
          </w:p>
        </w:tc>
        <w:tc>
          <w:tcPr>
            <w:tcW w:w="3666" w:type="dxa"/>
            <w:gridSpan w:val="2"/>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Содействие развитию автомобильных дорог общего пользования местного значения</w:t>
            </w:r>
          </w:p>
        </w:tc>
        <w:tc>
          <w:tcPr>
            <w:tcW w:w="2226" w:type="dxa"/>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Срок</w:t>
            </w:r>
          </w:p>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проекта</w:t>
            </w:r>
          </w:p>
        </w:tc>
        <w:tc>
          <w:tcPr>
            <w:tcW w:w="1803" w:type="dxa"/>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2019</w:t>
            </w:r>
          </w:p>
        </w:tc>
        <w:tc>
          <w:tcPr>
            <w:tcW w:w="1002" w:type="dxa"/>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r w:rsidR="00374767" w:rsidRPr="00CB1048" w:rsidTr="00374767">
        <w:trPr>
          <w:cantSplit/>
        </w:trPr>
        <w:tc>
          <w:tcPr>
            <w:tcW w:w="5304" w:type="dxa"/>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Куратор ведомственного проекта </w:t>
            </w:r>
          </w:p>
        </w:tc>
        <w:tc>
          <w:tcPr>
            <w:tcW w:w="3666" w:type="dxa"/>
            <w:gridSpan w:val="2"/>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Данилов П.В.</w:t>
            </w:r>
          </w:p>
        </w:tc>
        <w:tc>
          <w:tcPr>
            <w:tcW w:w="5031" w:type="dxa"/>
            <w:gridSpan w:val="3"/>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Заместитель Председателя Кабинета Министров Чувашской Республики </w:t>
            </w:r>
          </w:p>
        </w:tc>
      </w:tr>
      <w:tr w:rsidR="00374767" w:rsidRPr="00CB1048" w:rsidTr="00374767">
        <w:trPr>
          <w:cantSplit/>
        </w:trPr>
        <w:tc>
          <w:tcPr>
            <w:tcW w:w="5304" w:type="dxa"/>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Руководитель (регионального) ведомственного проекта</w:t>
            </w:r>
          </w:p>
        </w:tc>
        <w:tc>
          <w:tcPr>
            <w:tcW w:w="3666" w:type="dxa"/>
            <w:gridSpan w:val="2"/>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Петров М.М.</w:t>
            </w:r>
          </w:p>
        </w:tc>
        <w:tc>
          <w:tcPr>
            <w:tcW w:w="5031" w:type="dxa"/>
            <w:gridSpan w:val="3"/>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Министр транспорта и дорожного хозяйства Чувашской Республики</w:t>
            </w:r>
          </w:p>
        </w:tc>
      </w:tr>
      <w:tr w:rsidR="00374767" w:rsidRPr="00CB1048" w:rsidTr="00374767">
        <w:trPr>
          <w:cantSplit/>
        </w:trPr>
        <w:tc>
          <w:tcPr>
            <w:tcW w:w="5304" w:type="dxa"/>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Администратор (регионального) ведомственного проекта</w:t>
            </w:r>
          </w:p>
        </w:tc>
        <w:tc>
          <w:tcPr>
            <w:tcW w:w="3666" w:type="dxa"/>
            <w:gridSpan w:val="2"/>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Арлашкин Ю.В.</w:t>
            </w:r>
          </w:p>
        </w:tc>
        <w:tc>
          <w:tcPr>
            <w:tcW w:w="5031" w:type="dxa"/>
            <w:gridSpan w:val="3"/>
            <w:shd w:val="clear" w:color="auto" w:fill="auto"/>
            <w:vAlign w:val="center"/>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Заместитель министра транспорта и дорожного хозяйства Чувашской Республики</w:t>
            </w:r>
          </w:p>
        </w:tc>
      </w:tr>
      <w:tr w:rsidR="00374767" w:rsidRPr="00CB1048" w:rsidTr="00374767">
        <w:trPr>
          <w:cantSplit/>
          <w:trHeight w:val="195"/>
        </w:trPr>
        <w:tc>
          <w:tcPr>
            <w:tcW w:w="5304" w:type="dxa"/>
            <w:vMerge w:val="restart"/>
            <w:shd w:val="clear" w:color="auto" w:fill="auto"/>
          </w:tcPr>
          <w:p w:rsidR="00374767" w:rsidRPr="00CB1048" w:rsidRDefault="00374767" w:rsidP="00374767">
            <w:pPr>
              <w:spacing w:after="0" w:line="240" w:lineRule="auto"/>
              <w:jc w:val="both"/>
              <w:rPr>
                <w:rFonts w:ascii="Times New Roman" w:eastAsia="Times New Roman" w:hAnsi="Times New Roman" w:cs="Times New Roman"/>
                <w:i/>
              </w:rPr>
            </w:pPr>
            <w:r w:rsidRPr="00CB1048">
              <w:rPr>
                <w:rFonts w:ascii="Times New Roman" w:eastAsia="Times New Roman" w:hAnsi="Times New Roman" w:cs="Times New Roman"/>
              </w:rPr>
              <w:t>Связь с государственной программой Российской Федерации, государственной программой Чувашской Республики</w:t>
            </w:r>
          </w:p>
        </w:tc>
        <w:tc>
          <w:tcPr>
            <w:tcW w:w="549" w:type="dxa"/>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3117" w:type="dxa"/>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w:t>
            </w:r>
          </w:p>
        </w:tc>
        <w:tc>
          <w:tcPr>
            <w:tcW w:w="5031" w:type="dxa"/>
            <w:gridSpan w:val="3"/>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«Развитие транспортной системы» </w:t>
            </w:r>
          </w:p>
        </w:tc>
      </w:tr>
      <w:tr w:rsidR="00374767" w:rsidRPr="00CB1048" w:rsidTr="00374767">
        <w:trPr>
          <w:cantSplit/>
          <w:trHeight w:val="120"/>
        </w:trPr>
        <w:tc>
          <w:tcPr>
            <w:tcW w:w="5304" w:type="dxa"/>
            <w:vMerge/>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549" w:type="dxa"/>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3117" w:type="dxa"/>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Российской Федерации</w:t>
            </w:r>
          </w:p>
        </w:tc>
        <w:tc>
          <w:tcPr>
            <w:tcW w:w="5031" w:type="dxa"/>
            <w:gridSpan w:val="3"/>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«Развитие транспортной системы»</w:t>
            </w:r>
          </w:p>
        </w:tc>
      </w:tr>
    </w:tbl>
    <w:p w:rsidR="00374767" w:rsidRPr="00CB1048" w:rsidRDefault="00374767" w:rsidP="00374767">
      <w:pPr>
        <w:spacing w:after="0" w:line="240" w:lineRule="auto"/>
        <w:jc w:val="center"/>
        <w:rPr>
          <w:rFonts w:ascii="Times New Roman" w:eastAsia="Times New Roman" w:hAnsi="Times New Roman" w:cs="Times New Roman"/>
          <w:b/>
        </w:rPr>
      </w:pPr>
    </w:p>
    <w:p w:rsidR="00374767" w:rsidRPr="00CB1048" w:rsidRDefault="00374767" w:rsidP="00374767">
      <w:pPr>
        <w:spacing w:after="0" w:line="240" w:lineRule="auto"/>
        <w:jc w:val="center"/>
        <w:rPr>
          <w:rFonts w:ascii="Times New Roman" w:eastAsia="Times New Roman" w:hAnsi="Times New Roman" w:cs="Times New Roman"/>
          <w:b/>
        </w:rPr>
      </w:pPr>
    </w:p>
    <w:p w:rsidR="00374767" w:rsidRPr="00CB1048" w:rsidRDefault="00374767" w:rsidP="00374767">
      <w:p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ведомственного проекта</w:t>
      </w:r>
    </w:p>
    <w:p w:rsidR="00374767" w:rsidRPr="00CB1048" w:rsidRDefault="00374767" w:rsidP="00374767">
      <w:pPr>
        <w:spacing w:after="0" w:line="240" w:lineRule="auto"/>
        <w:rPr>
          <w:rFonts w:ascii="Times New Roman" w:eastAsia="Times New Roman" w:hAnsi="Times New Roman" w:cs="Times New Roman"/>
          <w:b/>
        </w:rPr>
      </w:pPr>
    </w:p>
    <w:tbl>
      <w:tblPr>
        <w:tblW w:w="14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
        <w:gridCol w:w="1651"/>
        <w:gridCol w:w="809"/>
        <w:gridCol w:w="989"/>
        <w:gridCol w:w="854"/>
        <w:gridCol w:w="472"/>
        <w:gridCol w:w="732"/>
        <w:gridCol w:w="576"/>
        <w:gridCol w:w="576"/>
        <w:gridCol w:w="576"/>
        <w:gridCol w:w="645"/>
        <w:gridCol w:w="56"/>
        <w:gridCol w:w="662"/>
        <w:gridCol w:w="1189"/>
        <w:gridCol w:w="1309"/>
        <w:gridCol w:w="1483"/>
        <w:gridCol w:w="1622"/>
      </w:tblGrid>
      <w:tr w:rsidR="00374767" w:rsidRPr="00CB1048" w:rsidTr="00374767">
        <w:trPr>
          <w:trHeight w:val="188"/>
          <w:tblHeader/>
          <w:jc w:val="center"/>
        </w:trPr>
        <w:tc>
          <w:tcPr>
            <w:tcW w:w="369" w:type="dxa"/>
            <w:vMerge w:val="restart"/>
            <w:tcBorders>
              <w:left w:val="nil"/>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п/п</w:t>
            </w:r>
          </w:p>
        </w:tc>
        <w:tc>
          <w:tcPr>
            <w:tcW w:w="1651" w:type="dxa"/>
            <w:vMerge w:val="restart"/>
            <w:tcBorders>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Показатели ведомственного проекта</w:t>
            </w:r>
          </w:p>
        </w:tc>
        <w:tc>
          <w:tcPr>
            <w:tcW w:w="809" w:type="dxa"/>
            <w:vMerge w:val="restart"/>
            <w:tcBorders>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989" w:type="dxa"/>
            <w:vMerge w:val="restart"/>
            <w:tcBorders>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Единица измерения</w:t>
            </w:r>
          </w:p>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(по ОКЕИ)</w:t>
            </w:r>
          </w:p>
        </w:tc>
        <w:tc>
          <w:tcPr>
            <w:tcW w:w="1326" w:type="dxa"/>
            <w:gridSpan w:val="2"/>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3823" w:type="dxa"/>
            <w:gridSpan w:val="7"/>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Период, год</w:t>
            </w:r>
          </w:p>
        </w:tc>
        <w:tc>
          <w:tcPr>
            <w:tcW w:w="1189" w:type="dxa"/>
            <w:vMerge w:val="restart"/>
            <w:tcBorders>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w:t>
            </w:r>
          </w:p>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убывания</w:t>
            </w:r>
          </w:p>
        </w:tc>
        <w:tc>
          <w:tcPr>
            <w:tcW w:w="1309" w:type="dxa"/>
            <w:vMerge w:val="restart"/>
            <w:tcBorders>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Нарастающий итог</w:t>
            </w:r>
          </w:p>
        </w:tc>
        <w:tc>
          <w:tcPr>
            <w:tcW w:w="1483" w:type="dxa"/>
            <w:vMerge w:val="restart"/>
            <w:tcBorders>
              <w:bottom w:val="nil"/>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Декомпозиция на муниципальные образования</w:t>
            </w:r>
          </w:p>
        </w:tc>
        <w:tc>
          <w:tcPr>
            <w:tcW w:w="1622" w:type="dxa"/>
            <w:vMerge w:val="restart"/>
            <w:tcBorders>
              <w:bottom w:val="nil"/>
              <w:right w:val="nil"/>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 (источник данных)</w:t>
            </w:r>
          </w:p>
        </w:tc>
      </w:tr>
      <w:tr w:rsidR="00374767" w:rsidRPr="00CB1048" w:rsidTr="00374767">
        <w:trPr>
          <w:trHeight w:val="188"/>
          <w:tblHeader/>
          <w:jc w:val="center"/>
        </w:trPr>
        <w:tc>
          <w:tcPr>
            <w:tcW w:w="369" w:type="dxa"/>
            <w:vMerge/>
            <w:tcBorders>
              <w:left w:val="nil"/>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651"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809"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989"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854" w:type="dxa"/>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472" w:type="dxa"/>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32" w:type="dxa"/>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576" w:type="dxa"/>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576" w:type="dxa"/>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576" w:type="dxa"/>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645" w:type="dxa"/>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18" w:type="dxa"/>
            <w:gridSpan w:val="2"/>
            <w:shd w:val="clear" w:color="auto" w:fill="auto"/>
          </w:tcPr>
          <w:p w:rsidR="00374767" w:rsidRPr="00CB1048" w:rsidRDefault="00374767" w:rsidP="00374767">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189"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309"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483" w:type="dxa"/>
            <w:vMerge/>
            <w:tcBorders>
              <w:bottom w:val="nil"/>
            </w:tcBorders>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622" w:type="dxa"/>
            <w:vMerge/>
            <w:tcBorders>
              <w:bottom w:val="nil"/>
              <w:right w:val="nil"/>
            </w:tcBorders>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r>
      <w:tr w:rsidR="00374767" w:rsidRPr="00CB1048" w:rsidTr="00374767">
        <w:trPr>
          <w:trHeight w:val="188"/>
          <w:tblHeader/>
          <w:jc w:val="center"/>
        </w:trPr>
        <w:tc>
          <w:tcPr>
            <w:tcW w:w="369" w:type="dxa"/>
            <w:tcBorders>
              <w:left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651"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73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576"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645"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18" w:type="dxa"/>
            <w:gridSpan w:val="2"/>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c>
          <w:tcPr>
            <w:tcW w:w="1622" w:type="dxa"/>
            <w:tcBorders>
              <w:bottom w:val="single" w:sz="4" w:space="0" w:color="000000"/>
              <w:right w:val="nil"/>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16</w:t>
            </w:r>
          </w:p>
        </w:tc>
      </w:tr>
      <w:tr w:rsidR="00374767" w:rsidRPr="00CB1048" w:rsidTr="00374767">
        <w:trPr>
          <w:trHeight w:val="188"/>
          <w:tblHeader/>
          <w:jc w:val="center"/>
        </w:trPr>
        <w:tc>
          <w:tcPr>
            <w:tcW w:w="369" w:type="dxa"/>
            <w:tcBorders>
              <w:left w:val="nil"/>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201" w:type="dxa"/>
            <w:gridSpan w:val="16"/>
            <w:tcBorders>
              <w:bottom w:val="nil"/>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rPr>
          <w:trHeight w:val="188"/>
          <w:tblHeader/>
          <w:jc w:val="center"/>
        </w:trPr>
        <w:tc>
          <w:tcPr>
            <w:tcW w:w="369" w:type="dxa"/>
            <w:tcBorders>
              <w:left w:val="nil"/>
              <w:bottom w:val="nil"/>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47,4</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49,9</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51,3</w:t>
            </w:r>
          </w:p>
        </w:tc>
        <w:tc>
          <w:tcPr>
            <w:tcW w:w="576"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52,7</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53,1</w:t>
            </w:r>
          </w:p>
        </w:tc>
        <w:tc>
          <w:tcPr>
            <w:tcW w:w="701" w:type="dxa"/>
            <w:gridSpan w:val="2"/>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59,8</w:t>
            </w:r>
          </w:p>
        </w:tc>
        <w:tc>
          <w:tcPr>
            <w:tcW w:w="66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66,8</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муниципальных контрактов по содержанию</w:t>
            </w:r>
            <w:r w:rsidRPr="00CB1048">
              <w:t xml:space="preserve"> </w:t>
            </w:r>
            <w:r w:rsidRPr="00CB1048">
              <w:rPr>
                <w:rFonts w:ascii="Times New Roman" w:eastAsia="Times New Roman" w:hAnsi="Times New Roman" w:cs="Times New Roman"/>
              </w:rPr>
              <w:t>автомобильных дорог общего пользования местного значения вне границ населенных пунктов в границах муниципального образования, исполненных в полном объеме</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1" w:type="dxa"/>
            <w:gridSpan w:val="2"/>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66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 границах населенных пунктов»</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автомобильных дорог общего пользования местного значения в границах населенных пунктов поселения, соответствующих нормативным требованиям, в их общей протяженности</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24,1</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576"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576"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701" w:type="dxa"/>
            <w:gridSpan w:val="2"/>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66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25,7</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 границах населенных пунктов»</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муниципальных контрактов по содержанию автомобильных дорог общего пользования местного значения в границах населенных пунктов, исполненных в полном объеме</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701" w:type="dxa"/>
            <w:gridSpan w:val="2"/>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66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100</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 границах городского округа»</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44,4</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46,7</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49,8</w:t>
            </w:r>
          </w:p>
        </w:tc>
        <w:tc>
          <w:tcPr>
            <w:tcW w:w="576"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52,0</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54,2</w:t>
            </w:r>
          </w:p>
        </w:tc>
        <w:tc>
          <w:tcPr>
            <w:tcW w:w="701" w:type="dxa"/>
            <w:gridSpan w:val="2"/>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66,0</w:t>
            </w:r>
          </w:p>
        </w:tc>
        <w:tc>
          <w:tcPr>
            <w:tcW w:w="66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79,9</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ед./кв. м</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80 /44922,8</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94/ 54625,2</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150/ 58268</w:t>
            </w:r>
          </w:p>
        </w:tc>
        <w:tc>
          <w:tcPr>
            <w:tcW w:w="576"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150/ 58268</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150/ 58268</w:t>
            </w:r>
          </w:p>
        </w:tc>
        <w:tc>
          <w:tcPr>
            <w:tcW w:w="701" w:type="dxa"/>
            <w:gridSpan w:val="2"/>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750/ 291340</w:t>
            </w:r>
          </w:p>
        </w:tc>
        <w:tc>
          <w:tcPr>
            <w:tcW w:w="66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750/ 291340</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«Строительство и реконструкция автомобильных дорог общего пользования местного значения в границах городского округа»</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км</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4,2</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3,7</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576"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701" w:type="dxa"/>
            <w:gridSpan w:val="2"/>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19,0</w:t>
            </w:r>
          </w:p>
        </w:tc>
        <w:tc>
          <w:tcPr>
            <w:tcW w:w="66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19,0</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4201" w:type="dxa"/>
            <w:gridSpan w:val="16"/>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«Строительство и реконструкция автомобильных дорог общего пользования местного значения в границах городского округа»</w:t>
            </w:r>
          </w:p>
        </w:tc>
      </w:tr>
      <w:tr w:rsidR="00374767" w:rsidRPr="00CB1048" w:rsidTr="00374767">
        <w:trPr>
          <w:trHeight w:val="188"/>
          <w:tblHeader/>
          <w:jc w:val="center"/>
        </w:trPr>
        <w:tc>
          <w:tcPr>
            <w:tcW w:w="369" w:type="dxa"/>
            <w:tcBorders>
              <w:left w:val="nil"/>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w:t>
            </w:r>
          </w:p>
        </w:tc>
        <w:tc>
          <w:tcPr>
            <w:tcW w:w="1651" w:type="dxa"/>
            <w:tcBorders>
              <w:bottom w:val="single" w:sz="4" w:space="0" w:color="000000"/>
            </w:tcBorders>
            <w:shd w:val="clear" w:color="auto" w:fill="auto"/>
            <w:vAlign w:val="center"/>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w:t>
            </w:r>
          </w:p>
        </w:tc>
        <w:tc>
          <w:tcPr>
            <w:tcW w:w="8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9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км</w:t>
            </w:r>
          </w:p>
        </w:tc>
        <w:tc>
          <w:tcPr>
            <w:tcW w:w="854"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4,2</w:t>
            </w:r>
          </w:p>
        </w:tc>
        <w:tc>
          <w:tcPr>
            <w:tcW w:w="472"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3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3,7</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576"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576" w:type="dxa"/>
            <w:tcBorders>
              <w:bottom w:val="single" w:sz="4" w:space="0" w:color="000000"/>
            </w:tcBorders>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3,8</w:t>
            </w:r>
          </w:p>
        </w:tc>
        <w:tc>
          <w:tcPr>
            <w:tcW w:w="701" w:type="dxa"/>
            <w:gridSpan w:val="2"/>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19,0</w:t>
            </w:r>
          </w:p>
        </w:tc>
        <w:tc>
          <w:tcPr>
            <w:tcW w:w="662" w:type="dxa"/>
            <w:tcBorders>
              <w:bottom w:val="single" w:sz="4" w:space="0" w:color="000000"/>
            </w:tcBorders>
            <w:shd w:val="clear" w:color="auto" w:fill="auto"/>
          </w:tcPr>
          <w:p w:rsidR="00374767" w:rsidRPr="00CB1048" w:rsidRDefault="00374767" w:rsidP="00374767">
            <w:pPr>
              <w:rPr>
                <w:rFonts w:ascii="Times New Roman" w:eastAsia="Times New Roman" w:hAnsi="Times New Roman" w:cs="Times New Roman"/>
              </w:rPr>
            </w:pPr>
            <w:r w:rsidRPr="00CB1048">
              <w:rPr>
                <w:rFonts w:ascii="Times New Roman" w:eastAsia="Times New Roman" w:hAnsi="Times New Roman" w:cs="Times New Roman"/>
              </w:rPr>
              <w:t>19,0</w:t>
            </w:r>
          </w:p>
        </w:tc>
        <w:tc>
          <w:tcPr>
            <w:tcW w:w="118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309" w:type="dxa"/>
            <w:tcBorders>
              <w:bottom w:val="single" w:sz="4" w:space="0" w:color="000000"/>
            </w:tcBorders>
            <w:shd w:val="clear" w:color="auto" w:fill="auto"/>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483" w:type="dxa"/>
            <w:tcBorders>
              <w:bottom w:val="single" w:sz="4" w:space="0" w:color="000000"/>
            </w:tcBorders>
          </w:tcPr>
          <w:p w:rsidR="00374767" w:rsidRPr="00CB1048" w:rsidRDefault="00374767" w:rsidP="0037476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622" w:type="dxa"/>
            <w:tcBorders>
              <w:bottom w:val="single" w:sz="4" w:space="0" w:color="000000"/>
              <w:right w:val="nil"/>
            </w:tcBorders>
          </w:tcPr>
          <w:p w:rsidR="00374767" w:rsidRPr="00CB1048" w:rsidRDefault="00374767" w:rsidP="00374767">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374767" w:rsidRPr="00CB1048" w:rsidRDefault="00374767" w:rsidP="00374767">
      <w:pPr>
        <w:spacing w:after="0" w:line="240" w:lineRule="auto"/>
        <w:rPr>
          <w:rFonts w:ascii="Times New Roman" w:eastAsia="Times New Roman" w:hAnsi="Times New Roman" w:cs="Times New Roman"/>
          <w:b/>
        </w:rPr>
      </w:pPr>
    </w:p>
    <w:p w:rsidR="00374767" w:rsidRPr="00CB1048" w:rsidRDefault="00374767" w:rsidP="00374767">
      <w:pPr>
        <w:spacing w:after="0" w:line="240" w:lineRule="auto"/>
        <w:jc w:val="center"/>
        <w:rPr>
          <w:rFonts w:ascii="Times New Roman" w:eastAsia="Times New Roman" w:hAnsi="Times New Roman" w:cs="Times New Roman"/>
          <w:b/>
        </w:rPr>
      </w:pPr>
    </w:p>
    <w:p w:rsidR="00374767" w:rsidRPr="00CB1048" w:rsidRDefault="00374767" w:rsidP="00374767">
      <w:pPr>
        <w:spacing w:after="0" w:line="240" w:lineRule="auto"/>
        <w:ind w:left="644"/>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3.  Мероприятия (результаты) ведомственного проекта </w:t>
      </w:r>
    </w:p>
    <w:p w:rsidR="00374767" w:rsidRPr="00CB1048" w:rsidRDefault="00374767" w:rsidP="00374767">
      <w:pPr>
        <w:spacing w:after="0" w:line="240" w:lineRule="auto"/>
        <w:rPr>
          <w:rFonts w:ascii="Times New Roman" w:eastAsia="Times New Roman" w:hAnsi="Times New Roman" w:cs="Times New Roman"/>
        </w:rPr>
      </w:pPr>
    </w:p>
    <w:tbl>
      <w:tblPr>
        <w:tblW w:w="153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2461"/>
        <w:gridCol w:w="89"/>
        <w:gridCol w:w="43"/>
        <w:gridCol w:w="848"/>
        <w:gridCol w:w="67"/>
        <w:gridCol w:w="1056"/>
        <w:gridCol w:w="58"/>
        <w:gridCol w:w="46"/>
        <w:gridCol w:w="698"/>
        <w:gridCol w:w="58"/>
        <w:gridCol w:w="21"/>
        <w:gridCol w:w="643"/>
        <w:gridCol w:w="9"/>
        <w:gridCol w:w="37"/>
        <w:gridCol w:w="674"/>
        <w:gridCol w:w="40"/>
        <w:gridCol w:w="24"/>
        <w:gridCol w:w="643"/>
        <w:gridCol w:w="6"/>
        <w:gridCol w:w="37"/>
        <w:gridCol w:w="674"/>
        <w:gridCol w:w="37"/>
        <w:gridCol w:w="31"/>
        <w:gridCol w:w="643"/>
        <w:gridCol w:w="15"/>
        <w:gridCol w:w="713"/>
        <w:gridCol w:w="58"/>
        <w:gridCol w:w="15"/>
        <w:gridCol w:w="931"/>
        <w:gridCol w:w="1215"/>
        <w:gridCol w:w="588"/>
        <w:gridCol w:w="12"/>
        <w:gridCol w:w="37"/>
        <w:gridCol w:w="1965"/>
        <w:gridCol w:w="34"/>
      </w:tblGrid>
      <w:tr w:rsidR="00374767" w:rsidRPr="00CB1048" w:rsidTr="00374767">
        <w:tc>
          <w:tcPr>
            <w:tcW w:w="781" w:type="dxa"/>
            <w:vMerge w:val="restart"/>
            <w:tcBorders>
              <w:left w:val="nil"/>
              <w:bottom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 п/п</w:t>
            </w:r>
          </w:p>
        </w:tc>
        <w:tc>
          <w:tcPr>
            <w:tcW w:w="2550" w:type="dxa"/>
            <w:gridSpan w:val="2"/>
            <w:vMerge w:val="restart"/>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 xml:space="preserve">Наименование мероприятия </w:t>
            </w:r>
          </w:p>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958" w:type="dxa"/>
            <w:gridSpan w:val="3"/>
            <w:vMerge w:val="restart"/>
            <w:tcBorders>
              <w:bottom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Единица измерения</w:t>
            </w:r>
          </w:p>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(по ОКЕИ)</w:t>
            </w:r>
          </w:p>
        </w:tc>
        <w:tc>
          <w:tcPr>
            <w:tcW w:w="1916" w:type="dxa"/>
            <w:gridSpan w:val="5"/>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4305" w:type="dxa"/>
            <w:gridSpan w:val="17"/>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Период, год</w:t>
            </w:r>
          </w:p>
        </w:tc>
        <w:tc>
          <w:tcPr>
            <w:tcW w:w="946" w:type="dxa"/>
            <w:gridSpan w:val="2"/>
            <w:vMerge w:val="restart"/>
            <w:tcBorders>
              <w:bottom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 мероприятия (результата)</w:t>
            </w:r>
          </w:p>
        </w:tc>
        <w:tc>
          <w:tcPr>
            <w:tcW w:w="1215" w:type="dxa"/>
            <w:vMerge w:val="restart"/>
            <w:tcBorders>
              <w:bottom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Тип мероприятия (результата)</w:t>
            </w:r>
          </w:p>
        </w:tc>
        <w:tc>
          <w:tcPr>
            <w:tcW w:w="600" w:type="dxa"/>
            <w:gridSpan w:val="2"/>
            <w:vMerge w:val="restart"/>
            <w:tcBorders>
              <w:bottom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Декомпозиция на муниципальные образования</w:t>
            </w:r>
          </w:p>
        </w:tc>
        <w:tc>
          <w:tcPr>
            <w:tcW w:w="2036" w:type="dxa"/>
            <w:gridSpan w:val="3"/>
            <w:vMerge w:val="restart"/>
            <w:tcBorders>
              <w:bottom w:val="nil"/>
              <w:right w:val="nil"/>
            </w:tcBorders>
          </w:tcPr>
          <w:p w:rsidR="00374767" w:rsidRPr="00CB1048" w:rsidRDefault="00374767" w:rsidP="00374767">
            <w:pPr>
              <w:spacing w:after="160"/>
              <w:ind w:hanging="105"/>
              <w:jc w:val="center"/>
              <w:rPr>
                <w:rFonts w:ascii="Times New Roman" w:eastAsia="Times New Roman" w:hAnsi="Times New Roman" w:cs="Times New Roman"/>
              </w:rPr>
            </w:pPr>
            <w:r w:rsidRPr="00CB1048">
              <w:rPr>
                <w:rFonts w:ascii="Times New Roman" w:eastAsia="Times New Roman" w:hAnsi="Times New Roman" w:cs="Times New Roman"/>
              </w:rPr>
              <w:t>Связь с показателями ведомственного проекта</w:t>
            </w:r>
          </w:p>
        </w:tc>
      </w:tr>
      <w:tr w:rsidR="00374767" w:rsidRPr="00CB1048" w:rsidTr="00374767">
        <w:tc>
          <w:tcPr>
            <w:tcW w:w="781" w:type="dxa"/>
            <w:vMerge/>
            <w:tcBorders>
              <w:left w:val="nil"/>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2550" w:type="dxa"/>
            <w:gridSpan w:val="2"/>
            <w:vMerge/>
            <w:tcBorders>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958" w:type="dxa"/>
            <w:gridSpan w:val="3"/>
            <w:vMerge/>
            <w:tcBorders>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1114" w:type="dxa"/>
            <w:gridSpan w:val="2"/>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02" w:type="dxa"/>
            <w:gridSpan w:val="3"/>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10" w:type="dxa"/>
            <w:gridSpan w:val="4"/>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2023</w:t>
            </w:r>
          </w:p>
          <w:p w:rsidR="00374767" w:rsidRPr="00CB1048" w:rsidRDefault="00374767" w:rsidP="00374767">
            <w:pPr>
              <w:jc w:val="center"/>
              <w:rPr>
                <w:rFonts w:ascii="Times New Roman" w:eastAsia="Times New Roman" w:hAnsi="Times New Roman" w:cs="Times New Roman"/>
              </w:rPr>
            </w:pPr>
          </w:p>
        </w:tc>
        <w:tc>
          <w:tcPr>
            <w:tcW w:w="714" w:type="dxa"/>
            <w:gridSpan w:val="2"/>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10" w:type="dxa"/>
            <w:gridSpan w:val="4"/>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11" w:type="dxa"/>
            <w:gridSpan w:val="2"/>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689" w:type="dxa"/>
            <w:gridSpan w:val="3"/>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71" w:type="dxa"/>
            <w:gridSpan w:val="2"/>
            <w:tcBorders>
              <w:bottom w:val="nil"/>
            </w:tcBorders>
          </w:tcPr>
          <w:p w:rsidR="00374767" w:rsidRPr="00CB1048" w:rsidRDefault="00374767" w:rsidP="00374767">
            <w:pPr>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946" w:type="dxa"/>
            <w:gridSpan w:val="2"/>
            <w:vMerge/>
            <w:tcBorders>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1215" w:type="dxa"/>
            <w:vMerge/>
            <w:tcBorders>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600" w:type="dxa"/>
            <w:gridSpan w:val="2"/>
            <w:vMerge/>
            <w:tcBorders>
              <w:bottom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c>
          <w:tcPr>
            <w:tcW w:w="2036" w:type="dxa"/>
            <w:gridSpan w:val="3"/>
            <w:vMerge/>
            <w:tcBorders>
              <w:bottom w:val="nil"/>
              <w:right w:val="nil"/>
            </w:tcBorders>
          </w:tcPr>
          <w:p w:rsidR="00374767" w:rsidRPr="00CB1048" w:rsidRDefault="00374767" w:rsidP="00374767">
            <w:pPr>
              <w:widowControl w:val="0"/>
              <w:pBdr>
                <w:top w:val="nil"/>
                <w:left w:val="nil"/>
                <w:bottom w:val="nil"/>
                <w:right w:val="nil"/>
                <w:between w:val="nil"/>
              </w:pBdr>
              <w:rPr>
                <w:rFonts w:ascii="Times New Roman" w:eastAsia="Times New Roman" w:hAnsi="Times New Roman" w:cs="Times New Roman"/>
              </w:rPr>
            </w:pPr>
          </w:p>
        </w:tc>
      </w:tr>
      <w:tr w:rsidR="00374767" w:rsidRPr="00CB1048" w:rsidTr="00374767">
        <w:trPr>
          <w:gridAfter w:val="1"/>
          <w:wAfter w:w="34" w:type="dxa"/>
          <w:tblHeader/>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593"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915" w:type="dxa"/>
            <w:gridSpan w:val="2"/>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60"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777"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652" w:type="dxa"/>
            <w:gridSpan w:val="2"/>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775" w:type="dxa"/>
            <w:gridSpan w:val="4"/>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649" w:type="dxa"/>
            <w:gridSpan w:val="2"/>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79" w:type="dxa"/>
            <w:gridSpan w:val="4"/>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658" w:type="dxa"/>
            <w:gridSpan w:val="2"/>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86"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931" w:type="dxa"/>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1215" w:type="dxa"/>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588" w:type="dxa"/>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2014" w:type="dxa"/>
            <w:gridSpan w:val="3"/>
            <w:tcBorders>
              <w:bottom w:val="single" w:sz="4" w:space="0" w:color="000000"/>
              <w:righ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593" w:type="dxa"/>
            <w:gridSpan w:val="3"/>
            <w:tcBorders>
              <w:bottom w:val="single" w:sz="4" w:space="0" w:color="000000"/>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приведению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 не отвечающих нормативным требованиям, выполнен    </w:t>
            </w:r>
          </w:p>
        </w:tc>
        <w:tc>
          <w:tcPr>
            <w:tcW w:w="915" w:type="dxa"/>
            <w:gridSpan w:val="2"/>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60"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77"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643" w:type="dxa"/>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1" w:type="dxa"/>
            <w:gridSpan w:val="4"/>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31" w:type="dxa"/>
            <w:tcBorders>
              <w:bottom w:val="single" w:sz="4" w:space="0" w:color="000000"/>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Протяженность капитального ремонта и ремонта автодорог </w:t>
            </w:r>
          </w:p>
        </w:tc>
        <w:tc>
          <w:tcPr>
            <w:tcW w:w="1215" w:type="dxa"/>
            <w:tcBorders>
              <w:bottom w:val="single" w:sz="4" w:space="0" w:color="000000"/>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588" w:type="dxa"/>
            <w:tcBorders>
              <w:bottom w:val="single" w:sz="4" w:space="0" w:color="000000"/>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2014" w:type="dxa"/>
            <w:gridSpan w:val="3"/>
            <w:tcBorders>
              <w:bottom w:val="single" w:sz="4" w:space="0" w:color="000000"/>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доля автомобильных дорог общего пользования местного значения вне границ населенных пунктов в границах муниципального района, соответствующих нормативным требованиям, в их общей протяженности</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автодорог</w:t>
            </w:r>
            <w:r w:rsidRPr="00CB1048">
              <w:t xml:space="preserve"> </w:t>
            </w:r>
            <w:r w:rsidRPr="00CB1048">
              <w:rPr>
                <w:rFonts w:ascii="Times New Roman" w:eastAsia="Times New Roman" w:hAnsi="Times New Roman" w:cs="Times New Roman"/>
              </w:rPr>
              <w:t>общего пользования местного значения вне границ населенных пунктов в границах муниципального образования, отвечающих нормативным требованиям</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 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 исполненных в полном объеме</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 границах населенных пунктов»</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3.1.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приведению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не отвечающих нормативным требованиям, выполнен    </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местного значения в границах населенных пунктов, отвечающих нормативным требованиям</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 Доля муниципальных контрактов по содержанию автомобильных дорог общего пользования местного значения в границах населенных пунктов, исполненных в полном объеме</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 границах населенных пунктов»</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4.1.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приведению в нормативное состояние автомобильных дорог общего пользования местного значения в границах населенных пунктов, не отвечающих нормативным требованиям, не отвечающих нормативным требованиям, выполнен    </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местного значения в границах населенных пунктов, отвечающих нормативным требованиям</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 Доля муниципальных контрактов по содержанию автомобильных дорог общего пользования местного значения в границах населенных пунктов, исполненных в полном объеме</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 границах городского округа»</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5.1.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приведению в нормативное состояние автомобильных дорог общего пользования местного значения в границах городского округа, не отвечающих нормативным требованиям, выполнен    </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автомобильных дорог общего пользования местного значения в границах городского округа, отвечающих нормативным требованиям</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 Доля автомобильных дорог общего пользования местного значения в границах городского округа, соответствующих нормативным требованиям, в их общей протяженности</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6.1.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выполнен    </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Площадь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74767" w:rsidRPr="00CB1048" w:rsidTr="00374767">
        <w:trPr>
          <w:gridAfter w:val="1"/>
          <w:wAfter w:w="34" w:type="dxa"/>
        </w:trPr>
        <w:tc>
          <w:tcPr>
            <w:tcW w:w="781" w:type="dxa"/>
            <w:tcBorders>
              <w:left w:val="nil"/>
            </w:tcBorders>
            <w:vAlign w:val="center"/>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492" w:type="dxa"/>
            <w:gridSpan w:val="34"/>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«Строительство и реконструкция автомобильных дорог общего пользования местного значения в границах городского округа»</w:t>
            </w:r>
          </w:p>
        </w:tc>
      </w:tr>
      <w:tr w:rsidR="00374767" w:rsidRPr="00CB1048" w:rsidTr="00374767">
        <w:trPr>
          <w:gridAfter w:val="1"/>
          <w:wAfter w:w="34" w:type="dxa"/>
        </w:trPr>
        <w:tc>
          <w:tcPr>
            <w:tcW w:w="781" w:type="dxa"/>
            <w:tcBorders>
              <w:left w:val="nil"/>
            </w:tcBorders>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7.1.</w:t>
            </w:r>
          </w:p>
        </w:tc>
        <w:tc>
          <w:tcPr>
            <w:tcW w:w="2461"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План по строительству и реконструкция автомобильных дорог общего пользования местного значения в границах городского округа, выполнен    </w:t>
            </w:r>
          </w:p>
        </w:tc>
        <w:tc>
          <w:tcPr>
            <w:tcW w:w="98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Протяженность построенных, реконстрированных автомобильных дорог общего пользования местного значения в границах городского округа</w:t>
            </w:r>
          </w:p>
        </w:tc>
        <w:tc>
          <w:tcPr>
            <w:tcW w:w="1215" w:type="dxa"/>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374767" w:rsidRPr="00CB1048" w:rsidRDefault="00374767" w:rsidP="00374767">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374767" w:rsidRPr="00CB1048" w:rsidRDefault="00374767" w:rsidP="00374767">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w:t>
            </w:r>
          </w:p>
        </w:tc>
      </w:tr>
    </w:tbl>
    <w:p w:rsidR="00374767" w:rsidRPr="00CB1048" w:rsidRDefault="00374767" w:rsidP="00374767">
      <w:pPr>
        <w:spacing w:after="0" w:line="240" w:lineRule="auto"/>
        <w:jc w:val="center"/>
        <w:rPr>
          <w:rFonts w:ascii="Times New Roman" w:eastAsia="Times New Roman" w:hAnsi="Times New Roman" w:cs="Times New Roman"/>
          <w:b/>
        </w:rPr>
      </w:pPr>
    </w:p>
    <w:p w:rsidR="00374767" w:rsidRPr="00CB1048" w:rsidRDefault="00374767" w:rsidP="00374767">
      <w:pPr>
        <w:numPr>
          <w:ilvl w:val="0"/>
          <w:numId w:val="4"/>
        </w:numPr>
        <w:spacing w:after="0" w:line="23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w:t>
      </w:r>
      <w:r w:rsidRPr="00CB1048">
        <w:rPr>
          <w:rFonts w:ascii="Times New Roman" w:eastAsia="Times New Roman" w:hAnsi="Times New Roman" w:cs="Times New Roman"/>
          <w:sz w:val="26"/>
          <w:szCs w:val="26"/>
        </w:rPr>
        <w:t xml:space="preserve"> </w:t>
      </w:r>
      <w:r w:rsidRPr="00CB1048">
        <w:rPr>
          <w:rFonts w:ascii="Times New Roman" w:eastAsia="Times New Roman" w:hAnsi="Times New Roman" w:cs="Times New Roman"/>
          <w:b/>
          <w:sz w:val="26"/>
          <w:szCs w:val="26"/>
        </w:rPr>
        <w:t>Финансовое обеспечение реализации ведомственного проекта</w:t>
      </w:r>
    </w:p>
    <w:p w:rsidR="00374767" w:rsidRPr="00CB1048" w:rsidRDefault="00374767" w:rsidP="00374767">
      <w:pPr>
        <w:numPr>
          <w:ilvl w:val="0"/>
          <w:numId w:val="4"/>
        </w:numPr>
        <w:spacing w:after="0" w:line="230" w:lineRule="auto"/>
        <w:jc w:val="center"/>
        <w:rPr>
          <w:rFonts w:ascii="Times New Roman" w:eastAsia="Times New Roman" w:hAnsi="Times New Roman" w:cs="Times New Roman"/>
          <w:b/>
          <w:sz w:val="26"/>
          <w:szCs w:val="26"/>
        </w:rPr>
      </w:pPr>
    </w:p>
    <w:tbl>
      <w:tblPr>
        <w:tblW w:w="14636" w:type="dxa"/>
        <w:tblInd w:w="-6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5182"/>
        <w:gridCol w:w="2003"/>
        <w:gridCol w:w="1051"/>
        <w:gridCol w:w="978"/>
        <w:gridCol w:w="975"/>
        <w:gridCol w:w="1115"/>
        <w:gridCol w:w="981"/>
        <w:gridCol w:w="1751"/>
      </w:tblGrid>
      <w:tr w:rsidR="00374767" w:rsidRPr="00CB1048" w:rsidTr="00374767">
        <w:trPr>
          <w:cantSplit/>
          <w:tblHeader/>
        </w:trPr>
        <w:tc>
          <w:tcPr>
            <w:tcW w:w="601" w:type="dxa"/>
            <w:vMerge w:val="restart"/>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w:t>
            </w:r>
            <w:r w:rsidRPr="00CB1048">
              <w:rPr>
                <w:rFonts w:ascii="Times New Roman" w:eastAsia="Times New Roman" w:hAnsi="Times New Roman" w:cs="Times New Roman"/>
              </w:rPr>
              <w:br/>
              <w:t>пп</w:t>
            </w:r>
          </w:p>
        </w:tc>
        <w:tc>
          <w:tcPr>
            <w:tcW w:w="5182" w:type="dxa"/>
            <w:vMerge w:val="restart"/>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 и источники финансирования</w:t>
            </w:r>
          </w:p>
        </w:tc>
        <w:tc>
          <w:tcPr>
            <w:tcW w:w="2003" w:type="dxa"/>
            <w:vMerge w:val="restart"/>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5100" w:type="dxa"/>
            <w:gridSpan w:val="5"/>
            <w:tcBorders>
              <w:bottom w:val="single" w:sz="4" w:space="0" w:color="000000"/>
            </w:tcBorders>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 реализации, тыс. рублей</w:t>
            </w:r>
          </w:p>
        </w:tc>
        <w:tc>
          <w:tcPr>
            <w:tcW w:w="1751" w:type="dxa"/>
            <w:vMerge w:val="restart"/>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r w:rsidRPr="00CB1048">
              <w:rPr>
                <w:rFonts w:ascii="Times New Roman" w:eastAsia="Times New Roman" w:hAnsi="Times New Roman" w:cs="Times New Roman"/>
              </w:rPr>
              <w:br/>
              <w:t>тыс. рублей</w:t>
            </w:r>
          </w:p>
        </w:tc>
      </w:tr>
      <w:tr w:rsidR="00374767" w:rsidRPr="00CB1048" w:rsidTr="00374767">
        <w:trPr>
          <w:cantSplit/>
          <w:tblHeader/>
        </w:trPr>
        <w:tc>
          <w:tcPr>
            <w:tcW w:w="601"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5182"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2003"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c>
          <w:tcPr>
            <w:tcW w:w="1051" w:type="dxa"/>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978" w:type="dxa"/>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975" w:type="dxa"/>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115" w:type="dxa"/>
            <w:tcBorders>
              <w:bottom w:val="nil"/>
            </w:tcBorders>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981" w:type="dxa"/>
            <w:tcBorders>
              <w:bottom w:val="nil"/>
            </w:tcBorders>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751" w:type="dxa"/>
            <w:vMerge/>
            <w:tcBorders>
              <w:bottom w:val="nil"/>
            </w:tcBorders>
            <w:shd w:val="clear" w:color="auto" w:fill="auto"/>
          </w:tcPr>
          <w:p w:rsidR="00374767" w:rsidRPr="00CB1048" w:rsidRDefault="00374767" w:rsidP="00374767">
            <w:pPr>
              <w:widowControl w:val="0"/>
              <w:pBdr>
                <w:top w:val="nil"/>
                <w:left w:val="nil"/>
                <w:bottom w:val="nil"/>
                <w:right w:val="nil"/>
                <w:between w:val="nil"/>
              </w:pBdr>
              <w:spacing w:after="0"/>
              <w:rPr>
                <w:rFonts w:ascii="Times New Roman" w:eastAsia="Times New Roman" w:hAnsi="Times New Roman" w:cs="Times New Roman"/>
              </w:rPr>
            </w:pPr>
          </w:p>
        </w:tc>
      </w:tr>
    </w:tbl>
    <w:p w:rsidR="00374767" w:rsidRPr="00CB1048" w:rsidRDefault="00374767" w:rsidP="00374767">
      <w:pPr>
        <w:numPr>
          <w:ilvl w:val="0"/>
          <w:numId w:val="4"/>
        </w:numPr>
        <w:spacing w:after="0" w:line="230" w:lineRule="auto"/>
        <w:rPr>
          <w:rFonts w:ascii="Times New Roman" w:eastAsia="Times New Roman" w:hAnsi="Times New Roman" w:cs="Times New Roman"/>
          <w:sz w:val="2"/>
          <w:szCs w:val="2"/>
        </w:rPr>
      </w:pPr>
    </w:p>
    <w:tbl>
      <w:tblPr>
        <w:tblW w:w="14890" w:type="dxa"/>
        <w:tblInd w:w="-6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5179"/>
        <w:gridCol w:w="2003"/>
        <w:gridCol w:w="1054"/>
        <w:gridCol w:w="977"/>
        <w:gridCol w:w="974"/>
        <w:gridCol w:w="1119"/>
        <w:gridCol w:w="1026"/>
        <w:gridCol w:w="1956"/>
      </w:tblGrid>
      <w:tr w:rsidR="00374767" w:rsidRPr="00CB1048" w:rsidTr="00374767">
        <w:trPr>
          <w:tblHeader/>
        </w:trPr>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5179"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2003"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054"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977"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74"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119" w:type="dxa"/>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026"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956"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1. </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всего</w:t>
            </w:r>
          </w:p>
          <w:p w:rsidR="00374767" w:rsidRPr="00CB1048" w:rsidRDefault="00374767"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right="-103"/>
              <w:jc w:val="center"/>
              <w:rPr>
                <w:rFonts w:ascii="Times New Roman" w:eastAsia="Times New Roman" w:hAnsi="Times New Roman" w:cs="Times New Roman"/>
              </w:rPr>
            </w:pPr>
            <w:r w:rsidRPr="00CB1048">
              <w:rPr>
                <w:rFonts w:ascii="Times New Roman" w:eastAsia="Times New Roman" w:hAnsi="Times New Roman" w:cs="Times New Roman"/>
              </w:rPr>
              <w:t>388236,8</w:t>
            </w:r>
          </w:p>
        </w:tc>
        <w:tc>
          <w:tcPr>
            <w:tcW w:w="977" w:type="dxa"/>
            <w:shd w:val="clear" w:color="auto" w:fill="auto"/>
          </w:tcPr>
          <w:p w:rsidR="00374767" w:rsidRPr="00CB1048" w:rsidRDefault="00374767" w:rsidP="00374767">
            <w:pPr>
              <w:spacing w:after="0" w:line="240" w:lineRule="auto"/>
              <w:ind w:right="-103"/>
              <w:jc w:val="center"/>
              <w:rPr>
                <w:rFonts w:ascii="Times New Roman" w:eastAsia="Times New Roman" w:hAnsi="Times New Roman" w:cs="Times New Roman"/>
              </w:rPr>
            </w:pPr>
            <w:r w:rsidRPr="00CB1048">
              <w:rPr>
                <w:rFonts w:ascii="Times New Roman" w:eastAsia="Times New Roman" w:hAnsi="Times New Roman" w:cs="Times New Roman"/>
              </w:rPr>
              <w:t>388236,8</w:t>
            </w:r>
          </w:p>
        </w:tc>
        <w:tc>
          <w:tcPr>
            <w:tcW w:w="974" w:type="dxa"/>
            <w:shd w:val="clear" w:color="auto" w:fill="auto"/>
          </w:tcPr>
          <w:p w:rsidR="00374767" w:rsidRPr="00CB1048" w:rsidRDefault="00374767" w:rsidP="00374767">
            <w:pPr>
              <w:spacing w:after="0" w:line="240" w:lineRule="auto"/>
              <w:ind w:right="-103"/>
              <w:jc w:val="center"/>
              <w:rPr>
                <w:rFonts w:ascii="Times New Roman" w:eastAsia="Times New Roman" w:hAnsi="Times New Roman" w:cs="Times New Roman"/>
              </w:rPr>
            </w:pPr>
            <w:r w:rsidRPr="00CB1048">
              <w:rPr>
                <w:rFonts w:ascii="Times New Roman" w:eastAsia="Times New Roman" w:hAnsi="Times New Roman" w:cs="Times New Roman"/>
              </w:rPr>
              <w:t>531831,2</w:t>
            </w:r>
          </w:p>
        </w:tc>
        <w:tc>
          <w:tcPr>
            <w:tcW w:w="1119" w:type="dxa"/>
          </w:tcPr>
          <w:p w:rsidR="00374767" w:rsidRPr="00CB1048" w:rsidRDefault="00374767" w:rsidP="00374767">
            <w:pPr>
              <w:spacing w:after="0" w:line="240" w:lineRule="auto"/>
              <w:ind w:right="-103"/>
              <w:jc w:val="center"/>
              <w:rPr>
                <w:rFonts w:ascii="Times New Roman" w:eastAsia="Times New Roman" w:hAnsi="Times New Roman" w:cs="Times New Roman"/>
              </w:rPr>
            </w:pPr>
            <w:r w:rsidRPr="00CB1048">
              <w:rPr>
                <w:rFonts w:ascii="Times New Roman" w:eastAsia="Times New Roman" w:hAnsi="Times New Roman" w:cs="Times New Roman"/>
              </w:rPr>
              <w:t>2127324,9</w:t>
            </w:r>
          </w:p>
        </w:tc>
        <w:tc>
          <w:tcPr>
            <w:tcW w:w="1026" w:type="dxa"/>
            <w:shd w:val="clear" w:color="auto" w:fill="auto"/>
          </w:tcPr>
          <w:p w:rsidR="00374767" w:rsidRPr="00CB1048" w:rsidRDefault="00374767" w:rsidP="00374767">
            <w:pPr>
              <w:spacing w:after="0" w:line="240" w:lineRule="auto"/>
              <w:ind w:right="-103" w:hanging="110"/>
              <w:jc w:val="center"/>
              <w:rPr>
                <w:rFonts w:ascii="Times New Roman" w:eastAsia="Times New Roman" w:hAnsi="Times New Roman" w:cs="Times New Roman"/>
              </w:rPr>
            </w:pPr>
            <w:r w:rsidRPr="00CB1048">
              <w:rPr>
                <w:rFonts w:ascii="Times New Roman" w:eastAsia="Times New Roman" w:hAnsi="Times New Roman" w:cs="Times New Roman"/>
              </w:rPr>
              <w:t>2659156,2</w:t>
            </w:r>
          </w:p>
        </w:tc>
        <w:tc>
          <w:tcPr>
            <w:tcW w:w="1956" w:type="dxa"/>
            <w:shd w:val="clear" w:color="auto" w:fill="auto"/>
          </w:tcPr>
          <w:p w:rsidR="00374767" w:rsidRPr="00CB1048" w:rsidRDefault="00374767" w:rsidP="00374767">
            <w:pPr>
              <w:spacing w:after="0" w:line="240" w:lineRule="auto"/>
              <w:ind w:right="-103"/>
              <w:jc w:val="center"/>
              <w:rPr>
                <w:rFonts w:ascii="Times New Roman" w:eastAsia="Times New Roman" w:hAnsi="Times New Roman" w:cs="Times New Roman"/>
              </w:rPr>
            </w:pPr>
            <w:r w:rsidRPr="00CB1048">
              <w:rPr>
                <w:rFonts w:ascii="Times New Roman" w:eastAsia="Times New Roman" w:hAnsi="Times New Roman" w:cs="Times New Roman"/>
              </w:rPr>
              <w:t>6094786,0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Ч230114181</w:t>
            </w:r>
          </w:p>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365000,0</w:t>
            </w:r>
          </w:p>
        </w:tc>
        <w:tc>
          <w:tcPr>
            <w:tcW w:w="977" w:type="dxa"/>
            <w:shd w:val="clear" w:color="auto" w:fill="auto"/>
          </w:tcPr>
          <w:p w:rsidR="00374767" w:rsidRPr="00CB1048" w:rsidRDefault="00374767" w:rsidP="00374767">
            <w:pPr>
              <w:spacing w:after="0" w:line="240" w:lineRule="auto"/>
              <w:ind w:left="-113" w:right="-103"/>
              <w:rPr>
                <w:rFonts w:ascii="Times New Roman" w:eastAsia="Times New Roman" w:hAnsi="Times New Roman" w:cs="Times New Roman"/>
              </w:rPr>
            </w:pPr>
            <w:r w:rsidRPr="00CB1048">
              <w:rPr>
                <w:rFonts w:ascii="Times New Roman" w:eastAsia="Times New Roman" w:hAnsi="Times New Roman" w:cs="Times New Roman"/>
              </w:rPr>
              <w:t>365000,0</w:t>
            </w:r>
          </w:p>
        </w:tc>
        <w:tc>
          <w:tcPr>
            <w:tcW w:w="974" w:type="dxa"/>
            <w:shd w:val="clear" w:color="auto" w:fill="auto"/>
          </w:tcPr>
          <w:p w:rsidR="00374767" w:rsidRPr="00CB1048" w:rsidRDefault="00374767" w:rsidP="00374767">
            <w:pPr>
              <w:spacing w:after="0" w:line="240" w:lineRule="auto"/>
              <w:ind w:left="-113" w:right="-103"/>
              <w:rPr>
                <w:rFonts w:ascii="Times New Roman" w:eastAsia="Times New Roman" w:hAnsi="Times New Roman" w:cs="Times New Roman"/>
              </w:rPr>
            </w:pPr>
            <w:r w:rsidRPr="00CB1048">
              <w:rPr>
                <w:rFonts w:ascii="Times New Roman" w:eastAsia="Times New Roman" w:hAnsi="Times New Roman" w:cs="Times New Roman"/>
              </w:rPr>
              <w:t>500000,0</w:t>
            </w:r>
          </w:p>
        </w:tc>
        <w:tc>
          <w:tcPr>
            <w:tcW w:w="1119" w:type="dxa"/>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2000000,0</w:t>
            </w:r>
          </w:p>
        </w:tc>
        <w:tc>
          <w:tcPr>
            <w:tcW w:w="1026" w:type="dxa"/>
            <w:shd w:val="clear" w:color="auto" w:fill="auto"/>
          </w:tcPr>
          <w:p w:rsidR="00374767" w:rsidRPr="00CB1048" w:rsidRDefault="00374767" w:rsidP="00374767">
            <w:pPr>
              <w:spacing w:after="0" w:line="240" w:lineRule="auto"/>
              <w:ind w:left="-109" w:right="-103" w:hanging="37"/>
              <w:rPr>
                <w:rFonts w:ascii="Times New Roman" w:eastAsia="Times New Roman" w:hAnsi="Times New Roman" w:cs="Times New Roman"/>
              </w:rPr>
            </w:pPr>
            <w:r w:rsidRPr="00CB1048">
              <w:rPr>
                <w:rFonts w:ascii="Times New Roman" w:eastAsia="Times New Roman" w:hAnsi="Times New Roman" w:cs="Times New Roman"/>
              </w:rPr>
              <w:t xml:space="preserve"> 2500000,0</w:t>
            </w:r>
          </w:p>
        </w:tc>
        <w:tc>
          <w:tcPr>
            <w:tcW w:w="1956"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5730000,0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местный бюджет</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54"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23236,8</w:t>
            </w:r>
          </w:p>
        </w:tc>
        <w:tc>
          <w:tcPr>
            <w:tcW w:w="977"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23236,8</w:t>
            </w:r>
          </w:p>
        </w:tc>
        <w:tc>
          <w:tcPr>
            <w:tcW w:w="974"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31831,2</w:t>
            </w:r>
          </w:p>
        </w:tc>
        <w:tc>
          <w:tcPr>
            <w:tcW w:w="1119" w:type="dxa"/>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127324,9</w:t>
            </w:r>
          </w:p>
        </w:tc>
        <w:tc>
          <w:tcPr>
            <w:tcW w:w="1026"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159156,2</w:t>
            </w:r>
          </w:p>
        </w:tc>
        <w:tc>
          <w:tcPr>
            <w:tcW w:w="1956" w:type="dxa"/>
            <w:shd w:val="clear" w:color="auto" w:fill="auto"/>
          </w:tcPr>
          <w:p w:rsidR="00374767" w:rsidRPr="00CB1048" w:rsidRDefault="00374767" w:rsidP="00374767">
            <w:pPr>
              <w:spacing w:after="0" w:line="240" w:lineRule="auto"/>
              <w:ind w:right="-103" w:hanging="37"/>
              <w:rPr>
                <w:rFonts w:ascii="Times New Roman" w:eastAsia="Times New Roman" w:hAnsi="Times New Roman" w:cs="Times New Roman"/>
              </w:rPr>
            </w:pPr>
            <w:r w:rsidRPr="00CB1048">
              <w:rPr>
                <w:rFonts w:ascii="Times New Roman" w:eastAsia="Times New Roman" w:hAnsi="Times New Roman" w:cs="Times New Roman"/>
              </w:rPr>
              <w:t xml:space="preserve">        3654786,0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вне границ населенных пунктов в границах муниципального образования»</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Содержание автомобильных дорог общего пользования местного значения вне границ населенных пунктов в границах муниципального образования, всего</w:t>
            </w:r>
          </w:p>
          <w:p w:rsidR="00374767" w:rsidRPr="00CB1048" w:rsidRDefault="00374767"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356970,7</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356970,7</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356970,7</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1427882,8</w:t>
            </w:r>
          </w:p>
        </w:tc>
        <w:tc>
          <w:tcPr>
            <w:tcW w:w="1026" w:type="dxa"/>
            <w:shd w:val="clear" w:color="auto" w:fill="auto"/>
          </w:tcPr>
          <w:p w:rsidR="00374767" w:rsidRPr="00CB1048" w:rsidRDefault="00374767" w:rsidP="00374767">
            <w:pPr>
              <w:spacing w:after="0" w:line="240" w:lineRule="auto"/>
              <w:ind w:left="-36" w:right="-103" w:hanging="74"/>
              <w:jc w:val="center"/>
              <w:rPr>
                <w:rFonts w:ascii="Times New Roman" w:eastAsia="Times New Roman" w:hAnsi="Times New Roman" w:cs="Times New Roman"/>
              </w:rPr>
            </w:pPr>
            <w:r w:rsidRPr="00CB1048">
              <w:rPr>
                <w:rFonts w:ascii="Times New Roman" w:eastAsia="Times New Roman" w:hAnsi="Times New Roman" w:cs="Times New Roman"/>
              </w:rPr>
              <w:t>1784853,5</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4283648,4</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Ч230114182</w:t>
            </w:r>
          </w:p>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335000,0</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335000,0</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335000,0</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1340000,0</w:t>
            </w:r>
          </w:p>
        </w:tc>
        <w:tc>
          <w:tcPr>
            <w:tcW w:w="1026" w:type="dxa"/>
            <w:shd w:val="clear" w:color="auto" w:fill="auto"/>
          </w:tcPr>
          <w:p w:rsidR="00374767" w:rsidRPr="00CB1048" w:rsidRDefault="00374767" w:rsidP="00374767">
            <w:pPr>
              <w:spacing w:after="0" w:line="240" w:lineRule="auto"/>
              <w:ind w:left="-36" w:right="-103" w:hanging="74"/>
              <w:jc w:val="center"/>
              <w:rPr>
                <w:rFonts w:ascii="Times New Roman" w:eastAsia="Times New Roman" w:hAnsi="Times New Roman" w:cs="Times New Roman"/>
              </w:rPr>
            </w:pPr>
            <w:r w:rsidRPr="00CB1048">
              <w:rPr>
                <w:rFonts w:ascii="Times New Roman" w:eastAsia="Times New Roman" w:hAnsi="Times New Roman" w:cs="Times New Roman"/>
              </w:rPr>
              <w:t>1675000,0</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4020000,0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местный бюджет</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21970,7</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21970,7</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21970,7</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87882,8</w:t>
            </w:r>
          </w:p>
        </w:tc>
        <w:tc>
          <w:tcPr>
            <w:tcW w:w="102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109853,5</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263648,4</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4288" w:type="dxa"/>
            <w:gridSpan w:val="8"/>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автомобильных дорог общего пользования местного значения в границах населенных пунктов поселения»</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054"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977"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974"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119" w:type="dxa"/>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026"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956"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3.1.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 границах населенных пунктов, всего</w:t>
            </w:r>
          </w:p>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223730,5</w:t>
            </w:r>
          </w:p>
        </w:tc>
        <w:tc>
          <w:tcPr>
            <w:tcW w:w="977" w:type="dxa"/>
            <w:shd w:val="clear" w:color="auto" w:fill="auto"/>
          </w:tcPr>
          <w:p w:rsidR="00374767" w:rsidRPr="00CB1048" w:rsidRDefault="00374767" w:rsidP="00374767">
            <w:pPr>
              <w:spacing w:after="0" w:line="240" w:lineRule="auto"/>
              <w:ind w:left="-36" w:right="-104"/>
              <w:jc w:val="center"/>
              <w:rPr>
                <w:rFonts w:ascii="Times New Roman" w:eastAsia="Times New Roman" w:hAnsi="Times New Roman" w:cs="Times New Roman"/>
              </w:rPr>
            </w:pPr>
            <w:r w:rsidRPr="00CB1048">
              <w:rPr>
                <w:rFonts w:ascii="Times New Roman" w:eastAsia="Times New Roman" w:hAnsi="Times New Roman" w:cs="Times New Roman"/>
              </w:rPr>
              <w:t>223730,5</w:t>
            </w:r>
          </w:p>
        </w:tc>
        <w:tc>
          <w:tcPr>
            <w:tcW w:w="974" w:type="dxa"/>
            <w:shd w:val="clear" w:color="auto" w:fill="auto"/>
          </w:tcPr>
          <w:p w:rsidR="00374767" w:rsidRPr="00CB1048" w:rsidRDefault="00374767" w:rsidP="00374767">
            <w:pPr>
              <w:spacing w:after="0" w:line="240" w:lineRule="auto"/>
              <w:ind w:left="-36" w:right="-104"/>
              <w:jc w:val="center"/>
              <w:rPr>
                <w:rFonts w:ascii="Times New Roman" w:eastAsia="Times New Roman" w:hAnsi="Times New Roman" w:cs="Times New Roman"/>
              </w:rPr>
            </w:pPr>
            <w:r w:rsidRPr="00CB1048">
              <w:rPr>
                <w:rFonts w:ascii="Times New Roman" w:eastAsia="Times New Roman" w:hAnsi="Times New Roman" w:cs="Times New Roman"/>
              </w:rPr>
              <w:t>319615,0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1278460,1</w:t>
            </w:r>
          </w:p>
        </w:tc>
        <w:tc>
          <w:tcPr>
            <w:tcW w:w="1026" w:type="dxa"/>
            <w:shd w:val="clear" w:color="auto" w:fill="auto"/>
          </w:tcPr>
          <w:p w:rsidR="00374767" w:rsidRPr="00CB1048" w:rsidRDefault="00374767" w:rsidP="00374767">
            <w:pPr>
              <w:spacing w:after="0" w:line="240" w:lineRule="auto"/>
              <w:ind w:left="-36" w:right="-108" w:hanging="74"/>
              <w:jc w:val="center"/>
              <w:rPr>
                <w:rFonts w:ascii="Times New Roman" w:eastAsia="Times New Roman" w:hAnsi="Times New Roman" w:cs="Times New Roman"/>
              </w:rPr>
            </w:pPr>
            <w:r w:rsidRPr="00CB1048">
              <w:rPr>
                <w:rFonts w:ascii="Times New Roman" w:eastAsia="Times New Roman" w:hAnsi="Times New Roman" w:cs="Times New Roman"/>
              </w:rPr>
              <w:t>1598075,1</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3643611,2</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Ч230114191</w:t>
            </w:r>
          </w:p>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210000,0</w:t>
            </w:r>
          </w:p>
        </w:tc>
        <w:tc>
          <w:tcPr>
            <w:tcW w:w="977" w:type="dxa"/>
            <w:shd w:val="clear" w:color="auto" w:fill="auto"/>
          </w:tcPr>
          <w:p w:rsidR="00374767" w:rsidRPr="00CB1048" w:rsidRDefault="00374767" w:rsidP="00374767">
            <w:pPr>
              <w:spacing w:after="0" w:line="240" w:lineRule="auto"/>
              <w:ind w:left="-36" w:right="-104"/>
              <w:jc w:val="center"/>
              <w:rPr>
                <w:rFonts w:ascii="Times New Roman" w:eastAsia="Times New Roman" w:hAnsi="Times New Roman" w:cs="Times New Roman"/>
              </w:rPr>
            </w:pPr>
            <w:r w:rsidRPr="00CB1048">
              <w:rPr>
                <w:rFonts w:ascii="Times New Roman" w:eastAsia="Times New Roman" w:hAnsi="Times New Roman" w:cs="Times New Roman"/>
              </w:rPr>
              <w:t>210000,0</w:t>
            </w:r>
          </w:p>
        </w:tc>
        <w:tc>
          <w:tcPr>
            <w:tcW w:w="974" w:type="dxa"/>
            <w:shd w:val="clear" w:color="auto" w:fill="auto"/>
          </w:tcPr>
          <w:p w:rsidR="00374767" w:rsidRPr="00CB1048" w:rsidRDefault="00374767" w:rsidP="00374767">
            <w:pPr>
              <w:spacing w:after="0" w:line="240" w:lineRule="auto"/>
              <w:ind w:left="-36" w:right="-108"/>
              <w:jc w:val="center"/>
              <w:rPr>
                <w:rFonts w:ascii="Times New Roman" w:eastAsia="Times New Roman" w:hAnsi="Times New Roman" w:cs="Times New Roman"/>
              </w:rPr>
            </w:pPr>
            <w:r w:rsidRPr="00CB1048">
              <w:rPr>
                <w:rFonts w:ascii="Times New Roman" w:eastAsia="Times New Roman" w:hAnsi="Times New Roman" w:cs="Times New Roman"/>
              </w:rPr>
              <w:t>300000,0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1200000,0</w:t>
            </w:r>
          </w:p>
        </w:tc>
        <w:tc>
          <w:tcPr>
            <w:tcW w:w="1026" w:type="dxa"/>
            <w:shd w:val="clear" w:color="auto" w:fill="auto"/>
          </w:tcPr>
          <w:p w:rsidR="00374767" w:rsidRPr="00CB1048" w:rsidRDefault="00374767" w:rsidP="00374767">
            <w:pPr>
              <w:spacing w:after="0" w:line="240" w:lineRule="auto"/>
              <w:ind w:left="-110" w:right="-108"/>
              <w:jc w:val="center"/>
              <w:rPr>
                <w:rFonts w:ascii="Times New Roman" w:eastAsia="Times New Roman" w:hAnsi="Times New Roman" w:cs="Times New Roman"/>
              </w:rPr>
            </w:pPr>
            <w:r w:rsidRPr="00CB1048">
              <w:rPr>
                <w:rFonts w:ascii="Times New Roman" w:eastAsia="Times New Roman" w:hAnsi="Times New Roman" w:cs="Times New Roman"/>
              </w:rPr>
              <w:t>1500000,0</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3420000,0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местный бюджет</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13730,5</w:t>
            </w:r>
          </w:p>
        </w:tc>
        <w:tc>
          <w:tcPr>
            <w:tcW w:w="977"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13730,5</w:t>
            </w:r>
          </w:p>
        </w:tc>
        <w:tc>
          <w:tcPr>
            <w:tcW w:w="97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19615,0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78460,1</w:t>
            </w:r>
          </w:p>
        </w:tc>
        <w:tc>
          <w:tcPr>
            <w:tcW w:w="102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98075,1</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223611,2</w:t>
            </w:r>
          </w:p>
        </w:tc>
      </w:tr>
      <w:tr w:rsidR="00374767" w:rsidRPr="00CB1048" w:rsidTr="00374767">
        <w:tc>
          <w:tcPr>
            <w:tcW w:w="602" w:type="dxa"/>
            <w:shd w:val="clear" w:color="auto" w:fill="auto"/>
          </w:tcPr>
          <w:p w:rsidR="00374767" w:rsidRPr="00CB1048" w:rsidRDefault="00374767" w:rsidP="00374767">
            <w:pPr>
              <w:keepNext/>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автомобильных дорог общего пользования местного значения в границах населенных пунктов поселения»</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4.1.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Содержание автомобильных дорог общего пользования местного значения в границах населенных пунктов, всего</w:t>
            </w:r>
          </w:p>
          <w:p w:rsidR="00374767" w:rsidRPr="00CB1048" w:rsidRDefault="00374767"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95960,0</w:t>
            </w:r>
          </w:p>
        </w:tc>
        <w:tc>
          <w:tcPr>
            <w:tcW w:w="977"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95960,0</w:t>
            </w:r>
          </w:p>
        </w:tc>
        <w:tc>
          <w:tcPr>
            <w:tcW w:w="97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95960,0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360000,0</w:t>
            </w:r>
          </w:p>
        </w:tc>
        <w:tc>
          <w:tcPr>
            <w:tcW w:w="102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450000,0</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1097880,0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Ч230114192</w:t>
            </w:r>
          </w:p>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90000,0</w:t>
            </w:r>
          </w:p>
        </w:tc>
        <w:tc>
          <w:tcPr>
            <w:tcW w:w="977"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90000,0</w:t>
            </w:r>
          </w:p>
        </w:tc>
        <w:tc>
          <w:tcPr>
            <w:tcW w:w="97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90000,0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360000,0</w:t>
            </w:r>
          </w:p>
        </w:tc>
        <w:tc>
          <w:tcPr>
            <w:tcW w:w="102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450000,0</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1080000,0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местный бюджет </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5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5960,0</w:t>
            </w:r>
          </w:p>
        </w:tc>
        <w:tc>
          <w:tcPr>
            <w:tcW w:w="977"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5960,0</w:t>
            </w:r>
          </w:p>
        </w:tc>
        <w:tc>
          <w:tcPr>
            <w:tcW w:w="974"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5960,0</w:t>
            </w:r>
          </w:p>
        </w:tc>
        <w:tc>
          <w:tcPr>
            <w:tcW w:w="1119" w:type="dxa"/>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23840,0</w:t>
            </w:r>
          </w:p>
        </w:tc>
        <w:tc>
          <w:tcPr>
            <w:tcW w:w="102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29800,0</w:t>
            </w:r>
          </w:p>
        </w:tc>
        <w:tc>
          <w:tcPr>
            <w:tcW w:w="1956" w:type="dxa"/>
            <w:shd w:val="clear" w:color="auto" w:fill="auto"/>
          </w:tcPr>
          <w:p w:rsidR="00374767" w:rsidRPr="00CB1048" w:rsidRDefault="00374767" w:rsidP="00374767">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71520,0</w:t>
            </w:r>
          </w:p>
        </w:tc>
      </w:tr>
      <w:tr w:rsidR="00374767" w:rsidRPr="00CB1048" w:rsidTr="00374767">
        <w:tc>
          <w:tcPr>
            <w:tcW w:w="602" w:type="dxa"/>
            <w:shd w:val="clear" w:color="auto" w:fill="auto"/>
          </w:tcPr>
          <w:p w:rsidR="00374767" w:rsidRPr="00CB1048" w:rsidRDefault="00374767" w:rsidP="00374767">
            <w:pPr>
              <w:keepNext/>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w:t>
            </w:r>
            <w:r w:rsidR="007608AA" w:rsidRPr="00CB1048">
              <w:rPr>
                <w:rFonts w:ascii="Times New Roman" w:eastAsia="Times New Roman" w:hAnsi="Times New Roman" w:cs="Times New Roman"/>
              </w:rPr>
              <w:t>Капитальный ремонт и ремонт автомобильных дорог общего пользования местного значения в границах городских округов</w:t>
            </w:r>
            <w:r w:rsidRPr="00CB1048">
              <w:rPr>
                <w:rFonts w:ascii="Times New Roman" w:eastAsia="Times New Roman" w:hAnsi="Times New Roman" w:cs="Times New Roman"/>
              </w:rPr>
              <w:t>»</w:t>
            </w:r>
          </w:p>
        </w:tc>
      </w:tr>
      <w:tr w:rsidR="007B137A" w:rsidRPr="00CB1048" w:rsidTr="00374767">
        <w:tc>
          <w:tcPr>
            <w:tcW w:w="602" w:type="dxa"/>
            <w:shd w:val="clear" w:color="auto" w:fill="auto"/>
          </w:tcPr>
          <w:p w:rsidR="007B137A" w:rsidRPr="00CB1048" w:rsidRDefault="007B137A"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5.1.</w:t>
            </w:r>
          </w:p>
        </w:tc>
        <w:tc>
          <w:tcPr>
            <w:tcW w:w="5179" w:type="dxa"/>
            <w:shd w:val="clear" w:color="auto" w:fill="auto"/>
          </w:tcPr>
          <w:p w:rsidR="007B137A" w:rsidRPr="00CB1048" w:rsidRDefault="007B137A"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Капитальный ремонт и ремонт автомобильных дорог общего пользования местного значения в границах </w:t>
            </w:r>
            <w:r w:rsidR="00FE04CE" w:rsidRPr="00CB1048">
              <w:rPr>
                <w:rFonts w:ascii="Times New Roman" w:eastAsia="Times New Roman" w:hAnsi="Times New Roman" w:cs="Times New Roman"/>
              </w:rPr>
              <w:t>городского округа</w:t>
            </w:r>
            <w:r w:rsidRPr="00CB1048">
              <w:rPr>
                <w:rFonts w:ascii="Times New Roman" w:eastAsia="Times New Roman" w:hAnsi="Times New Roman" w:cs="Times New Roman"/>
              </w:rPr>
              <w:t>, всего</w:t>
            </w:r>
          </w:p>
          <w:p w:rsidR="007B137A" w:rsidRPr="00CB1048" w:rsidRDefault="007B137A"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7B137A" w:rsidRPr="00CB1048" w:rsidRDefault="007B137A"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165092,7</w:t>
            </w:r>
          </w:p>
        </w:tc>
        <w:tc>
          <w:tcPr>
            <w:tcW w:w="977"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165092,7</w:t>
            </w:r>
          </w:p>
        </w:tc>
        <w:tc>
          <w:tcPr>
            <w:tcW w:w="97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220123,6</w:t>
            </w:r>
          </w:p>
        </w:tc>
        <w:tc>
          <w:tcPr>
            <w:tcW w:w="1119" w:type="dxa"/>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880494,3</w:t>
            </w:r>
          </w:p>
        </w:tc>
        <w:tc>
          <w:tcPr>
            <w:tcW w:w="102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1100617,9</w:t>
            </w:r>
          </w:p>
        </w:tc>
        <w:tc>
          <w:tcPr>
            <w:tcW w:w="195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2531421,1</w:t>
            </w:r>
          </w:p>
        </w:tc>
      </w:tr>
      <w:tr w:rsidR="007B137A" w:rsidRPr="00CB1048" w:rsidTr="00374767">
        <w:tc>
          <w:tcPr>
            <w:tcW w:w="602" w:type="dxa"/>
            <w:shd w:val="clear" w:color="auto" w:fill="auto"/>
          </w:tcPr>
          <w:p w:rsidR="007B137A" w:rsidRPr="00CB1048" w:rsidRDefault="007B137A" w:rsidP="00374767">
            <w:pPr>
              <w:spacing w:after="0" w:line="230" w:lineRule="auto"/>
              <w:jc w:val="center"/>
              <w:rPr>
                <w:rFonts w:ascii="Times New Roman" w:eastAsia="Times New Roman" w:hAnsi="Times New Roman" w:cs="Times New Roman"/>
              </w:rPr>
            </w:pPr>
          </w:p>
        </w:tc>
        <w:tc>
          <w:tcPr>
            <w:tcW w:w="5179" w:type="dxa"/>
            <w:shd w:val="clear" w:color="auto" w:fill="auto"/>
          </w:tcPr>
          <w:p w:rsidR="007B137A" w:rsidRPr="00CB1048" w:rsidRDefault="007B137A"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7B137A" w:rsidRPr="00CB1048" w:rsidRDefault="007B137A"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Ч230114200</w:t>
            </w:r>
          </w:p>
          <w:p w:rsidR="007B137A" w:rsidRPr="00CB1048" w:rsidRDefault="007B137A"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150000,0</w:t>
            </w:r>
          </w:p>
        </w:tc>
        <w:tc>
          <w:tcPr>
            <w:tcW w:w="977"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150000,0</w:t>
            </w:r>
          </w:p>
        </w:tc>
        <w:tc>
          <w:tcPr>
            <w:tcW w:w="97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200000,0</w:t>
            </w:r>
          </w:p>
        </w:tc>
        <w:tc>
          <w:tcPr>
            <w:tcW w:w="1119" w:type="dxa"/>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800000,0</w:t>
            </w:r>
          </w:p>
        </w:tc>
        <w:tc>
          <w:tcPr>
            <w:tcW w:w="102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1000000,0</w:t>
            </w:r>
          </w:p>
        </w:tc>
        <w:tc>
          <w:tcPr>
            <w:tcW w:w="195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2300000,0</w:t>
            </w:r>
          </w:p>
        </w:tc>
      </w:tr>
      <w:tr w:rsidR="007B137A" w:rsidRPr="00CB1048" w:rsidTr="00374767">
        <w:tc>
          <w:tcPr>
            <w:tcW w:w="602" w:type="dxa"/>
            <w:shd w:val="clear" w:color="auto" w:fill="auto"/>
          </w:tcPr>
          <w:p w:rsidR="007B137A" w:rsidRPr="00CB1048" w:rsidRDefault="007B137A" w:rsidP="00374767">
            <w:pPr>
              <w:spacing w:after="0" w:line="230" w:lineRule="auto"/>
              <w:jc w:val="center"/>
              <w:rPr>
                <w:rFonts w:ascii="Times New Roman" w:eastAsia="Times New Roman" w:hAnsi="Times New Roman" w:cs="Times New Roman"/>
              </w:rPr>
            </w:pPr>
          </w:p>
        </w:tc>
        <w:tc>
          <w:tcPr>
            <w:tcW w:w="5179" w:type="dxa"/>
            <w:shd w:val="clear" w:color="auto" w:fill="auto"/>
          </w:tcPr>
          <w:p w:rsidR="007B137A" w:rsidRPr="00CB1048" w:rsidRDefault="007B137A"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местный бюджет </w:t>
            </w:r>
          </w:p>
        </w:tc>
        <w:tc>
          <w:tcPr>
            <w:tcW w:w="2003" w:type="dxa"/>
            <w:shd w:val="clear" w:color="auto" w:fill="auto"/>
          </w:tcPr>
          <w:p w:rsidR="007B137A" w:rsidRPr="00CB1048" w:rsidRDefault="007B137A"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5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15092,7</w:t>
            </w:r>
          </w:p>
        </w:tc>
        <w:tc>
          <w:tcPr>
            <w:tcW w:w="977"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15092,7</w:t>
            </w:r>
          </w:p>
        </w:tc>
        <w:tc>
          <w:tcPr>
            <w:tcW w:w="974"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20123,6</w:t>
            </w:r>
          </w:p>
        </w:tc>
        <w:tc>
          <w:tcPr>
            <w:tcW w:w="1119" w:type="dxa"/>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80494,3</w:t>
            </w:r>
          </w:p>
        </w:tc>
        <w:tc>
          <w:tcPr>
            <w:tcW w:w="102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100617,9</w:t>
            </w:r>
          </w:p>
        </w:tc>
        <w:tc>
          <w:tcPr>
            <w:tcW w:w="1956" w:type="dxa"/>
            <w:shd w:val="clear" w:color="auto" w:fill="auto"/>
          </w:tcPr>
          <w:p w:rsidR="007B137A" w:rsidRPr="00CB1048" w:rsidRDefault="007B137A" w:rsidP="007B137A">
            <w:pPr>
              <w:spacing w:after="0" w:line="240" w:lineRule="auto"/>
              <w:ind w:left="-36"/>
              <w:jc w:val="center"/>
              <w:rPr>
                <w:rFonts w:ascii="Times New Roman" w:eastAsia="Times New Roman" w:hAnsi="Times New Roman" w:cs="Times New Roman"/>
              </w:rPr>
            </w:pPr>
            <w:r w:rsidRPr="00CB1048">
              <w:rPr>
                <w:rFonts w:ascii="Times New Roman" w:eastAsia="Times New Roman" w:hAnsi="Times New Roman" w:cs="Times New Roman"/>
              </w:rPr>
              <w:t>231421,1</w:t>
            </w:r>
          </w:p>
        </w:tc>
      </w:tr>
      <w:tr w:rsidR="00374767" w:rsidRPr="00CB1048" w:rsidTr="00374767">
        <w:tc>
          <w:tcPr>
            <w:tcW w:w="602" w:type="dxa"/>
            <w:shd w:val="clear" w:color="auto" w:fill="auto"/>
          </w:tcPr>
          <w:p w:rsidR="00374767" w:rsidRPr="00CB1048" w:rsidRDefault="00374767" w:rsidP="00374767">
            <w:pPr>
              <w:keepNext/>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6.1.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Капитальный ремонт и ремонт дворовых территорий многоквартирных домов, проездов к дворовым территориям многоквартирных домов населенных пунктов, всего</w:t>
            </w:r>
          </w:p>
          <w:p w:rsidR="00374767" w:rsidRPr="00CB1048" w:rsidRDefault="00374767"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91682,7</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91682,7</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91682,7</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366730,8</w:t>
            </w:r>
          </w:p>
        </w:tc>
        <w:tc>
          <w:tcPr>
            <w:tcW w:w="102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458413,5</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1100192,4</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Ч2301142</w:t>
            </w:r>
            <w:r w:rsidR="00CE1FC1" w:rsidRPr="00CB1048">
              <w:rPr>
                <w:rFonts w:ascii="Times New Roman" w:eastAsia="Times New Roman" w:hAnsi="Times New Roman" w:cs="Times New Roman"/>
              </w:rPr>
              <w:t>10</w:t>
            </w:r>
          </w:p>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80000,0</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80000,0</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80000,0</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320000,0</w:t>
            </w:r>
          </w:p>
        </w:tc>
        <w:tc>
          <w:tcPr>
            <w:tcW w:w="1026" w:type="dxa"/>
            <w:shd w:val="clear" w:color="auto" w:fill="auto"/>
          </w:tcPr>
          <w:p w:rsidR="00374767" w:rsidRPr="00CB1048" w:rsidRDefault="00374767" w:rsidP="00374767">
            <w:pPr>
              <w:spacing w:after="0" w:line="240" w:lineRule="auto"/>
              <w:ind w:left="-36" w:right="-103" w:hanging="74"/>
              <w:jc w:val="center"/>
              <w:rPr>
                <w:rFonts w:ascii="Times New Roman" w:eastAsia="Times New Roman" w:hAnsi="Times New Roman" w:cs="Times New Roman"/>
              </w:rPr>
            </w:pPr>
            <w:r w:rsidRPr="00CB1048">
              <w:rPr>
                <w:rFonts w:ascii="Times New Roman" w:eastAsia="Times New Roman" w:hAnsi="Times New Roman" w:cs="Times New Roman"/>
              </w:rPr>
              <w:t>400000,0</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960000,0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местный бюджет </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11682,7</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11682,7</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11682,7</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46730,8</w:t>
            </w:r>
          </w:p>
        </w:tc>
        <w:tc>
          <w:tcPr>
            <w:tcW w:w="102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58413,5</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140192,4</w:t>
            </w:r>
          </w:p>
        </w:tc>
      </w:tr>
      <w:tr w:rsidR="00374767" w:rsidRPr="00CB1048" w:rsidTr="00374767">
        <w:tc>
          <w:tcPr>
            <w:tcW w:w="602" w:type="dxa"/>
            <w:shd w:val="clear" w:color="auto" w:fill="auto"/>
          </w:tcPr>
          <w:p w:rsidR="00374767" w:rsidRPr="00CB1048" w:rsidRDefault="00374767" w:rsidP="00374767">
            <w:pPr>
              <w:keepNext/>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4288" w:type="dxa"/>
            <w:gridSpan w:val="8"/>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«Строительство и реконструкция автомобильных дорог общего пользования местного значения в границах городского округа»</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7.1.</w:t>
            </w: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Строительство и реконструкция автомобильных дорог общего пользования местного значения в границах городского округа, всего</w:t>
            </w:r>
          </w:p>
          <w:p w:rsidR="00374767" w:rsidRPr="00CB1048" w:rsidRDefault="00374767" w:rsidP="00374767">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03"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110448,6</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110448,6</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220897,3</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883589,0</w:t>
            </w:r>
          </w:p>
        </w:tc>
        <w:tc>
          <w:tcPr>
            <w:tcW w:w="1026" w:type="dxa"/>
            <w:shd w:val="clear" w:color="auto" w:fill="auto"/>
          </w:tcPr>
          <w:p w:rsidR="00374767" w:rsidRPr="00CB1048" w:rsidRDefault="00374767" w:rsidP="00374767">
            <w:pPr>
              <w:spacing w:after="0" w:line="240" w:lineRule="auto"/>
              <w:ind w:left="-110" w:right="-103"/>
              <w:jc w:val="center"/>
              <w:rPr>
                <w:rFonts w:ascii="Times New Roman" w:eastAsia="Times New Roman" w:hAnsi="Times New Roman" w:cs="Times New Roman"/>
              </w:rPr>
            </w:pPr>
            <w:r w:rsidRPr="00CB1048">
              <w:rPr>
                <w:rFonts w:ascii="Times New Roman" w:eastAsia="Times New Roman" w:hAnsi="Times New Roman" w:cs="Times New Roman"/>
              </w:rPr>
              <w:t>1104486,3</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2429869,7</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Ч230114220</w:t>
            </w:r>
          </w:p>
          <w:p w:rsidR="00374767" w:rsidRPr="00CB1048" w:rsidRDefault="00374767" w:rsidP="00374767">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(520)</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100000,0</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100000,0</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200000,0</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800000,0</w:t>
            </w:r>
          </w:p>
        </w:tc>
        <w:tc>
          <w:tcPr>
            <w:tcW w:w="1026" w:type="dxa"/>
            <w:shd w:val="clear" w:color="auto" w:fill="auto"/>
          </w:tcPr>
          <w:p w:rsidR="00374767" w:rsidRPr="00CB1048" w:rsidRDefault="00374767" w:rsidP="00374767">
            <w:pPr>
              <w:spacing w:after="0" w:line="240" w:lineRule="auto"/>
              <w:ind w:left="-110" w:right="-103"/>
              <w:jc w:val="center"/>
              <w:rPr>
                <w:rFonts w:ascii="Times New Roman" w:eastAsia="Times New Roman" w:hAnsi="Times New Roman" w:cs="Times New Roman"/>
              </w:rPr>
            </w:pPr>
            <w:r w:rsidRPr="00CB1048">
              <w:rPr>
                <w:rFonts w:ascii="Times New Roman" w:eastAsia="Times New Roman" w:hAnsi="Times New Roman" w:cs="Times New Roman"/>
              </w:rPr>
              <w:t>1000000,0</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2200000,0</w:t>
            </w:r>
          </w:p>
        </w:tc>
      </w:tr>
      <w:tr w:rsidR="00374767" w:rsidRPr="00CB1048" w:rsidTr="00374767">
        <w:tc>
          <w:tcPr>
            <w:tcW w:w="602" w:type="dxa"/>
            <w:shd w:val="clear" w:color="auto" w:fill="auto"/>
          </w:tcPr>
          <w:p w:rsidR="00374767" w:rsidRPr="00CB1048" w:rsidRDefault="00374767" w:rsidP="00374767">
            <w:pPr>
              <w:spacing w:after="0" w:line="230" w:lineRule="auto"/>
              <w:jc w:val="center"/>
              <w:rPr>
                <w:rFonts w:ascii="Times New Roman" w:eastAsia="Times New Roman" w:hAnsi="Times New Roman" w:cs="Times New Roman"/>
              </w:rPr>
            </w:pPr>
          </w:p>
        </w:tc>
        <w:tc>
          <w:tcPr>
            <w:tcW w:w="5179" w:type="dxa"/>
            <w:shd w:val="clear" w:color="auto" w:fill="auto"/>
          </w:tcPr>
          <w:p w:rsidR="00374767" w:rsidRPr="00CB1048" w:rsidRDefault="00374767" w:rsidP="00374767">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местный бюджет </w:t>
            </w:r>
          </w:p>
        </w:tc>
        <w:tc>
          <w:tcPr>
            <w:tcW w:w="2003" w:type="dxa"/>
            <w:shd w:val="clear" w:color="auto" w:fill="auto"/>
          </w:tcPr>
          <w:p w:rsidR="00374767" w:rsidRPr="00CB1048" w:rsidRDefault="00374767" w:rsidP="00374767">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5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10448,6</w:t>
            </w:r>
          </w:p>
        </w:tc>
        <w:tc>
          <w:tcPr>
            <w:tcW w:w="977"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10448,6</w:t>
            </w:r>
          </w:p>
        </w:tc>
        <w:tc>
          <w:tcPr>
            <w:tcW w:w="974"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20897,3</w:t>
            </w:r>
          </w:p>
        </w:tc>
        <w:tc>
          <w:tcPr>
            <w:tcW w:w="1119" w:type="dxa"/>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83589,0</w:t>
            </w:r>
          </w:p>
        </w:tc>
        <w:tc>
          <w:tcPr>
            <w:tcW w:w="102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104486,3</w:t>
            </w:r>
          </w:p>
        </w:tc>
        <w:tc>
          <w:tcPr>
            <w:tcW w:w="1956" w:type="dxa"/>
            <w:shd w:val="clear" w:color="auto" w:fill="auto"/>
          </w:tcPr>
          <w:p w:rsidR="00374767" w:rsidRPr="00CB1048" w:rsidRDefault="00374767" w:rsidP="00374767">
            <w:pPr>
              <w:spacing w:after="0" w:line="240" w:lineRule="auto"/>
              <w:ind w:left="-36" w:right="-103"/>
              <w:jc w:val="center"/>
              <w:rPr>
                <w:rFonts w:ascii="Times New Roman" w:eastAsia="Times New Roman" w:hAnsi="Times New Roman" w:cs="Times New Roman"/>
              </w:rPr>
            </w:pPr>
            <w:r w:rsidRPr="00CB1048">
              <w:rPr>
                <w:rFonts w:ascii="Times New Roman" w:eastAsia="Times New Roman" w:hAnsi="Times New Roman" w:cs="Times New Roman"/>
              </w:rPr>
              <w:t>229869,7</w:t>
            </w:r>
          </w:p>
        </w:tc>
      </w:tr>
    </w:tbl>
    <w:p w:rsidR="00374767" w:rsidRPr="00CB1048" w:rsidRDefault="00374767" w:rsidP="00374767"/>
    <w:p w:rsidR="00374767" w:rsidRPr="00CB1048" w:rsidRDefault="00374767" w:rsidP="00374767"/>
    <w:p w:rsidR="00374767" w:rsidRPr="00CB1048" w:rsidRDefault="00374767" w:rsidP="00374767"/>
    <w:p w:rsidR="00374767" w:rsidRPr="00CB1048" w:rsidRDefault="00374767" w:rsidP="00374767"/>
    <w:p w:rsidR="00374767" w:rsidRPr="00CB1048" w:rsidRDefault="00374767" w:rsidP="00374767"/>
    <w:p w:rsidR="007C66CA" w:rsidRPr="00CB1048" w:rsidRDefault="00536639">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П А С П О Р Т</w:t>
      </w:r>
    </w:p>
    <w:p w:rsidR="007C66CA" w:rsidRPr="00CB1048" w:rsidRDefault="00536639">
      <w:pPr>
        <w:widowControl w:val="0"/>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ведомственного проекта «Развитие автомобильных дорог общего пользования регионального или межмуниципального значения»</w:t>
      </w:r>
    </w:p>
    <w:p w:rsidR="007C66CA" w:rsidRPr="00CB1048" w:rsidRDefault="007C66CA">
      <w:pPr>
        <w:spacing w:after="0" w:line="240" w:lineRule="auto"/>
        <w:jc w:val="center"/>
        <w:rPr>
          <w:rFonts w:ascii="Times New Roman" w:eastAsia="Times New Roman" w:hAnsi="Times New Roman" w:cs="Times New Roman"/>
        </w:rPr>
      </w:pPr>
    </w:p>
    <w:p w:rsidR="007C66CA" w:rsidRPr="00CB1048" w:rsidRDefault="00536639">
      <w:p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1. Основные положения</w:t>
      </w:r>
    </w:p>
    <w:p w:rsidR="007C66CA" w:rsidRPr="00CB1048" w:rsidRDefault="007C66CA">
      <w:pPr>
        <w:spacing w:after="0" w:line="240" w:lineRule="auto"/>
        <w:jc w:val="center"/>
        <w:rPr>
          <w:rFonts w:ascii="Times New Roman" w:eastAsia="Times New Roman" w:hAnsi="Times New Roman" w:cs="Times New Roman"/>
          <w:b/>
        </w:rPr>
      </w:pPr>
    </w:p>
    <w:tbl>
      <w:tblPr>
        <w:tblStyle w:val="ab"/>
        <w:tblW w:w="1400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4"/>
        <w:gridCol w:w="549"/>
        <w:gridCol w:w="3117"/>
        <w:gridCol w:w="2226"/>
        <w:gridCol w:w="1803"/>
        <w:gridCol w:w="1002"/>
      </w:tblGrid>
      <w:tr w:rsidR="002170D4" w:rsidRPr="00CB1048">
        <w:trPr>
          <w:cantSplit/>
        </w:trPr>
        <w:tc>
          <w:tcPr>
            <w:tcW w:w="5304" w:type="dxa"/>
            <w:shd w:val="clear" w:color="auto" w:fill="auto"/>
            <w:vAlign w:val="center"/>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Краткое наименование  ведомственного проекта</w:t>
            </w:r>
          </w:p>
        </w:tc>
        <w:tc>
          <w:tcPr>
            <w:tcW w:w="3666" w:type="dxa"/>
            <w:gridSpan w:val="2"/>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Развитие автомобильных дорог общего пользования регионального или межмуниципального значения</w:t>
            </w:r>
          </w:p>
        </w:tc>
        <w:tc>
          <w:tcPr>
            <w:tcW w:w="2226" w:type="dxa"/>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Срок</w:t>
            </w:r>
          </w:p>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проекта</w:t>
            </w:r>
          </w:p>
        </w:tc>
        <w:tc>
          <w:tcPr>
            <w:tcW w:w="1803" w:type="dxa"/>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2019</w:t>
            </w:r>
          </w:p>
        </w:tc>
        <w:tc>
          <w:tcPr>
            <w:tcW w:w="1002" w:type="dxa"/>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r w:rsidR="002170D4" w:rsidRPr="00CB1048">
        <w:trPr>
          <w:cantSplit/>
        </w:trPr>
        <w:tc>
          <w:tcPr>
            <w:tcW w:w="5304" w:type="dxa"/>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Куратор ведомственного проекта </w:t>
            </w:r>
          </w:p>
        </w:tc>
        <w:tc>
          <w:tcPr>
            <w:tcW w:w="3666" w:type="dxa"/>
            <w:gridSpan w:val="2"/>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Данилов П.В.</w:t>
            </w:r>
          </w:p>
        </w:tc>
        <w:tc>
          <w:tcPr>
            <w:tcW w:w="5031" w:type="dxa"/>
            <w:gridSpan w:val="3"/>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Заместитель Председателя Кабинета Министров Чувашской Республики </w:t>
            </w:r>
          </w:p>
        </w:tc>
      </w:tr>
      <w:tr w:rsidR="002170D4" w:rsidRPr="00CB1048">
        <w:trPr>
          <w:cantSplit/>
        </w:trPr>
        <w:tc>
          <w:tcPr>
            <w:tcW w:w="5304" w:type="dxa"/>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Руководитель (регионального) ведомственного проекта</w:t>
            </w:r>
          </w:p>
        </w:tc>
        <w:tc>
          <w:tcPr>
            <w:tcW w:w="3666" w:type="dxa"/>
            <w:gridSpan w:val="2"/>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Петров М.М.</w:t>
            </w:r>
          </w:p>
        </w:tc>
        <w:tc>
          <w:tcPr>
            <w:tcW w:w="5031" w:type="dxa"/>
            <w:gridSpan w:val="3"/>
            <w:shd w:val="clear" w:color="auto" w:fill="auto"/>
            <w:vAlign w:val="center"/>
          </w:tcPr>
          <w:p w:rsidR="007C66CA" w:rsidRPr="00CB1048" w:rsidRDefault="0077490A" w:rsidP="0077490A">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w:t>
            </w:r>
            <w:r w:rsidR="00536639" w:rsidRPr="00CB1048">
              <w:rPr>
                <w:rFonts w:ascii="Times New Roman" w:eastAsia="Times New Roman" w:hAnsi="Times New Roman" w:cs="Times New Roman"/>
              </w:rPr>
              <w:t>инистр транспорта и дорожного хозяйства Чувашской Республики</w:t>
            </w:r>
          </w:p>
        </w:tc>
      </w:tr>
      <w:tr w:rsidR="002170D4" w:rsidRPr="00CB1048">
        <w:trPr>
          <w:cantSplit/>
        </w:trPr>
        <w:tc>
          <w:tcPr>
            <w:tcW w:w="5304" w:type="dxa"/>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Администратор (регионального) ведомственного проекта</w:t>
            </w:r>
          </w:p>
        </w:tc>
        <w:tc>
          <w:tcPr>
            <w:tcW w:w="3666" w:type="dxa"/>
            <w:gridSpan w:val="2"/>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Арлашкин Ю.В.</w:t>
            </w:r>
          </w:p>
        </w:tc>
        <w:tc>
          <w:tcPr>
            <w:tcW w:w="5031" w:type="dxa"/>
            <w:gridSpan w:val="3"/>
            <w:shd w:val="clear" w:color="auto" w:fill="auto"/>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Заместитель министра транспорта и дорожного хозяйства Чувашской Республики</w:t>
            </w:r>
          </w:p>
        </w:tc>
      </w:tr>
      <w:tr w:rsidR="002170D4" w:rsidRPr="00CB1048">
        <w:trPr>
          <w:cantSplit/>
          <w:trHeight w:val="195"/>
        </w:trPr>
        <w:tc>
          <w:tcPr>
            <w:tcW w:w="5304" w:type="dxa"/>
            <w:vMerge w:val="restart"/>
            <w:shd w:val="clear" w:color="auto" w:fill="auto"/>
          </w:tcPr>
          <w:p w:rsidR="007C66CA" w:rsidRPr="00CB1048" w:rsidRDefault="00536639">
            <w:pPr>
              <w:spacing w:after="0" w:line="240" w:lineRule="auto"/>
              <w:jc w:val="both"/>
              <w:rPr>
                <w:rFonts w:ascii="Times New Roman" w:eastAsia="Times New Roman" w:hAnsi="Times New Roman" w:cs="Times New Roman"/>
                <w:i/>
              </w:rPr>
            </w:pPr>
            <w:r w:rsidRPr="00CB1048">
              <w:rPr>
                <w:rFonts w:ascii="Times New Roman" w:eastAsia="Times New Roman" w:hAnsi="Times New Roman" w:cs="Times New Roman"/>
              </w:rPr>
              <w:t>Связь с государственной программой Российской Федерации, государственной программой Чувашской Республики</w:t>
            </w:r>
          </w:p>
        </w:tc>
        <w:tc>
          <w:tcPr>
            <w:tcW w:w="549" w:type="dxa"/>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3117" w:type="dxa"/>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w:t>
            </w:r>
          </w:p>
        </w:tc>
        <w:tc>
          <w:tcPr>
            <w:tcW w:w="5031" w:type="dxa"/>
            <w:gridSpan w:val="3"/>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«Развитие транспортной системы» </w:t>
            </w:r>
          </w:p>
        </w:tc>
      </w:tr>
      <w:tr w:rsidR="007C66CA" w:rsidRPr="00CB1048">
        <w:trPr>
          <w:cantSplit/>
          <w:trHeight w:val="120"/>
        </w:trPr>
        <w:tc>
          <w:tcPr>
            <w:tcW w:w="5304" w:type="dxa"/>
            <w:vMerge/>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549" w:type="dxa"/>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3117" w:type="dxa"/>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Российской Федерации</w:t>
            </w:r>
          </w:p>
        </w:tc>
        <w:tc>
          <w:tcPr>
            <w:tcW w:w="5031" w:type="dxa"/>
            <w:gridSpan w:val="3"/>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«Развитие транспортной системы»</w:t>
            </w:r>
          </w:p>
        </w:tc>
      </w:tr>
    </w:tbl>
    <w:p w:rsidR="007C66CA" w:rsidRPr="00CB1048" w:rsidRDefault="007C66CA">
      <w:pPr>
        <w:spacing w:after="0" w:line="240" w:lineRule="auto"/>
        <w:jc w:val="center"/>
        <w:rPr>
          <w:rFonts w:ascii="Times New Roman" w:eastAsia="Times New Roman" w:hAnsi="Times New Roman" w:cs="Times New Roman"/>
          <w:b/>
        </w:rPr>
      </w:pPr>
    </w:p>
    <w:p w:rsidR="007C66CA" w:rsidRPr="00CB1048" w:rsidRDefault="007C66CA">
      <w:pPr>
        <w:spacing w:after="0" w:line="240" w:lineRule="auto"/>
        <w:jc w:val="center"/>
        <w:rPr>
          <w:rFonts w:ascii="Times New Roman" w:eastAsia="Times New Roman" w:hAnsi="Times New Roman" w:cs="Times New Roman"/>
          <w:b/>
        </w:rPr>
      </w:pPr>
    </w:p>
    <w:p w:rsidR="007C66CA" w:rsidRPr="00CB1048" w:rsidRDefault="00536639">
      <w:p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ведомственного проекта</w:t>
      </w:r>
    </w:p>
    <w:p w:rsidR="007C66CA" w:rsidRPr="00CB1048" w:rsidRDefault="007C66CA">
      <w:pPr>
        <w:spacing w:after="0" w:line="240" w:lineRule="auto"/>
        <w:rPr>
          <w:rFonts w:ascii="Times New Roman" w:eastAsia="Times New Roman" w:hAnsi="Times New Roman" w:cs="Times New Roman"/>
          <w:b/>
        </w:rPr>
      </w:pPr>
    </w:p>
    <w:tbl>
      <w:tblPr>
        <w:tblStyle w:val="ac"/>
        <w:tblW w:w="14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
        <w:gridCol w:w="2016"/>
        <w:gridCol w:w="850"/>
        <w:gridCol w:w="1041"/>
        <w:gridCol w:w="899"/>
        <w:gridCol w:w="496"/>
        <w:gridCol w:w="483"/>
        <w:gridCol w:w="13"/>
        <w:gridCol w:w="496"/>
        <w:gridCol w:w="496"/>
        <w:gridCol w:w="496"/>
        <w:gridCol w:w="496"/>
        <w:gridCol w:w="32"/>
        <w:gridCol w:w="464"/>
        <w:gridCol w:w="1253"/>
        <w:gridCol w:w="1380"/>
        <w:gridCol w:w="1564"/>
        <w:gridCol w:w="1710"/>
      </w:tblGrid>
      <w:tr w:rsidR="002170D4" w:rsidRPr="00CB1048">
        <w:trPr>
          <w:trHeight w:val="188"/>
          <w:tblHeader/>
          <w:jc w:val="center"/>
        </w:trPr>
        <w:tc>
          <w:tcPr>
            <w:tcW w:w="385" w:type="dxa"/>
            <w:vMerge w:val="restart"/>
            <w:tcBorders>
              <w:left w:val="nil"/>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п/п</w:t>
            </w:r>
          </w:p>
        </w:tc>
        <w:tc>
          <w:tcPr>
            <w:tcW w:w="2016" w:type="dxa"/>
            <w:vMerge w:val="restart"/>
            <w:tcBorders>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Показатели ведомственного проекта</w:t>
            </w:r>
          </w:p>
        </w:tc>
        <w:tc>
          <w:tcPr>
            <w:tcW w:w="850" w:type="dxa"/>
            <w:vMerge w:val="restart"/>
            <w:tcBorders>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041" w:type="dxa"/>
            <w:vMerge w:val="restart"/>
            <w:tcBorders>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Единица измерения</w:t>
            </w:r>
          </w:p>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(по ОКЕИ)</w:t>
            </w:r>
          </w:p>
        </w:tc>
        <w:tc>
          <w:tcPr>
            <w:tcW w:w="1395" w:type="dxa"/>
            <w:gridSpan w:val="2"/>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2976" w:type="dxa"/>
            <w:gridSpan w:val="8"/>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Период, год</w:t>
            </w:r>
          </w:p>
        </w:tc>
        <w:tc>
          <w:tcPr>
            <w:tcW w:w="1253" w:type="dxa"/>
            <w:vMerge w:val="restart"/>
            <w:tcBorders>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w:t>
            </w:r>
          </w:p>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убывания</w:t>
            </w:r>
          </w:p>
        </w:tc>
        <w:tc>
          <w:tcPr>
            <w:tcW w:w="1380" w:type="dxa"/>
            <w:vMerge w:val="restart"/>
            <w:tcBorders>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Нарастающий итог</w:t>
            </w:r>
          </w:p>
        </w:tc>
        <w:tc>
          <w:tcPr>
            <w:tcW w:w="1564" w:type="dxa"/>
            <w:vMerge w:val="restart"/>
            <w:tcBorders>
              <w:bottom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Декомпозиция на муниципальные образования</w:t>
            </w:r>
          </w:p>
        </w:tc>
        <w:tc>
          <w:tcPr>
            <w:tcW w:w="1710" w:type="dxa"/>
            <w:vMerge w:val="restart"/>
            <w:tcBorders>
              <w:bottom w:val="nil"/>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 (источник данных)</w:t>
            </w:r>
          </w:p>
        </w:tc>
      </w:tr>
      <w:tr w:rsidR="002170D4" w:rsidRPr="00CB1048">
        <w:trPr>
          <w:trHeight w:val="188"/>
          <w:tblHeader/>
          <w:jc w:val="center"/>
        </w:trPr>
        <w:tc>
          <w:tcPr>
            <w:tcW w:w="385" w:type="dxa"/>
            <w:vMerge/>
            <w:tcBorders>
              <w:left w:val="nil"/>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016"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50"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041"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99" w:type="dxa"/>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496" w:type="dxa"/>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496" w:type="dxa"/>
            <w:gridSpan w:val="2"/>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496" w:type="dxa"/>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496" w:type="dxa"/>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496" w:type="dxa"/>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496" w:type="dxa"/>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496" w:type="dxa"/>
            <w:gridSpan w:val="2"/>
            <w:shd w:val="clear" w:color="auto" w:fill="auto"/>
          </w:tcPr>
          <w:p w:rsidR="007C66CA" w:rsidRPr="00CB1048" w:rsidRDefault="00536639">
            <w:pPr>
              <w:spacing w:before="60" w:after="6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253"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380"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564" w:type="dxa"/>
            <w:vMerge/>
            <w:tcBorders>
              <w:bottom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710" w:type="dxa"/>
            <w:vMerge/>
            <w:tcBorders>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r>
      <w:tr w:rsidR="002170D4" w:rsidRPr="00CB1048">
        <w:trPr>
          <w:trHeight w:val="188"/>
          <w:tblHeader/>
          <w:jc w:val="center"/>
        </w:trPr>
        <w:tc>
          <w:tcPr>
            <w:tcW w:w="385" w:type="dxa"/>
            <w:tcBorders>
              <w:left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01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85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041"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899"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496" w:type="dxa"/>
            <w:gridSpan w:val="2"/>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496"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496"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496" w:type="dxa"/>
            <w:gridSpan w:val="2"/>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1253"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38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564"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c>
          <w:tcPr>
            <w:tcW w:w="1710" w:type="dxa"/>
            <w:tcBorders>
              <w:bottom w:val="single" w:sz="4" w:space="0" w:color="000000"/>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16</w:t>
            </w:r>
          </w:p>
        </w:tc>
      </w:tr>
      <w:tr w:rsidR="002170D4" w:rsidRPr="00CB1048">
        <w:trPr>
          <w:trHeight w:val="188"/>
          <w:tblHeader/>
          <w:jc w:val="center"/>
        </w:trPr>
        <w:tc>
          <w:tcPr>
            <w:tcW w:w="385" w:type="dxa"/>
            <w:tcBorders>
              <w:left w:val="nil"/>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185" w:type="dxa"/>
            <w:gridSpan w:val="17"/>
            <w:tcBorders>
              <w:bottom w:val="nil"/>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Задача: </w:t>
            </w:r>
            <w:r w:rsidR="00630889" w:rsidRPr="00CB1048">
              <w:rPr>
                <w:rFonts w:ascii="Times New Roman" w:eastAsia="Times New Roman" w:hAnsi="Times New Roman" w:cs="Times New Roman"/>
              </w:rPr>
              <w:t>«</w:t>
            </w:r>
            <w:r w:rsidRPr="00CB1048">
              <w:rPr>
                <w:rFonts w:ascii="Times New Roman" w:eastAsia="Times New Roman" w:hAnsi="Times New Roman" w:cs="Times New Roman"/>
              </w:rPr>
              <w:t>Содержание, проведение диагностики и проектирование по капитальному ремонту и ремонту автомобильных дорог общего пользования регионального</w:t>
            </w:r>
            <w:r w:rsidR="00630889" w:rsidRPr="00CB1048">
              <w:rPr>
                <w:rFonts w:ascii="Times New Roman" w:eastAsia="Times New Roman" w:hAnsi="Times New Roman" w:cs="Times New Roman"/>
              </w:rPr>
              <w:t xml:space="preserve"> или межмуниципального значения»</w:t>
            </w:r>
          </w:p>
        </w:tc>
      </w:tr>
      <w:tr w:rsidR="002170D4" w:rsidRPr="00CB1048">
        <w:trPr>
          <w:trHeight w:val="188"/>
          <w:tblHeader/>
          <w:jc w:val="center"/>
        </w:trPr>
        <w:tc>
          <w:tcPr>
            <w:tcW w:w="385" w:type="dxa"/>
            <w:tcBorders>
              <w:left w:val="nil"/>
              <w:bottom w:val="nil"/>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016" w:type="dxa"/>
            <w:tcBorders>
              <w:bottom w:val="single" w:sz="4" w:space="0" w:color="000000"/>
            </w:tcBorders>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выполненных государственных контрактов по диагностике и содержанию автомобильных дорог, а также разработке проектно-сметной документации по ремонту и капитальному ремонту автомобильных дорог общего пользования регионального и межмуниципального значения.</w:t>
            </w:r>
          </w:p>
        </w:tc>
        <w:tc>
          <w:tcPr>
            <w:tcW w:w="85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ВП</w:t>
            </w:r>
          </w:p>
        </w:tc>
        <w:tc>
          <w:tcPr>
            <w:tcW w:w="1041"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99"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483"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09" w:type="dxa"/>
            <w:gridSpan w:val="2"/>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96"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28" w:type="dxa"/>
            <w:gridSpan w:val="2"/>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64"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253" w:type="dxa"/>
            <w:tcBorders>
              <w:bottom w:val="single" w:sz="4" w:space="0" w:color="000000"/>
            </w:tcBorders>
            <w:shd w:val="clear" w:color="auto" w:fill="auto"/>
          </w:tcPr>
          <w:p w:rsidR="007C66CA" w:rsidRPr="00CB1048" w:rsidRDefault="0063088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возраста-ющий</w:t>
            </w:r>
          </w:p>
        </w:tc>
        <w:tc>
          <w:tcPr>
            <w:tcW w:w="138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564"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710" w:type="dxa"/>
            <w:tcBorders>
              <w:bottom w:val="single" w:sz="4" w:space="0" w:color="000000"/>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2170D4" w:rsidRPr="00CB1048">
        <w:trPr>
          <w:trHeight w:val="188"/>
          <w:tblHeader/>
          <w:jc w:val="center"/>
        </w:trPr>
        <w:tc>
          <w:tcPr>
            <w:tcW w:w="385" w:type="dxa"/>
            <w:tcBorders>
              <w:left w:val="nil"/>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185" w:type="dxa"/>
            <w:gridSpan w:val="17"/>
            <w:tcBorders>
              <w:bottom w:val="single" w:sz="4" w:space="0" w:color="000000"/>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Задача: </w:t>
            </w:r>
            <w:r w:rsidR="00630889" w:rsidRPr="00CB1048">
              <w:rPr>
                <w:rFonts w:ascii="Times New Roman" w:eastAsia="Times New Roman" w:hAnsi="Times New Roman" w:cs="Times New Roman"/>
              </w:rPr>
              <w:t>«</w:t>
            </w:r>
            <w:r w:rsidRPr="00CB1048">
              <w:rPr>
                <w:rFonts w:ascii="Times New Roman" w:eastAsia="Times New Roman" w:hAnsi="Times New Roman" w:cs="Times New Roman"/>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w:t>
            </w:r>
            <w:r w:rsidR="00630889" w:rsidRPr="00CB1048">
              <w:rPr>
                <w:rFonts w:ascii="Times New Roman" w:eastAsia="Times New Roman" w:hAnsi="Times New Roman" w:cs="Times New Roman"/>
              </w:rPr>
              <w:t>вижных постов весового контроля»</w:t>
            </w:r>
          </w:p>
        </w:tc>
      </w:tr>
      <w:tr w:rsidR="002170D4" w:rsidRPr="00CB1048">
        <w:trPr>
          <w:trHeight w:val="188"/>
          <w:tblHeader/>
          <w:jc w:val="center"/>
        </w:trPr>
        <w:tc>
          <w:tcPr>
            <w:tcW w:w="385" w:type="dxa"/>
            <w:tcBorders>
              <w:left w:val="nil"/>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016" w:type="dxa"/>
            <w:tcBorders>
              <w:bottom w:val="single" w:sz="4" w:space="0" w:color="000000"/>
            </w:tcBorders>
            <w:shd w:val="clear" w:color="auto" w:fill="auto"/>
            <w:vAlign w:val="center"/>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Доля выполненных государственных контрактов по разработке проектно-сметной документации на строительство и реконструкцию автомобильных дорог общего пользования регионального и межмуниципального значения с устройством наружного освещения, пешеходных переходов, остановочных пунктов и тротуаров, а также строительство площадок для передвижных постов весового контроля.</w:t>
            </w:r>
          </w:p>
        </w:tc>
        <w:tc>
          <w:tcPr>
            <w:tcW w:w="85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041"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99"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483"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09" w:type="dxa"/>
            <w:gridSpan w:val="2"/>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96"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96"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528" w:type="dxa"/>
            <w:gridSpan w:val="2"/>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464"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253" w:type="dxa"/>
            <w:tcBorders>
              <w:bottom w:val="single" w:sz="4" w:space="0" w:color="000000"/>
            </w:tcBorders>
            <w:shd w:val="clear" w:color="auto" w:fill="auto"/>
          </w:tcPr>
          <w:p w:rsidR="007C66CA" w:rsidRPr="00CB1048" w:rsidRDefault="0063088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возраста-ющий</w:t>
            </w:r>
          </w:p>
        </w:tc>
        <w:tc>
          <w:tcPr>
            <w:tcW w:w="1380" w:type="dxa"/>
            <w:tcBorders>
              <w:bottom w:val="single" w:sz="4" w:space="0" w:color="000000"/>
            </w:tcBorders>
            <w:shd w:val="clear" w:color="auto" w:fill="auto"/>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564" w:type="dxa"/>
            <w:tcBorders>
              <w:bottom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710" w:type="dxa"/>
            <w:tcBorders>
              <w:bottom w:val="single" w:sz="4" w:space="0" w:color="000000"/>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7C66CA" w:rsidRPr="00CB1048" w:rsidRDefault="007C66CA">
      <w:pPr>
        <w:spacing w:after="0" w:line="240" w:lineRule="auto"/>
        <w:rPr>
          <w:rFonts w:ascii="Times New Roman" w:eastAsia="Times New Roman" w:hAnsi="Times New Roman" w:cs="Times New Roman"/>
          <w:b/>
        </w:rPr>
      </w:pPr>
    </w:p>
    <w:p w:rsidR="007C66CA" w:rsidRPr="00CB1048" w:rsidRDefault="007C66CA">
      <w:pPr>
        <w:spacing w:after="0" w:line="240" w:lineRule="auto"/>
        <w:jc w:val="center"/>
        <w:rPr>
          <w:rFonts w:ascii="Times New Roman" w:eastAsia="Times New Roman" w:hAnsi="Times New Roman" w:cs="Times New Roman"/>
          <w:b/>
        </w:rPr>
      </w:pPr>
    </w:p>
    <w:p w:rsidR="007C66CA" w:rsidRPr="00CB1048" w:rsidRDefault="00536639">
      <w:pPr>
        <w:spacing w:after="0" w:line="240" w:lineRule="auto"/>
        <w:ind w:left="644"/>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3.  Мероприятия (результаты) ведомственного проекта </w:t>
      </w:r>
    </w:p>
    <w:p w:rsidR="007C66CA" w:rsidRPr="00CB1048" w:rsidRDefault="007C66CA">
      <w:pPr>
        <w:spacing w:after="0" w:line="240" w:lineRule="auto"/>
        <w:rPr>
          <w:rFonts w:ascii="Times New Roman" w:eastAsia="Times New Roman" w:hAnsi="Times New Roman" w:cs="Times New Roman"/>
        </w:rPr>
      </w:pPr>
    </w:p>
    <w:tbl>
      <w:tblPr>
        <w:tblStyle w:val="ad"/>
        <w:tblW w:w="153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2461"/>
        <w:gridCol w:w="89"/>
        <w:gridCol w:w="43"/>
        <w:gridCol w:w="848"/>
        <w:gridCol w:w="67"/>
        <w:gridCol w:w="1056"/>
        <w:gridCol w:w="58"/>
        <w:gridCol w:w="46"/>
        <w:gridCol w:w="698"/>
        <w:gridCol w:w="58"/>
        <w:gridCol w:w="21"/>
        <w:gridCol w:w="643"/>
        <w:gridCol w:w="9"/>
        <w:gridCol w:w="37"/>
        <w:gridCol w:w="674"/>
        <w:gridCol w:w="40"/>
        <w:gridCol w:w="24"/>
        <w:gridCol w:w="643"/>
        <w:gridCol w:w="6"/>
        <w:gridCol w:w="37"/>
        <w:gridCol w:w="674"/>
        <w:gridCol w:w="37"/>
        <w:gridCol w:w="31"/>
        <w:gridCol w:w="643"/>
        <w:gridCol w:w="15"/>
        <w:gridCol w:w="713"/>
        <w:gridCol w:w="58"/>
        <w:gridCol w:w="15"/>
        <w:gridCol w:w="931"/>
        <w:gridCol w:w="1215"/>
        <w:gridCol w:w="588"/>
        <w:gridCol w:w="12"/>
        <w:gridCol w:w="37"/>
        <w:gridCol w:w="1965"/>
        <w:gridCol w:w="34"/>
      </w:tblGrid>
      <w:tr w:rsidR="002170D4" w:rsidRPr="00CB1048">
        <w:tc>
          <w:tcPr>
            <w:tcW w:w="781" w:type="dxa"/>
            <w:vMerge w:val="restart"/>
            <w:tcBorders>
              <w:left w:val="nil"/>
              <w:bottom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 п/п</w:t>
            </w:r>
          </w:p>
        </w:tc>
        <w:tc>
          <w:tcPr>
            <w:tcW w:w="2550" w:type="dxa"/>
            <w:gridSpan w:val="2"/>
            <w:vMerge w:val="restart"/>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 xml:space="preserve">Наименование мероприятия </w:t>
            </w:r>
          </w:p>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958" w:type="dxa"/>
            <w:gridSpan w:val="3"/>
            <w:vMerge w:val="restart"/>
            <w:tcBorders>
              <w:bottom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Единица измерения</w:t>
            </w:r>
          </w:p>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(по ОКЕИ)</w:t>
            </w:r>
          </w:p>
        </w:tc>
        <w:tc>
          <w:tcPr>
            <w:tcW w:w="1916" w:type="dxa"/>
            <w:gridSpan w:val="5"/>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4305" w:type="dxa"/>
            <w:gridSpan w:val="17"/>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Период, год</w:t>
            </w:r>
          </w:p>
        </w:tc>
        <w:tc>
          <w:tcPr>
            <w:tcW w:w="946" w:type="dxa"/>
            <w:gridSpan w:val="2"/>
            <w:vMerge w:val="restart"/>
            <w:tcBorders>
              <w:bottom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 мероприятия (результата)</w:t>
            </w:r>
          </w:p>
        </w:tc>
        <w:tc>
          <w:tcPr>
            <w:tcW w:w="1215" w:type="dxa"/>
            <w:vMerge w:val="restart"/>
            <w:tcBorders>
              <w:bottom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Тип мероприятия (результата)</w:t>
            </w:r>
          </w:p>
        </w:tc>
        <w:tc>
          <w:tcPr>
            <w:tcW w:w="600" w:type="dxa"/>
            <w:gridSpan w:val="2"/>
            <w:vMerge w:val="restart"/>
            <w:tcBorders>
              <w:bottom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Декомпозиция на муниципальные образования</w:t>
            </w:r>
          </w:p>
        </w:tc>
        <w:tc>
          <w:tcPr>
            <w:tcW w:w="2036" w:type="dxa"/>
            <w:gridSpan w:val="3"/>
            <w:vMerge w:val="restart"/>
            <w:tcBorders>
              <w:bottom w:val="nil"/>
              <w:right w:val="nil"/>
            </w:tcBorders>
          </w:tcPr>
          <w:p w:rsidR="007C66CA" w:rsidRPr="00CB1048" w:rsidRDefault="00536639">
            <w:pPr>
              <w:spacing w:after="160"/>
              <w:ind w:hanging="105"/>
              <w:jc w:val="center"/>
              <w:rPr>
                <w:rFonts w:ascii="Times New Roman" w:eastAsia="Times New Roman" w:hAnsi="Times New Roman" w:cs="Times New Roman"/>
              </w:rPr>
            </w:pPr>
            <w:r w:rsidRPr="00CB1048">
              <w:rPr>
                <w:rFonts w:ascii="Times New Roman" w:eastAsia="Times New Roman" w:hAnsi="Times New Roman" w:cs="Times New Roman"/>
              </w:rPr>
              <w:t>Связь с показателями ведомственного проекта</w:t>
            </w:r>
          </w:p>
        </w:tc>
      </w:tr>
      <w:tr w:rsidR="002170D4" w:rsidRPr="00CB1048">
        <w:tc>
          <w:tcPr>
            <w:tcW w:w="781" w:type="dxa"/>
            <w:vMerge/>
            <w:tcBorders>
              <w:left w:val="nil"/>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550" w:type="dxa"/>
            <w:gridSpan w:val="2"/>
            <w:vMerge/>
            <w:tcBorders>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58" w:type="dxa"/>
            <w:gridSpan w:val="3"/>
            <w:vMerge/>
            <w:tcBorders>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114" w:type="dxa"/>
            <w:gridSpan w:val="2"/>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02" w:type="dxa"/>
            <w:gridSpan w:val="3"/>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10" w:type="dxa"/>
            <w:gridSpan w:val="4"/>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2023</w:t>
            </w:r>
          </w:p>
          <w:p w:rsidR="007C66CA" w:rsidRPr="00CB1048" w:rsidRDefault="007C66CA">
            <w:pPr>
              <w:jc w:val="center"/>
              <w:rPr>
                <w:rFonts w:ascii="Times New Roman" w:eastAsia="Times New Roman" w:hAnsi="Times New Roman" w:cs="Times New Roman"/>
              </w:rPr>
            </w:pPr>
          </w:p>
        </w:tc>
        <w:tc>
          <w:tcPr>
            <w:tcW w:w="714" w:type="dxa"/>
            <w:gridSpan w:val="2"/>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10" w:type="dxa"/>
            <w:gridSpan w:val="4"/>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11" w:type="dxa"/>
            <w:gridSpan w:val="2"/>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689" w:type="dxa"/>
            <w:gridSpan w:val="3"/>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71" w:type="dxa"/>
            <w:gridSpan w:val="2"/>
            <w:tcBorders>
              <w:bottom w:val="nil"/>
            </w:tcBorders>
          </w:tcPr>
          <w:p w:rsidR="007C66CA" w:rsidRPr="00CB1048" w:rsidRDefault="00536639">
            <w:pPr>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946" w:type="dxa"/>
            <w:gridSpan w:val="2"/>
            <w:vMerge/>
            <w:tcBorders>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15" w:type="dxa"/>
            <w:vMerge/>
            <w:tcBorders>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00" w:type="dxa"/>
            <w:gridSpan w:val="2"/>
            <w:vMerge/>
            <w:tcBorders>
              <w:bottom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036" w:type="dxa"/>
            <w:gridSpan w:val="3"/>
            <w:vMerge/>
            <w:tcBorders>
              <w:bottom w:val="nil"/>
              <w:right w:val="nil"/>
            </w:tcBorders>
          </w:tcPr>
          <w:p w:rsidR="007C66CA" w:rsidRPr="00CB1048" w:rsidRDefault="007C66CA">
            <w:pPr>
              <w:widowControl w:val="0"/>
              <w:pBdr>
                <w:top w:val="nil"/>
                <w:left w:val="nil"/>
                <w:bottom w:val="nil"/>
                <w:right w:val="nil"/>
                <w:between w:val="nil"/>
              </w:pBdr>
              <w:spacing w:line="276" w:lineRule="auto"/>
              <w:rPr>
                <w:rFonts w:ascii="Times New Roman" w:eastAsia="Times New Roman" w:hAnsi="Times New Roman" w:cs="Times New Roman"/>
              </w:rPr>
            </w:pPr>
          </w:p>
        </w:tc>
      </w:tr>
      <w:tr w:rsidR="002170D4" w:rsidRPr="00CB1048">
        <w:trPr>
          <w:gridAfter w:val="1"/>
          <w:wAfter w:w="34" w:type="dxa"/>
          <w:tblHeader/>
        </w:trPr>
        <w:tc>
          <w:tcPr>
            <w:tcW w:w="781" w:type="dxa"/>
            <w:tcBorders>
              <w:left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593"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915" w:type="dxa"/>
            <w:gridSpan w:val="2"/>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60"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777"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652" w:type="dxa"/>
            <w:gridSpan w:val="2"/>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775" w:type="dxa"/>
            <w:gridSpan w:val="4"/>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649" w:type="dxa"/>
            <w:gridSpan w:val="2"/>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79" w:type="dxa"/>
            <w:gridSpan w:val="4"/>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658" w:type="dxa"/>
            <w:gridSpan w:val="2"/>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86"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931" w:type="dxa"/>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1215" w:type="dxa"/>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588" w:type="dxa"/>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2014" w:type="dxa"/>
            <w:gridSpan w:val="3"/>
            <w:tcBorders>
              <w:bottom w:val="single" w:sz="4" w:space="0" w:color="000000"/>
              <w:right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2170D4" w:rsidRPr="00CB1048">
        <w:trPr>
          <w:gridAfter w:val="1"/>
          <w:wAfter w:w="34" w:type="dxa"/>
        </w:trPr>
        <w:tc>
          <w:tcPr>
            <w:tcW w:w="781" w:type="dxa"/>
            <w:tcBorders>
              <w:left w:val="nil"/>
            </w:tcBorders>
            <w:vAlign w:val="center"/>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4492" w:type="dxa"/>
            <w:gridSpan w:val="34"/>
            <w:tcBorders>
              <w:right w:val="nil"/>
            </w:tcBorders>
          </w:tcPr>
          <w:p w:rsidR="007C66CA" w:rsidRPr="00CB1048" w:rsidRDefault="00630889">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w:t>
            </w:r>
            <w:r w:rsidR="00536639" w:rsidRPr="00CB1048">
              <w:rPr>
                <w:rFonts w:ascii="Times New Roman" w:eastAsia="Times New Roman" w:hAnsi="Times New Roman" w:cs="Times New Roman"/>
              </w:rPr>
              <w:t>Содержание, проведение диагностики и проектирование по капитальному ремонту и ремонту автомобильных дорог общего пользования регионального</w:t>
            </w:r>
            <w:r w:rsidRPr="00CB1048">
              <w:rPr>
                <w:rFonts w:ascii="Times New Roman" w:eastAsia="Times New Roman" w:hAnsi="Times New Roman" w:cs="Times New Roman"/>
              </w:rPr>
              <w:t xml:space="preserve"> или межмуниципального значения»</w:t>
            </w:r>
          </w:p>
        </w:tc>
      </w:tr>
      <w:tr w:rsidR="002170D4" w:rsidRPr="00CB1048">
        <w:trPr>
          <w:gridAfter w:val="1"/>
          <w:wAfter w:w="34" w:type="dxa"/>
        </w:trPr>
        <w:tc>
          <w:tcPr>
            <w:tcW w:w="781" w:type="dxa"/>
            <w:tcBorders>
              <w:left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593" w:type="dxa"/>
            <w:gridSpan w:val="3"/>
            <w:tcBorders>
              <w:bottom w:val="single" w:sz="4" w:space="0" w:color="000000"/>
            </w:tcBorders>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Работы по диагностике и содержанию автомобильных дорог, а также разработку проектно-сметной документации по ремонту и капитальному ремонту автомобильных дорог общего пользования регионального и межмуниципального значения выполнены</w:t>
            </w:r>
          </w:p>
        </w:tc>
        <w:tc>
          <w:tcPr>
            <w:tcW w:w="915" w:type="dxa"/>
            <w:gridSpan w:val="2"/>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60"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77"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643" w:type="dxa"/>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1" w:type="dxa"/>
            <w:gridSpan w:val="4"/>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31" w:type="dxa"/>
            <w:tcBorders>
              <w:bottom w:val="single" w:sz="4" w:space="0" w:color="000000"/>
            </w:tcBorders>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 xml:space="preserve">инструментальная диагностика проведена, работы по содержанию исполнены, проектно-сметные документации разработаны  </w:t>
            </w:r>
          </w:p>
        </w:tc>
        <w:tc>
          <w:tcPr>
            <w:tcW w:w="1215" w:type="dxa"/>
            <w:tcBorders>
              <w:bottom w:val="single" w:sz="4" w:space="0" w:color="000000"/>
            </w:tcBorders>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588" w:type="dxa"/>
            <w:tcBorders>
              <w:bottom w:val="single" w:sz="4" w:space="0" w:color="000000"/>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2014" w:type="dxa"/>
            <w:gridSpan w:val="3"/>
            <w:tcBorders>
              <w:bottom w:val="single" w:sz="4" w:space="0" w:color="000000"/>
              <w:right w:val="nil"/>
            </w:tcBorders>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Количество выполненных в полном объеме государственных контрактов по диагностике и содержанию автомобильных дорог, а также разработке проектно-сметной документации по ремонту и капитальному ремонту автомобильных дорог общего пользования регионального и межмуниципального значения.</w:t>
            </w:r>
          </w:p>
        </w:tc>
      </w:tr>
      <w:tr w:rsidR="002170D4" w:rsidRPr="00CB1048">
        <w:trPr>
          <w:gridAfter w:val="1"/>
          <w:wAfter w:w="34" w:type="dxa"/>
        </w:trPr>
        <w:tc>
          <w:tcPr>
            <w:tcW w:w="781" w:type="dxa"/>
            <w:tcBorders>
              <w:left w:val="nil"/>
            </w:tcBorders>
            <w:vAlign w:val="center"/>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492" w:type="dxa"/>
            <w:gridSpan w:val="34"/>
            <w:tcBorders>
              <w:right w:val="nil"/>
            </w:tcBorders>
          </w:tcPr>
          <w:p w:rsidR="007C66CA" w:rsidRPr="00CB1048" w:rsidRDefault="00630889">
            <w:pPr>
              <w:spacing w:after="160"/>
              <w:jc w:val="both"/>
              <w:rPr>
                <w:rFonts w:ascii="Times New Roman" w:eastAsia="Times New Roman" w:hAnsi="Times New Roman" w:cs="Times New Roman"/>
              </w:rPr>
            </w:pPr>
            <w:r w:rsidRPr="00CB1048">
              <w:rPr>
                <w:rFonts w:ascii="Times New Roman" w:eastAsia="Times New Roman" w:hAnsi="Times New Roman" w:cs="Times New Roman"/>
              </w:rPr>
              <w:t>Задача: «</w:t>
            </w:r>
            <w:r w:rsidR="00536639" w:rsidRPr="00CB1048">
              <w:rPr>
                <w:rFonts w:ascii="Times New Roman" w:eastAsia="Times New Roman" w:hAnsi="Times New Roman" w:cs="Times New Roman"/>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w:t>
            </w:r>
            <w:r w:rsidRPr="00CB1048">
              <w:rPr>
                <w:rFonts w:ascii="Times New Roman" w:eastAsia="Times New Roman" w:hAnsi="Times New Roman" w:cs="Times New Roman"/>
              </w:rPr>
              <w:t>вижных постов весового контроля»</w:t>
            </w:r>
          </w:p>
        </w:tc>
      </w:tr>
      <w:tr w:rsidR="002170D4" w:rsidRPr="00CB1048">
        <w:trPr>
          <w:gridAfter w:val="1"/>
          <w:wAfter w:w="34" w:type="dxa"/>
        </w:trPr>
        <w:tc>
          <w:tcPr>
            <w:tcW w:w="781" w:type="dxa"/>
            <w:tcBorders>
              <w:left w:val="nil"/>
            </w:tcBorders>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461" w:type="dxa"/>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Работы по разработке проектно-сметной документации на строительство и реконструкцию автомобильных дорог общего пользования регионального и межмуниципального значения с устройством наружного освещения, пешеходных переходов, остановочных пунктов и тротуаров, а также строительство площадок для передвижных постов весового контроля выполнены</w:t>
            </w:r>
          </w:p>
        </w:tc>
        <w:tc>
          <w:tcPr>
            <w:tcW w:w="980"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1123" w:type="dxa"/>
            <w:gridSpan w:val="2"/>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02"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22"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0"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07"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7"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11"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28" w:type="dxa"/>
            <w:gridSpan w:val="2"/>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1004" w:type="dxa"/>
            <w:gridSpan w:val="3"/>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Проектно – сметные документации на строительство и реконструкцию</w:t>
            </w:r>
            <w:r w:rsidRPr="00CB1048">
              <w:t xml:space="preserve"> </w:t>
            </w:r>
            <w:r w:rsidRPr="00CB1048">
              <w:rPr>
                <w:rFonts w:ascii="Times New Roman" w:eastAsia="Times New Roman" w:hAnsi="Times New Roman" w:cs="Times New Roman"/>
              </w:rPr>
              <w:t xml:space="preserve">автомобильных дорог общего пользования регионального и межмуниципального значения разработаны </w:t>
            </w:r>
          </w:p>
        </w:tc>
        <w:tc>
          <w:tcPr>
            <w:tcW w:w="1215" w:type="dxa"/>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637" w:type="dxa"/>
            <w:gridSpan w:val="3"/>
          </w:tcPr>
          <w:p w:rsidR="007C66CA" w:rsidRPr="00CB1048" w:rsidRDefault="00536639">
            <w:pPr>
              <w:spacing w:after="160"/>
              <w:jc w:val="center"/>
              <w:rPr>
                <w:rFonts w:ascii="Times New Roman" w:eastAsia="Times New Roman" w:hAnsi="Times New Roman" w:cs="Times New Roman"/>
              </w:rPr>
            </w:pPr>
            <w:r w:rsidRPr="00CB1048">
              <w:rPr>
                <w:rFonts w:ascii="Times New Roman" w:eastAsia="Times New Roman" w:hAnsi="Times New Roman" w:cs="Times New Roman"/>
              </w:rPr>
              <w:t>нет</w:t>
            </w:r>
          </w:p>
        </w:tc>
        <w:tc>
          <w:tcPr>
            <w:tcW w:w="1965" w:type="dxa"/>
            <w:tcBorders>
              <w:right w:val="nil"/>
            </w:tcBorders>
          </w:tcPr>
          <w:p w:rsidR="007C66CA" w:rsidRPr="00CB1048" w:rsidRDefault="00536639">
            <w:pPr>
              <w:spacing w:after="160"/>
              <w:jc w:val="both"/>
              <w:rPr>
                <w:rFonts w:ascii="Times New Roman" w:eastAsia="Times New Roman" w:hAnsi="Times New Roman" w:cs="Times New Roman"/>
              </w:rPr>
            </w:pPr>
            <w:r w:rsidRPr="00CB1048">
              <w:rPr>
                <w:rFonts w:ascii="Times New Roman" w:eastAsia="Times New Roman" w:hAnsi="Times New Roman" w:cs="Times New Roman"/>
              </w:rPr>
              <w:t>Количество выполненных в полном объеме государственных контрактов на строительство и реконструкцию автомобильных дорог общего пользования регионального и межмуниципального значения с устройством наружного освещения, пешеходных переходов, остановочных пунктов и тротуаров, а также строительство площадок для передвижных постов весового контроля выполнены</w:t>
            </w:r>
          </w:p>
        </w:tc>
      </w:tr>
    </w:tbl>
    <w:p w:rsidR="007C66CA" w:rsidRPr="00CB1048" w:rsidRDefault="007C66CA">
      <w:pPr>
        <w:spacing w:after="0" w:line="240" w:lineRule="auto"/>
        <w:jc w:val="center"/>
        <w:rPr>
          <w:rFonts w:ascii="Times New Roman" w:eastAsia="Times New Roman" w:hAnsi="Times New Roman" w:cs="Times New Roman"/>
          <w:b/>
        </w:rPr>
      </w:pPr>
    </w:p>
    <w:p w:rsidR="007C66CA" w:rsidRPr="00CB1048" w:rsidRDefault="007C66CA" w:rsidP="00374767">
      <w:pPr>
        <w:numPr>
          <w:ilvl w:val="0"/>
          <w:numId w:val="4"/>
        </w:numPr>
        <w:spacing w:after="0" w:line="230" w:lineRule="auto"/>
        <w:jc w:val="center"/>
        <w:rPr>
          <w:rFonts w:ascii="Times New Roman" w:eastAsia="Times New Roman" w:hAnsi="Times New Roman" w:cs="Times New Roman"/>
          <w:b/>
          <w:sz w:val="26"/>
          <w:szCs w:val="26"/>
        </w:rPr>
      </w:pPr>
    </w:p>
    <w:p w:rsidR="007C66CA" w:rsidRPr="00CB1048" w:rsidRDefault="007C66CA" w:rsidP="00374767">
      <w:pPr>
        <w:numPr>
          <w:ilvl w:val="0"/>
          <w:numId w:val="4"/>
        </w:numPr>
        <w:spacing w:after="0" w:line="230" w:lineRule="auto"/>
        <w:jc w:val="center"/>
        <w:rPr>
          <w:rFonts w:ascii="Times New Roman" w:eastAsia="Times New Roman" w:hAnsi="Times New Roman" w:cs="Times New Roman"/>
          <w:b/>
          <w:sz w:val="26"/>
          <w:szCs w:val="26"/>
        </w:rPr>
      </w:pPr>
    </w:p>
    <w:p w:rsidR="007C66CA" w:rsidRPr="00CB1048" w:rsidRDefault="007C66CA" w:rsidP="00374767">
      <w:pPr>
        <w:numPr>
          <w:ilvl w:val="0"/>
          <w:numId w:val="4"/>
        </w:numPr>
        <w:spacing w:after="0" w:line="230" w:lineRule="auto"/>
        <w:jc w:val="center"/>
        <w:rPr>
          <w:rFonts w:ascii="Times New Roman" w:eastAsia="Times New Roman" w:hAnsi="Times New Roman" w:cs="Times New Roman"/>
          <w:b/>
          <w:sz w:val="26"/>
          <w:szCs w:val="26"/>
        </w:rPr>
      </w:pPr>
    </w:p>
    <w:p w:rsidR="007C66CA" w:rsidRPr="00CB1048" w:rsidRDefault="00536639" w:rsidP="00374767">
      <w:pPr>
        <w:numPr>
          <w:ilvl w:val="0"/>
          <w:numId w:val="4"/>
        </w:numPr>
        <w:spacing w:after="0" w:line="23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w:t>
      </w:r>
      <w:r w:rsidRPr="00CB1048">
        <w:rPr>
          <w:rFonts w:ascii="Times New Roman" w:eastAsia="Times New Roman" w:hAnsi="Times New Roman" w:cs="Times New Roman"/>
          <w:sz w:val="26"/>
          <w:szCs w:val="26"/>
        </w:rPr>
        <w:t xml:space="preserve"> </w:t>
      </w:r>
      <w:r w:rsidRPr="00CB1048">
        <w:rPr>
          <w:rFonts w:ascii="Times New Roman" w:eastAsia="Times New Roman" w:hAnsi="Times New Roman" w:cs="Times New Roman"/>
          <w:b/>
          <w:sz w:val="26"/>
          <w:szCs w:val="26"/>
        </w:rPr>
        <w:t>Финансовое обеспечение реализации ведомственного проекта</w:t>
      </w:r>
    </w:p>
    <w:p w:rsidR="007C66CA" w:rsidRPr="00CB1048" w:rsidRDefault="007C66CA" w:rsidP="00374767">
      <w:pPr>
        <w:numPr>
          <w:ilvl w:val="0"/>
          <w:numId w:val="4"/>
        </w:numPr>
        <w:spacing w:after="0" w:line="230" w:lineRule="auto"/>
        <w:jc w:val="center"/>
        <w:rPr>
          <w:rFonts w:ascii="Times New Roman" w:eastAsia="Times New Roman" w:hAnsi="Times New Roman" w:cs="Times New Roman"/>
          <w:b/>
          <w:sz w:val="26"/>
          <w:szCs w:val="26"/>
        </w:rPr>
      </w:pPr>
    </w:p>
    <w:tbl>
      <w:tblPr>
        <w:tblStyle w:val="ae"/>
        <w:tblW w:w="15259" w:type="dxa"/>
        <w:tblInd w:w="-6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4671"/>
        <w:gridCol w:w="2076"/>
        <w:gridCol w:w="1158"/>
        <w:gridCol w:w="1134"/>
        <w:gridCol w:w="1134"/>
        <w:gridCol w:w="1134"/>
        <w:gridCol w:w="1134"/>
        <w:gridCol w:w="1751"/>
      </w:tblGrid>
      <w:tr w:rsidR="002170D4" w:rsidRPr="00CB1048" w:rsidTr="004157D9">
        <w:trPr>
          <w:cantSplit/>
          <w:tblHeader/>
        </w:trPr>
        <w:tc>
          <w:tcPr>
            <w:tcW w:w="1067" w:type="dxa"/>
            <w:vMerge w:val="restart"/>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w:t>
            </w:r>
            <w:r w:rsidRPr="00CB1048">
              <w:rPr>
                <w:rFonts w:ascii="Times New Roman" w:eastAsia="Times New Roman" w:hAnsi="Times New Roman" w:cs="Times New Roman"/>
              </w:rPr>
              <w:br/>
              <w:t>пп</w:t>
            </w:r>
          </w:p>
        </w:tc>
        <w:tc>
          <w:tcPr>
            <w:tcW w:w="4671" w:type="dxa"/>
            <w:vMerge w:val="restart"/>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 и источники финансирования</w:t>
            </w:r>
          </w:p>
        </w:tc>
        <w:tc>
          <w:tcPr>
            <w:tcW w:w="2076" w:type="dxa"/>
            <w:vMerge w:val="restart"/>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5694" w:type="dxa"/>
            <w:gridSpan w:val="5"/>
            <w:tcBorders>
              <w:bottom w:val="single" w:sz="4" w:space="0" w:color="000000"/>
            </w:tcBorders>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 реализации, тыс. рублей</w:t>
            </w:r>
          </w:p>
        </w:tc>
        <w:tc>
          <w:tcPr>
            <w:tcW w:w="1751" w:type="dxa"/>
            <w:vMerge w:val="restart"/>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r w:rsidRPr="00CB1048">
              <w:rPr>
                <w:rFonts w:ascii="Times New Roman" w:eastAsia="Times New Roman" w:hAnsi="Times New Roman" w:cs="Times New Roman"/>
              </w:rPr>
              <w:br/>
              <w:t>тыс. рублей</w:t>
            </w:r>
          </w:p>
        </w:tc>
      </w:tr>
      <w:tr w:rsidR="002170D4" w:rsidRPr="00CB1048" w:rsidTr="004157D9">
        <w:trPr>
          <w:cantSplit/>
          <w:tblHeader/>
        </w:trPr>
        <w:tc>
          <w:tcPr>
            <w:tcW w:w="1067"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4671"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076"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58" w:type="dxa"/>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34" w:type="dxa"/>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34" w:type="dxa"/>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134" w:type="dxa"/>
            <w:tcBorders>
              <w:bottom w:val="nil"/>
            </w:tcBorders>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134" w:type="dxa"/>
            <w:tcBorders>
              <w:bottom w:val="nil"/>
            </w:tcBorders>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751" w:type="dxa"/>
            <w:vMerge/>
            <w:tcBorders>
              <w:bottom w:val="nil"/>
            </w:tcBorders>
            <w:shd w:val="clear" w:color="auto" w:fill="auto"/>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r>
    </w:tbl>
    <w:p w:rsidR="007C66CA" w:rsidRPr="00CB1048" w:rsidRDefault="007C66CA" w:rsidP="00374767">
      <w:pPr>
        <w:numPr>
          <w:ilvl w:val="0"/>
          <w:numId w:val="4"/>
        </w:numPr>
        <w:spacing w:after="0" w:line="230" w:lineRule="auto"/>
        <w:rPr>
          <w:rFonts w:ascii="Times New Roman" w:eastAsia="Times New Roman" w:hAnsi="Times New Roman" w:cs="Times New Roman"/>
          <w:sz w:val="2"/>
          <w:szCs w:val="2"/>
        </w:rPr>
      </w:pPr>
    </w:p>
    <w:tbl>
      <w:tblPr>
        <w:tblStyle w:val="af"/>
        <w:tblW w:w="14749" w:type="dxa"/>
        <w:tblInd w:w="392"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4714"/>
        <w:gridCol w:w="2075"/>
        <w:gridCol w:w="1119"/>
        <w:gridCol w:w="1134"/>
        <w:gridCol w:w="1134"/>
        <w:gridCol w:w="1134"/>
        <w:gridCol w:w="1134"/>
        <w:gridCol w:w="1701"/>
      </w:tblGrid>
      <w:tr w:rsidR="002170D4" w:rsidRPr="00CB1048" w:rsidTr="004157D9">
        <w:trPr>
          <w:tblHeader/>
        </w:trPr>
        <w:tc>
          <w:tcPr>
            <w:tcW w:w="60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471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2075"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19"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13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134" w:type="dxa"/>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13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701"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r>
      <w:tr w:rsidR="002170D4" w:rsidRPr="00CB1048" w:rsidTr="004157D9">
        <w:tc>
          <w:tcPr>
            <w:tcW w:w="60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1. </w:t>
            </w:r>
          </w:p>
        </w:tc>
        <w:tc>
          <w:tcPr>
            <w:tcW w:w="14145" w:type="dxa"/>
            <w:gridSpan w:val="8"/>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r>
      <w:tr w:rsidR="002170D4" w:rsidRPr="00CB1048" w:rsidTr="004157D9">
        <w:tc>
          <w:tcPr>
            <w:tcW w:w="60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4714" w:type="dxa"/>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всего</w:t>
            </w:r>
          </w:p>
          <w:p w:rsidR="007C66CA" w:rsidRPr="00CB1048" w:rsidRDefault="00536639">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75" w:type="dxa"/>
            <w:shd w:val="clear" w:color="auto" w:fill="auto"/>
          </w:tcPr>
          <w:p w:rsidR="007C66CA" w:rsidRPr="00CB1048" w:rsidRDefault="00536639">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9"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1282792,6</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1506144,7</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1285860,2</w:t>
            </w:r>
          </w:p>
        </w:tc>
        <w:tc>
          <w:tcPr>
            <w:tcW w:w="1134" w:type="dxa"/>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5143440,8</w:t>
            </w:r>
          </w:p>
        </w:tc>
        <w:tc>
          <w:tcPr>
            <w:tcW w:w="1134" w:type="dxa"/>
            <w:shd w:val="clear" w:color="auto" w:fill="auto"/>
          </w:tcPr>
          <w:p w:rsidR="007C66CA" w:rsidRPr="00CB1048" w:rsidRDefault="00536639">
            <w:pPr>
              <w:spacing w:after="0" w:line="240" w:lineRule="auto"/>
              <w:ind w:left="-110" w:right="-103"/>
              <w:jc w:val="center"/>
              <w:rPr>
                <w:rFonts w:ascii="Times New Roman" w:eastAsia="Times New Roman" w:hAnsi="Times New Roman" w:cs="Times New Roman"/>
              </w:rPr>
            </w:pPr>
            <w:r w:rsidRPr="00CB1048">
              <w:rPr>
                <w:rFonts w:ascii="Times New Roman" w:eastAsia="Times New Roman" w:hAnsi="Times New Roman" w:cs="Times New Roman"/>
              </w:rPr>
              <w:t>6429301,0</w:t>
            </w:r>
          </w:p>
        </w:tc>
        <w:tc>
          <w:tcPr>
            <w:tcW w:w="1701"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15647539,3</w:t>
            </w:r>
          </w:p>
        </w:tc>
      </w:tr>
      <w:tr w:rsidR="002170D4" w:rsidRPr="00CB1048" w:rsidTr="004157D9">
        <w:tc>
          <w:tcPr>
            <w:tcW w:w="604" w:type="dxa"/>
            <w:shd w:val="clear" w:color="auto" w:fill="auto"/>
          </w:tcPr>
          <w:p w:rsidR="007C66CA" w:rsidRPr="00CB1048" w:rsidRDefault="007C66CA">
            <w:pPr>
              <w:spacing w:after="0" w:line="230" w:lineRule="auto"/>
              <w:jc w:val="center"/>
              <w:rPr>
                <w:rFonts w:ascii="Times New Roman" w:eastAsia="Times New Roman" w:hAnsi="Times New Roman" w:cs="Times New Roman"/>
              </w:rPr>
            </w:pPr>
          </w:p>
        </w:tc>
        <w:tc>
          <w:tcPr>
            <w:tcW w:w="4714" w:type="dxa"/>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75" w:type="dxa"/>
            <w:shd w:val="clear" w:color="auto" w:fill="auto"/>
          </w:tcPr>
          <w:p w:rsidR="007C66CA" w:rsidRPr="00CB1048" w:rsidRDefault="00536639">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Ч230219870</w:t>
            </w:r>
          </w:p>
          <w:p w:rsidR="007C66CA" w:rsidRPr="00CB1048" w:rsidRDefault="00536639">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(240)</w:t>
            </w:r>
          </w:p>
        </w:tc>
        <w:tc>
          <w:tcPr>
            <w:tcW w:w="1119"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1282792,6</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1506144,7</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1285860,2</w:t>
            </w:r>
          </w:p>
        </w:tc>
        <w:tc>
          <w:tcPr>
            <w:tcW w:w="1134" w:type="dxa"/>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5143440,8</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6429301,0</w:t>
            </w:r>
          </w:p>
        </w:tc>
        <w:tc>
          <w:tcPr>
            <w:tcW w:w="1701"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15647539,3</w:t>
            </w:r>
          </w:p>
        </w:tc>
      </w:tr>
      <w:tr w:rsidR="002170D4" w:rsidRPr="00CB1048" w:rsidTr="004157D9">
        <w:tc>
          <w:tcPr>
            <w:tcW w:w="60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4145" w:type="dxa"/>
            <w:gridSpan w:val="8"/>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r>
      <w:tr w:rsidR="002170D4" w:rsidRPr="00CB1048" w:rsidTr="004157D9">
        <w:tc>
          <w:tcPr>
            <w:tcW w:w="604"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4714" w:type="dxa"/>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всего</w:t>
            </w:r>
          </w:p>
          <w:p w:rsidR="007C66CA" w:rsidRPr="00CB1048" w:rsidRDefault="00536639">
            <w:pPr>
              <w:spacing w:after="0" w:line="230" w:lineRule="auto"/>
              <w:ind w:firstLine="709"/>
              <w:jc w:val="both"/>
              <w:rPr>
                <w:rFonts w:ascii="Times New Roman" w:eastAsia="Times New Roman" w:hAnsi="Times New Roman" w:cs="Times New Roman"/>
              </w:rPr>
            </w:pPr>
            <w:r w:rsidRPr="00CB1048">
              <w:rPr>
                <w:rFonts w:ascii="Times New Roman" w:eastAsia="Times New Roman" w:hAnsi="Times New Roman" w:cs="Times New Roman"/>
              </w:rPr>
              <w:t>в том числе:</w:t>
            </w:r>
          </w:p>
        </w:tc>
        <w:tc>
          <w:tcPr>
            <w:tcW w:w="2075" w:type="dxa"/>
            <w:shd w:val="clear" w:color="auto" w:fill="auto"/>
          </w:tcPr>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9"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23000,0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40000,0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40000,0</w:t>
            </w:r>
          </w:p>
        </w:tc>
        <w:tc>
          <w:tcPr>
            <w:tcW w:w="1134" w:type="dxa"/>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160000,0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200000,0</w:t>
            </w:r>
          </w:p>
        </w:tc>
        <w:tc>
          <w:tcPr>
            <w:tcW w:w="1701"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463000,0</w:t>
            </w:r>
          </w:p>
        </w:tc>
      </w:tr>
      <w:tr w:rsidR="007C66CA" w:rsidRPr="00CB1048" w:rsidTr="004157D9">
        <w:tc>
          <w:tcPr>
            <w:tcW w:w="604" w:type="dxa"/>
            <w:shd w:val="clear" w:color="auto" w:fill="auto"/>
          </w:tcPr>
          <w:p w:rsidR="007C66CA" w:rsidRPr="00CB1048" w:rsidRDefault="007C66CA">
            <w:pPr>
              <w:spacing w:after="0" w:line="230" w:lineRule="auto"/>
              <w:jc w:val="center"/>
              <w:rPr>
                <w:rFonts w:ascii="Times New Roman" w:eastAsia="Times New Roman" w:hAnsi="Times New Roman" w:cs="Times New Roman"/>
              </w:rPr>
            </w:pPr>
          </w:p>
        </w:tc>
        <w:tc>
          <w:tcPr>
            <w:tcW w:w="4714" w:type="dxa"/>
            <w:shd w:val="clear" w:color="auto" w:fill="auto"/>
          </w:tcPr>
          <w:p w:rsidR="007C66CA" w:rsidRPr="00CB1048" w:rsidRDefault="00536639">
            <w:pPr>
              <w:spacing w:after="0" w:line="23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2075" w:type="dxa"/>
            <w:shd w:val="clear" w:color="auto" w:fill="auto"/>
          </w:tcPr>
          <w:p w:rsidR="007C66CA" w:rsidRPr="00CB1048" w:rsidRDefault="00536639">
            <w:pPr>
              <w:widowControl w:val="0"/>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Ч230219870</w:t>
            </w:r>
          </w:p>
          <w:p w:rsidR="007C66CA" w:rsidRPr="00CB1048" w:rsidRDefault="00536639">
            <w:pPr>
              <w:spacing w:after="0" w:line="230" w:lineRule="auto"/>
              <w:jc w:val="center"/>
              <w:rPr>
                <w:rFonts w:ascii="Times New Roman" w:eastAsia="Times New Roman" w:hAnsi="Times New Roman" w:cs="Times New Roman"/>
              </w:rPr>
            </w:pPr>
            <w:r w:rsidRPr="00CB1048">
              <w:rPr>
                <w:rFonts w:ascii="Times New Roman" w:eastAsia="Times New Roman" w:hAnsi="Times New Roman" w:cs="Times New Roman"/>
              </w:rPr>
              <w:t>(240)</w:t>
            </w:r>
          </w:p>
        </w:tc>
        <w:tc>
          <w:tcPr>
            <w:tcW w:w="1119"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23000,0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40000,0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40000,0</w:t>
            </w:r>
          </w:p>
        </w:tc>
        <w:tc>
          <w:tcPr>
            <w:tcW w:w="1134" w:type="dxa"/>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160000,0</w:t>
            </w:r>
          </w:p>
        </w:tc>
        <w:tc>
          <w:tcPr>
            <w:tcW w:w="1134"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200000,0</w:t>
            </w:r>
          </w:p>
        </w:tc>
        <w:tc>
          <w:tcPr>
            <w:tcW w:w="1701" w:type="dxa"/>
            <w:shd w:val="clear" w:color="auto" w:fill="auto"/>
          </w:tcPr>
          <w:p w:rsidR="007C66CA" w:rsidRPr="00CB1048" w:rsidRDefault="00536639">
            <w:pPr>
              <w:spacing w:after="0" w:line="240" w:lineRule="auto"/>
              <w:ind w:left="-36" w:right="-103" w:hanging="142"/>
              <w:jc w:val="center"/>
              <w:rPr>
                <w:rFonts w:ascii="Times New Roman" w:eastAsia="Times New Roman" w:hAnsi="Times New Roman" w:cs="Times New Roman"/>
              </w:rPr>
            </w:pPr>
            <w:r w:rsidRPr="00CB1048">
              <w:rPr>
                <w:rFonts w:ascii="Times New Roman" w:eastAsia="Times New Roman" w:hAnsi="Times New Roman" w:cs="Times New Roman"/>
              </w:rPr>
              <w:t>463000,0</w:t>
            </w:r>
          </w:p>
        </w:tc>
      </w:tr>
    </w:tbl>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7C66CA" w:rsidRPr="00CB1048" w:rsidRDefault="007C66CA" w:rsidP="00374767">
      <w:pPr>
        <w:widowControl w:val="0"/>
        <w:numPr>
          <w:ilvl w:val="0"/>
          <w:numId w:val="4"/>
        </w:numPr>
        <w:spacing w:after="0" w:line="240" w:lineRule="auto"/>
        <w:jc w:val="center"/>
        <w:rPr>
          <w:rFonts w:ascii="Times" w:eastAsia="Times" w:hAnsi="Times" w:cs="Times"/>
          <w:b/>
        </w:rPr>
      </w:pPr>
    </w:p>
    <w:p w:rsidR="00983EBA" w:rsidRPr="00CB1048" w:rsidRDefault="00983EBA" w:rsidP="00983EBA">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 А С П О Р Т</w:t>
      </w:r>
    </w:p>
    <w:p w:rsidR="00983EBA" w:rsidRPr="00CB1048" w:rsidRDefault="00983EBA" w:rsidP="00983EBA">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 «Развитие автомобильного и городского электрического транспорта»</w:t>
      </w:r>
    </w:p>
    <w:p w:rsidR="00983EBA" w:rsidRPr="00CB1048" w:rsidRDefault="00983EBA" w:rsidP="00983EBA">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983EBA" w:rsidRPr="00CB1048" w:rsidRDefault="00983EBA" w:rsidP="00983EBA">
      <w:pPr>
        <w:widowControl w:val="0"/>
        <w:spacing w:after="0" w:line="240" w:lineRule="auto"/>
        <w:ind w:firstLine="720"/>
        <w:jc w:val="both"/>
        <w:rPr>
          <w:rFonts w:ascii="Times" w:eastAsia="Times" w:hAnsi="Times" w:cs="Times"/>
        </w:rPr>
      </w:pPr>
    </w:p>
    <w:tbl>
      <w:tblPr>
        <w:tblW w:w="15450"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324"/>
        <w:gridCol w:w="8126"/>
      </w:tblGrid>
      <w:tr w:rsidR="00983EBA" w:rsidRPr="00CB1048" w:rsidTr="00983EBA">
        <w:tc>
          <w:tcPr>
            <w:tcW w:w="7324" w:type="dxa"/>
            <w:tcBorders>
              <w:top w:val="single" w:sz="4" w:space="0" w:color="000000"/>
              <w:left w:val="single" w:sz="4" w:space="0" w:color="000000"/>
              <w:bottom w:val="nil"/>
              <w:right w:val="nil"/>
            </w:tcBorders>
          </w:tcPr>
          <w:p w:rsidR="00983EBA" w:rsidRPr="00CB1048" w:rsidRDefault="00983EBA" w:rsidP="00983EBA">
            <w:pPr>
              <w:widowControl w:val="0"/>
              <w:spacing w:after="0" w:line="240" w:lineRule="auto"/>
              <w:jc w:val="both"/>
              <w:rPr>
                <w:rFonts w:ascii="Times New Roman" w:eastAsia="Times" w:hAnsi="Times New Roman" w:cs="Times New Roman"/>
              </w:rPr>
            </w:pPr>
            <w:r w:rsidRPr="00CB1048">
              <w:rPr>
                <w:rFonts w:ascii="Times New Roman" w:eastAsia="Times" w:hAnsi="Times New Roman" w:cs="Times New Roman"/>
              </w:rPr>
              <w:t>Ответственный исполнительный орган Чувашской Республики (иной государственный орган, организация)</w:t>
            </w:r>
          </w:p>
        </w:tc>
        <w:tc>
          <w:tcPr>
            <w:tcW w:w="8126"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both"/>
              <w:rPr>
                <w:rFonts w:ascii="Times" w:eastAsia="Times" w:hAnsi="Times" w:cs="Times"/>
              </w:rPr>
            </w:pPr>
            <w:r w:rsidRPr="00CB1048">
              <w:rPr>
                <w:rFonts w:ascii="Times New Roman" w:eastAsia="Times" w:hAnsi="Times New Roman" w:cs="Times New Roman"/>
              </w:rPr>
              <w:t>Министерство</w:t>
            </w:r>
            <w:r w:rsidRPr="00CB1048">
              <w:rPr>
                <w:rFonts w:ascii="Times" w:eastAsia="Times" w:hAnsi="Times" w:cs="Times"/>
              </w:rPr>
              <w:t xml:space="preserve"> </w:t>
            </w:r>
            <w:r w:rsidRPr="00CB1048">
              <w:rPr>
                <w:rFonts w:ascii="Times New Roman" w:eastAsia="Times" w:hAnsi="Times New Roman" w:cs="Times New Roman"/>
              </w:rPr>
              <w:t>транспорта</w:t>
            </w:r>
            <w:r w:rsidRPr="00CB1048">
              <w:rPr>
                <w:rFonts w:ascii="Times" w:eastAsia="Times" w:hAnsi="Times" w:cs="Times"/>
              </w:rPr>
              <w:t xml:space="preserve"> </w:t>
            </w:r>
            <w:r w:rsidRPr="00CB1048">
              <w:rPr>
                <w:rFonts w:ascii="Times New Roman" w:eastAsia="Times" w:hAnsi="Times New Roman" w:cs="Times New Roman"/>
              </w:rPr>
              <w:t>и</w:t>
            </w:r>
            <w:r w:rsidRPr="00CB1048">
              <w:rPr>
                <w:rFonts w:ascii="Times" w:eastAsia="Times" w:hAnsi="Times" w:cs="Times"/>
              </w:rPr>
              <w:t xml:space="preserve"> </w:t>
            </w:r>
            <w:r w:rsidRPr="00CB1048">
              <w:rPr>
                <w:rFonts w:ascii="Times New Roman" w:eastAsia="Times" w:hAnsi="Times New Roman" w:cs="Times New Roman"/>
              </w:rPr>
              <w:t>дорожного</w:t>
            </w:r>
            <w:r w:rsidRPr="00CB1048">
              <w:rPr>
                <w:rFonts w:ascii="Times" w:eastAsia="Times" w:hAnsi="Times" w:cs="Times"/>
              </w:rPr>
              <w:t xml:space="preserve"> </w:t>
            </w:r>
            <w:r w:rsidRPr="00CB1048">
              <w:rPr>
                <w:rFonts w:ascii="Times New Roman" w:eastAsia="Times" w:hAnsi="Times New Roman" w:cs="Times New Roman"/>
              </w:rPr>
              <w:t>хозяйства</w:t>
            </w:r>
            <w:r w:rsidRPr="00CB1048">
              <w:rPr>
                <w:rFonts w:ascii="Times" w:eastAsia="Times" w:hAnsi="Times" w:cs="Times"/>
              </w:rPr>
              <w:t xml:space="preserve"> </w:t>
            </w:r>
            <w:r w:rsidRPr="00CB1048">
              <w:rPr>
                <w:rFonts w:ascii="Times New Roman" w:eastAsia="Times" w:hAnsi="Times New Roman" w:cs="Times New Roman"/>
              </w:rPr>
              <w:t>Чувашской</w:t>
            </w:r>
            <w:r w:rsidRPr="00CB1048">
              <w:rPr>
                <w:rFonts w:ascii="Times" w:eastAsia="Times" w:hAnsi="Times" w:cs="Times"/>
              </w:rPr>
              <w:t xml:space="preserve"> </w:t>
            </w:r>
            <w:r w:rsidRPr="00CB1048">
              <w:rPr>
                <w:rFonts w:ascii="Times New Roman" w:eastAsia="Times" w:hAnsi="Times New Roman" w:cs="Times New Roman"/>
              </w:rPr>
              <w:t>Республики</w:t>
            </w:r>
            <w:r w:rsidRPr="00CB1048">
              <w:rPr>
                <w:rFonts w:ascii="Times" w:eastAsia="Times" w:hAnsi="Times" w:cs="Times"/>
              </w:rPr>
              <w:t xml:space="preserve"> (</w:t>
            </w:r>
            <w:r w:rsidRPr="00CB1048">
              <w:rPr>
                <w:rFonts w:ascii="Times New Roman" w:eastAsia="Times" w:hAnsi="Times New Roman" w:cs="Times New Roman"/>
              </w:rPr>
              <w:t>далее</w:t>
            </w:r>
            <w:r w:rsidRPr="00CB1048">
              <w:rPr>
                <w:rFonts w:ascii="Times" w:eastAsia="Times" w:hAnsi="Times" w:cs="Times"/>
              </w:rPr>
              <w:t xml:space="preserve"> – </w:t>
            </w:r>
            <w:r w:rsidRPr="00CB1048">
              <w:rPr>
                <w:rFonts w:ascii="Times New Roman" w:eastAsia="Times" w:hAnsi="Times New Roman" w:cs="Times New Roman"/>
              </w:rPr>
              <w:t>Минтранс</w:t>
            </w:r>
            <w:r w:rsidRPr="00CB1048">
              <w:rPr>
                <w:rFonts w:ascii="Times" w:eastAsia="Times" w:hAnsi="Times" w:cs="Times"/>
              </w:rPr>
              <w:t xml:space="preserve"> </w:t>
            </w:r>
            <w:r w:rsidRPr="00CB1048">
              <w:rPr>
                <w:rFonts w:ascii="Times New Roman" w:eastAsia="Times" w:hAnsi="Times New Roman" w:cs="Times New Roman"/>
              </w:rPr>
              <w:t>Чувашии</w:t>
            </w:r>
            <w:r w:rsidRPr="00CB1048">
              <w:rPr>
                <w:rFonts w:ascii="Times" w:eastAsia="Times" w:hAnsi="Times" w:cs="Times"/>
              </w:rPr>
              <w:t>)</w:t>
            </w:r>
          </w:p>
        </w:tc>
      </w:tr>
      <w:tr w:rsidR="00983EBA" w:rsidRPr="00CB1048" w:rsidTr="00983EBA">
        <w:tc>
          <w:tcPr>
            <w:tcW w:w="7324" w:type="dxa"/>
            <w:tcBorders>
              <w:top w:val="single" w:sz="4" w:space="0" w:color="000000"/>
              <w:left w:val="single" w:sz="4" w:space="0" w:color="000000"/>
              <w:bottom w:val="single" w:sz="4" w:space="0" w:color="000000"/>
              <w:right w:val="nil"/>
            </w:tcBorders>
          </w:tcPr>
          <w:p w:rsidR="00983EBA" w:rsidRPr="00CB1048" w:rsidRDefault="00983EBA" w:rsidP="00983EBA">
            <w:pPr>
              <w:widowControl w:val="0"/>
              <w:spacing w:after="0" w:line="240" w:lineRule="auto"/>
              <w:jc w:val="both"/>
              <w:rPr>
                <w:rFonts w:ascii="Times New Roman" w:eastAsia="Times" w:hAnsi="Times New Roman" w:cs="Times New Roman"/>
              </w:rPr>
            </w:pPr>
            <w:r w:rsidRPr="00CB1048">
              <w:rPr>
                <w:rFonts w:ascii="Times New Roman" w:eastAsia="Times" w:hAnsi="Times New Roman" w:cs="Times New Roman"/>
              </w:rPr>
              <w:t xml:space="preserve">Государственная программа </w:t>
            </w:r>
          </w:p>
        </w:tc>
        <w:tc>
          <w:tcPr>
            <w:tcW w:w="812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both"/>
              <w:rPr>
                <w:rFonts w:ascii="Times" w:eastAsia="Times" w:hAnsi="Times" w:cs="Times"/>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983EBA" w:rsidRPr="00CB1048" w:rsidRDefault="00983EBA" w:rsidP="00983EBA">
      <w:pPr>
        <w:widowControl w:val="0"/>
        <w:spacing w:after="0" w:line="240" w:lineRule="auto"/>
        <w:ind w:firstLine="540"/>
        <w:jc w:val="both"/>
        <w:rPr>
          <w:rFonts w:ascii="Times New Roman" w:eastAsia="Times New Roman" w:hAnsi="Times New Roman" w:cs="Times New Roman"/>
        </w:rPr>
      </w:pPr>
    </w:p>
    <w:p w:rsidR="00983EBA" w:rsidRPr="00CB1048" w:rsidRDefault="00983EBA" w:rsidP="00983EBA">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комплекса процессных мероприятий</w:t>
      </w:r>
    </w:p>
    <w:p w:rsidR="00983EBA" w:rsidRPr="00CB1048" w:rsidRDefault="00983EBA" w:rsidP="00983EBA">
      <w:pPr>
        <w:widowControl w:val="0"/>
        <w:spacing w:after="0" w:line="240" w:lineRule="auto"/>
        <w:ind w:firstLine="540"/>
        <w:jc w:val="both"/>
        <w:rPr>
          <w:rFonts w:ascii="Times New Roman" w:eastAsia="Times New Roman" w:hAnsi="Times New Roman" w:cs="Times New Roman"/>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983EBA" w:rsidRPr="00CB1048" w:rsidTr="006D3033">
        <w:tc>
          <w:tcPr>
            <w:tcW w:w="824" w:type="dxa"/>
            <w:vMerge w:val="restart"/>
            <w:tcBorders>
              <w:top w:val="single" w:sz="4" w:space="0" w:color="000000"/>
              <w:left w:val="nil"/>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7">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983EBA" w:rsidRPr="00CB1048" w:rsidTr="006D3033">
        <w:tc>
          <w:tcPr>
            <w:tcW w:w="824" w:type="dxa"/>
            <w:vMerge/>
            <w:tcBorders>
              <w:top w:val="single" w:sz="4" w:space="0" w:color="000000"/>
              <w:left w:val="nil"/>
              <w:bottom w:val="nil"/>
              <w:right w:val="single" w:sz="4" w:space="0" w:color="000000"/>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r>
    </w:tbl>
    <w:p w:rsidR="00983EBA" w:rsidRPr="00CB1048" w:rsidRDefault="00983EBA" w:rsidP="00983EBA">
      <w:pPr>
        <w:spacing w:after="0" w:line="240" w:lineRule="auto"/>
        <w:rPr>
          <w:rFonts w:ascii="Times New Roman" w:eastAsia="Times New Roman" w:hAnsi="Times New Roman" w:cs="Times New Roman"/>
          <w:sz w:val="2"/>
          <w:szCs w:val="2"/>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983EBA" w:rsidRPr="00CB1048" w:rsidTr="006D3033">
        <w:trPr>
          <w:tblHeader/>
        </w:trPr>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автомобильным транспортом общего пользования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межмуниципальным маршрутам»</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автомобильным транспортом общего пользования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приобретенного городского наземного электрического транспорта</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983EBA" w:rsidRPr="00CB1048" w:rsidRDefault="00983EBA" w:rsidP="00983EBA">
      <w:pPr>
        <w:rPr>
          <w:rFonts w:ascii="Times New Roman" w:eastAsia="Times New Roman" w:hAnsi="Times New Roman" w:cs="Times New Roman"/>
          <w:b/>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«Оказание услуг оператора подсистемы мониторинга пассажирских перевозок на территории Чувашской Республики»</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автомобильным транспортом общего пользования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автомобильным транспортом общего пользования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 в рамках национального проекта "Безопасные качественные дороги»</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приобретенных троллейбусов</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муниципальным маршрутам»</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автомобильным транспортом общего пользования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затрат на уплату платежей по займам от специализированного общества проектного финансирования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приобретенного наземного электрического транспорта</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муниципальным маршрутам наземным электрическим транспортом»</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наземным электрическим транспортом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межмуниципальным маршрутам наземным электрическим транспортом»</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Количество пассажиров, перевезенных наземным электрическим транспортом </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983EBA" w:rsidRPr="00CB1048" w:rsidTr="006D3033">
        <w:tc>
          <w:tcPr>
            <w:tcW w:w="824" w:type="dxa"/>
            <w:tcBorders>
              <w:top w:val="single" w:sz="4" w:space="0" w:color="000000"/>
              <w:left w:val="nil"/>
              <w:bottom w:val="single" w:sz="4" w:space="0" w:color="000000"/>
              <w:right w:val="single" w:sz="4" w:space="0" w:color="000000"/>
            </w:tcBorders>
            <w:vAlign w:val="center"/>
          </w:tcPr>
          <w:p w:rsidR="00983EBA" w:rsidRPr="00CB1048" w:rsidRDefault="00983EBA" w:rsidP="007940C2">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r w:rsidR="007940C2" w:rsidRPr="00CB1048">
              <w:rPr>
                <w:rFonts w:ascii="Times New Roman" w:eastAsia="Times New Roman" w:hAnsi="Times New Roman" w:cs="Times New Roman"/>
              </w:rPr>
              <w:t>1</w:t>
            </w:r>
            <w:r w:rsidRPr="00CB1048">
              <w:rPr>
                <w:rFonts w:ascii="Times New Roman" w:eastAsia="Times New Roman" w:hAnsi="Times New Roman" w:cs="Times New Roman"/>
              </w:rPr>
              <w:t>.</w:t>
            </w:r>
          </w:p>
        </w:tc>
        <w:tc>
          <w:tcPr>
            <w:tcW w:w="15052" w:type="dxa"/>
            <w:gridSpan w:val="14"/>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«Приобретение автобусов малого, среднего и большого класса в рамках лимитов специальных казначейских кредитов»</w:t>
            </w:r>
          </w:p>
        </w:tc>
      </w:tr>
      <w:tr w:rsidR="00983EBA" w:rsidRPr="00CB1048" w:rsidTr="006D3033">
        <w:tc>
          <w:tcPr>
            <w:tcW w:w="824" w:type="dxa"/>
            <w:tcBorders>
              <w:top w:val="single" w:sz="4" w:space="0" w:color="000000"/>
              <w:left w:val="nil"/>
              <w:bottom w:val="single" w:sz="4" w:space="0" w:color="000000"/>
              <w:right w:val="single" w:sz="4" w:space="0" w:color="000000"/>
            </w:tcBorders>
          </w:tcPr>
          <w:p w:rsidR="00983EBA" w:rsidRPr="00CB1048" w:rsidRDefault="00983EBA" w:rsidP="007940C2">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r w:rsidR="007940C2" w:rsidRPr="00CB1048">
              <w:rPr>
                <w:rFonts w:ascii="Times New Roman" w:eastAsia="Times New Roman" w:hAnsi="Times New Roman" w:cs="Times New Roman"/>
              </w:rPr>
              <w:t>1</w:t>
            </w: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w:t>
            </w:r>
          </w:p>
          <w:p w:rsidR="00983EBA" w:rsidRPr="00CB1048" w:rsidRDefault="00983EBA"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автомобильным транспортом общего пользования</w:t>
            </w:r>
          </w:p>
        </w:tc>
        <w:tc>
          <w:tcPr>
            <w:tcW w:w="126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Сведения Чувашстата, Официальный сайт Минтранса Чувашии</w:t>
            </w:r>
          </w:p>
        </w:tc>
      </w:tr>
    </w:tbl>
    <w:p w:rsidR="00983EBA" w:rsidRPr="00CB1048" w:rsidRDefault="00983EBA" w:rsidP="00983EBA">
      <w:pPr>
        <w:rPr>
          <w:rFonts w:ascii="Times New Roman" w:eastAsia="Times New Roman" w:hAnsi="Times New Roman" w:cs="Times New Roman"/>
          <w:b/>
        </w:rPr>
      </w:pPr>
    </w:p>
    <w:p w:rsidR="00983EBA" w:rsidRPr="00CB1048" w:rsidRDefault="00983EBA" w:rsidP="00983EBA">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983EBA" w:rsidRPr="00CB1048" w:rsidRDefault="00983EBA" w:rsidP="00983EBA">
      <w:pPr>
        <w:widowControl w:val="0"/>
        <w:spacing w:after="0" w:line="240" w:lineRule="auto"/>
        <w:jc w:val="center"/>
        <w:rPr>
          <w:rFonts w:ascii="Times New Roman" w:eastAsia="Times New Roman" w:hAnsi="Times New Roman" w:cs="Times New Roman"/>
          <w:b/>
        </w:rPr>
      </w:pPr>
    </w:p>
    <w:tbl>
      <w:tblPr>
        <w:tblpPr w:leftFromText="180" w:rightFromText="180" w:vertAnchor="text" w:tblpX="-236" w:tblpY="1"/>
        <w:tblW w:w="1584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983EBA" w:rsidRPr="00CB1048" w:rsidTr="006D3033">
        <w:tc>
          <w:tcPr>
            <w:tcW w:w="566" w:type="dxa"/>
            <w:vMerge w:val="restart"/>
            <w:tcBorders>
              <w:top w:val="single" w:sz="4" w:space="0" w:color="000000"/>
              <w:left w:val="nil"/>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8">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983EBA" w:rsidRPr="00CB1048" w:rsidTr="006D3033">
        <w:tc>
          <w:tcPr>
            <w:tcW w:w="566" w:type="dxa"/>
            <w:vMerge/>
            <w:tcBorders>
              <w:top w:val="single" w:sz="4" w:space="0" w:color="000000"/>
              <w:left w:val="nil"/>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983EBA" w:rsidRPr="00CB1048" w:rsidRDefault="00983EBA" w:rsidP="00983EBA">
      <w:pPr>
        <w:spacing w:after="0" w:line="240" w:lineRule="auto"/>
        <w:rPr>
          <w:rFonts w:ascii="Times New Roman" w:eastAsia="Times New Roman" w:hAnsi="Times New Roman" w:cs="Times New Roman"/>
          <w:sz w:val="2"/>
          <w:szCs w:val="2"/>
        </w:rPr>
      </w:pPr>
    </w:p>
    <w:p w:rsidR="00983EBA" w:rsidRPr="00CB1048" w:rsidRDefault="00983EBA" w:rsidP="00983EBA">
      <w:pPr>
        <w:spacing w:after="0" w:line="240" w:lineRule="auto"/>
        <w:rPr>
          <w:rFonts w:ascii="Times New Roman" w:eastAsia="Times New Roman" w:hAnsi="Times New Roman" w:cs="Times New Roman"/>
          <w:sz w:val="2"/>
          <w:szCs w:val="2"/>
        </w:rPr>
      </w:pPr>
    </w:p>
    <w:tbl>
      <w:tblPr>
        <w:tblW w:w="15876" w:type="dxa"/>
        <w:tblInd w:w="-16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983EBA" w:rsidRPr="00CB1048" w:rsidTr="006D3033">
        <w:trPr>
          <w:tblHeader/>
        </w:trPr>
        <w:tc>
          <w:tcPr>
            <w:tcW w:w="567" w:type="dxa"/>
            <w:tcBorders>
              <w:top w:val="single" w:sz="4" w:space="0" w:color="000000"/>
              <w:left w:val="nil"/>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Подписано соглашение с организациями транспорта о возмещении потерь в доходах транспортных организаций в связи с обеспечением бесплатного проезда отдельных категорий граждан.</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Обеспечено возмещение потерь в доходах транспортных организаций</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межмуниципальным маршрутам</w:t>
            </w:r>
            <w:r w:rsidRPr="00CB1048">
              <w:t xml:space="preserve"> </w:t>
            </w:r>
            <w:r w:rsidRPr="00CB1048">
              <w:rPr>
                <w:rFonts w:ascii="Times New Roman" w:eastAsia="Times New Roman" w:hAnsi="Times New Roman" w:cs="Times New Roman"/>
              </w:rPr>
              <w:t>по регулируемым тарифам»</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выполнение работ, связанных с осуществлением регулярных перевозок пассажиров и багажа по межмуниципальным маршрутам по регулируемым тарифам</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Перевозка пассажиров и багажа по межмуниципальным маршрутам осуществляется по регулируемым тарифам</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поставку подвижного состава городского наземного электрического транспорта.</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Обеспечена закупка новых единиц электрического транспорта</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«Оказание услуг оператора подсистемы мониторинга пассажирских перевозок на территории Чувашской Республики»</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Заключен государственный контракт на осуществление работ, связанных с обработкой данных.</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Организован мониторинг пассажирских перевозок на территории Чувашской Республики</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5.</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5.1.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Заключены соглашения с органами местного самоуправления о предоставлении субвенций бюджетам муниципальных округов и бюджетам городских округов на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Пассажирские перевозки осуществляются по регулируемым тарифам  </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6.</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 в рамках национального проекта «Безопасные качественные дороги»</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6.1.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Подписаны договоры лизинга государственным унитарным предприятием Чувашской Республики «Чувашское транспортное управление» Министерства транспорта и дорожного хозяйства Чувашской Республики с российскими лизинговыми компаниями на приобретение пассажирского транспорта в рамках национального проекта «Безопасные качественные дороги»</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Организована поставка  новых единиц пассажирского транспорта </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7.</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муниципальным маршрутам»</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7.1.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выполнение работ, связанных с осуществлением регулярных перевозок пассажиров и багажа по муниципальным маршрутам по регулируемым тарифам в городах Чебоксары и Новочебоксарске.</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Обеспечено автобусное пассажирское сообщение в городах Чебоксары и Новочебоксарске. </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8.</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«Финансовое обеспечение затрат на уплату платежей по займам от специализированного общества проектного финансирования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8.1.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Государственным унитарным предприятием Чувашской Республики «Чувашское транспортное управление» Министерства транспорта и дорожного хозяйства Чувашской Республики заключен соответствующий договор займ со специализированным обществом проектного финансирования в соответствии с постановлением Правительства Российской Федерации от 31 декабря 2020 г. № 2459 «Об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 развитию в Российской Федерации»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 в городах Чебоксары и Новочебоксарске</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В рамках договора займа обеспечено выделение проектного финансирования на приобретение подвижного состава наземного электрического транспорта и реконструкцию (модернизацию) инфраструктуры наземного электрического транспорта.</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9.</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муниципальным маршрутам наземным электрическим транспортом»</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9.1.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выполнение работ, связанных с осуществлением регулярных перевозок пассажиров и багажа по муниципальным маршрутам наземным электрическим транспортом по регулируемым тарифам в городах Чебоксары и Новочебоксарске, в соответствии с постановлением Кабинета Министров Чувашской Республики от 29 февраля 2016 г. N 67 "Об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Чувашской Республики на срок, превышающий срок действия утвержденных лимитов бюджетных обязательств"</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Обеспечено троллейбусное сообщение в городах Чебоксары и Новочебоксарске.</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040D44"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w:t>
            </w:r>
            <w:r w:rsidR="00983EBA" w:rsidRPr="00CB1048">
              <w:rPr>
                <w:rFonts w:ascii="Times New Roman" w:eastAsia="Times New Roman" w:hAnsi="Times New Roman" w:cs="Times New Roman"/>
              </w:rPr>
              <w:t>.</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«Организация перевозок пассажиров по межмуниципальным маршрутам наземным электрическим транспортом»</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040D44"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w:t>
            </w:r>
            <w:r w:rsidR="00983EBA"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выполнение работ, связанных с осуществлением регулярных перевозок пассажиров и багажа по межмуниципальным маршрутам наземным электрическим транспортом по регулируемым тарифам в сообщении между городами Чебоксары и Новочебоксарском, в соответствии с постановлением № 67.</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Обеспечено троллейбусное сообщение между городами Чебоксары и Новочебоксарск.</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100</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040D44">
            <w:pPr>
              <w:spacing w:line="240" w:lineRule="auto"/>
              <w:rPr>
                <w:rFonts w:ascii="Times New Roman" w:eastAsia="Times New Roman" w:hAnsi="Times New Roman" w:cs="Times New Roman"/>
              </w:rPr>
            </w:pPr>
            <w:r w:rsidRPr="00CB1048">
              <w:rPr>
                <w:rFonts w:ascii="Times New Roman" w:eastAsia="Times New Roman" w:hAnsi="Times New Roman" w:cs="Times New Roman"/>
              </w:rPr>
              <w:t>1</w:t>
            </w:r>
            <w:r w:rsidR="00040D44" w:rsidRPr="00CB1048">
              <w:rPr>
                <w:rFonts w:ascii="Times New Roman" w:eastAsia="Times New Roman" w:hAnsi="Times New Roman" w:cs="Times New Roman"/>
              </w:rPr>
              <w:t>1</w:t>
            </w:r>
            <w:r w:rsidRPr="00CB1048">
              <w:rPr>
                <w:rFonts w:ascii="Times New Roman" w:eastAsia="Times New Roman" w:hAnsi="Times New Roman" w:cs="Times New Roman"/>
              </w:rPr>
              <w:t>.</w:t>
            </w:r>
          </w:p>
        </w:tc>
        <w:tc>
          <w:tcPr>
            <w:tcW w:w="15309" w:type="dxa"/>
            <w:gridSpan w:val="12"/>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Задача «Приобретение автобусов малого, среднего и большого класса в рамках лимитов специальных казначейских кредитов»</w:t>
            </w:r>
          </w:p>
        </w:tc>
      </w:tr>
      <w:tr w:rsidR="00983EBA" w:rsidRPr="00CB1048" w:rsidTr="006D3033">
        <w:tc>
          <w:tcPr>
            <w:tcW w:w="567" w:type="dxa"/>
            <w:tcBorders>
              <w:top w:val="single" w:sz="4" w:space="0" w:color="000000"/>
              <w:left w:val="nil"/>
              <w:bottom w:val="single" w:sz="4" w:space="0" w:color="000000"/>
              <w:right w:val="nil"/>
            </w:tcBorders>
          </w:tcPr>
          <w:p w:rsidR="00983EBA" w:rsidRPr="00CB1048" w:rsidRDefault="00983EBA" w:rsidP="00040D44">
            <w:pPr>
              <w:spacing w:line="240" w:lineRule="auto"/>
              <w:rPr>
                <w:rFonts w:ascii="Times New Roman" w:eastAsia="Times New Roman" w:hAnsi="Times New Roman" w:cs="Times New Roman"/>
              </w:rPr>
            </w:pPr>
            <w:r w:rsidRPr="00CB1048">
              <w:rPr>
                <w:rFonts w:ascii="Times New Roman" w:eastAsia="Times New Roman" w:hAnsi="Times New Roman" w:cs="Times New Roman"/>
              </w:rPr>
              <w:t>1</w:t>
            </w:r>
            <w:r w:rsidR="00040D44" w:rsidRPr="00CB1048">
              <w:rPr>
                <w:rFonts w:ascii="Times New Roman" w:eastAsia="Times New Roman" w:hAnsi="Times New Roman" w:cs="Times New Roman"/>
              </w:rPr>
              <w:t>1</w:t>
            </w: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Заключены государственные контракты на приобретение автобусов малого, среднего и большого класса в рамках лимитов специальных казначейских кредитов.</w:t>
            </w:r>
          </w:p>
        </w:tc>
        <w:tc>
          <w:tcPr>
            <w:tcW w:w="1559"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Увеличено количество единиц автобусного сообщения пассажирских перевозок .</w:t>
            </w:r>
          </w:p>
        </w:tc>
        <w:tc>
          <w:tcPr>
            <w:tcW w:w="1276"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983EBA" w:rsidRPr="00CB1048" w:rsidRDefault="00983EBA" w:rsidP="006D3033">
            <w:pPr>
              <w:spacing w:line="240" w:lineRule="auto"/>
              <w:rPr>
                <w:rFonts w:ascii="Times New Roman" w:eastAsia="Times New Roman" w:hAnsi="Times New Roman" w:cs="Times New Roman"/>
              </w:rPr>
            </w:pPr>
            <w:r w:rsidRPr="00CB1048">
              <w:rPr>
                <w:rFonts w:ascii="Times New Roman" w:eastAsia="Times New Roman" w:hAnsi="Times New Roman" w:cs="Times New Roman"/>
              </w:rPr>
              <w:t>100</w:t>
            </w:r>
          </w:p>
        </w:tc>
      </w:tr>
    </w:tbl>
    <w:p w:rsidR="00983EBA" w:rsidRPr="00CB1048" w:rsidRDefault="00983EBA" w:rsidP="00983EBA">
      <w:pPr>
        <w:spacing w:line="240" w:lineRule="auto"/>
        <w:rPr>
          <w:rFonts w:ascii="Times New Roman" w:eastAsia="Times New Roman" w:hAnsi="Times New Roman" w:cs="Times New Roman"/>
          <w:sz w:val="26"/>
          <w:szCs w:val="26"/>
        </w:rPr>
      </w:pPr>
    </w:p>
    <w:p w:rsidR="00983EBA" w:rsidRPr="00CB1048" w:rsidRDefault="00983EBA" w:rsidP="00983EBA">
      <w:pPr>
        <w:widowControl w:val="0"/>
        <w:numPr>
          <w:ilvl w:val="0"/>
          <w:numId w:val="4"/>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комплекса процессных мероприятий</w:t>
      </w:r>
    </w:p>
    <w:p w:rsidR="00983EBA" w:rsidRPr="00CB1048" w:rsidRDefault="00983EBA" w:rsidP="00983EBA">
      <w:pPr>
        <w:widowControl w:val="0"/>
        <w:spacing w:after="0" w:line="240" w:lineRule="auto"/>
        <w:ind w:firstLine="720"/>
        <w:jc w:val="both"/>
        <w:rPr>
          <w:rFonts w:ascii="Times New Roman" w:eastAsia="Times New Roman" w:hAnsi="Times New Roman" w:cs="Times New Roman"/>
          <w:sz w:val="16"/>
          <w:szCs w:val="16"/>
        </w:rPr>
      </w:pPr>
    </w:p>
    <w:tbl>
      <w:tblPr>
        <w:tblW w:w="1457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983EBA" w:rsidRPr="00CB1048" w:rsidTr="006D3033">
        <w:tc>
          <w:tcPr>
            <w:tcW w:w="5829" w:type="dxa"/>
            <w:vMerge w:val="restart"/>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527" w:type="dxa"/>
            <w:vMerge w:val="restart"/>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214" w:type="dxa"/>
            <w:gridSpan w:val="6"/>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w:t>
            </w:r>
          </w:p>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983EBA" w:rsidRPr="00CB1048" w:rsidTr="006D3033">
        <w:tc>
          <w:tcPr>
            <w:tcW w:w="5829" w:type="dxa"/>
            <w:vMerge/>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27" w:type="dxa"/>
            <w:vMerge/>
          </w:tcPr>
          <w:p w:rsidR="00983EBA" w:rsidRPr="00CB1048" w:rsidRDefault="00983EBA"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10" w:type="dxa"/>
          </w:tcPr>
          <w:p w:rsidR="00983EBA" w:rsidRPr="00CB1048" w:rsidRDefault="00983EBA" w:rsidP="006D3033">
            <w:pPr>
              <w:widowControl w:val="0"/>
              <w:spacing w:after="0" w:line="240" w:lineRule="auto"/>
              <w:ind w:right="-132"/>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1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1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5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5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84"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983EBA" w:rsidRPr="00CB1048" w:rsidRDefault="00983EBA" w:rsidP="00983EBA">
      <w:pPr>
        <w:spacing w:after="0" w:line="240" w:lineRule="auto"/>
        <w:rPr>
          <w:rFonts w:ascii="Times New Roman" w:eastAsia="Times New Roman" w:hAnsi="Times New Roman" w:cs="Times New Roman"/>
          <w:sz w:val="2"/>
          <w:szCs w:val="2"/>
        </w:rPr>
      </w:pPr>
    </w:p>
    <w:tbl>
      <w:tblPr>
        <w:tblW w:w="14570"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1510"/>
        <w:gridCol w:w="1172"/>
        <w:gridCol w:w="1094"/>
        <w:gridCol w:w="1151"/>
        <w:gridCol w:w="1234"/>
        <w:gridCol w:w="1234"/>
        <w:gridCol w:w="1365"/>
      </w:tblGrid>
      <w:tr w:rsidR="00983EBA" w:rsidRPr="00CB1048" w:rsidTr="006D3033">
        <w:trPr>
          <w:tblHeader/>
        </w:trPr>
        <w:tc>
          <w:tcPr>
            <w:tcW w:w="581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10"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172"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094"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51"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34"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34"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365" w:type="dxa"/>
          </w:tcPr>
          <w:p w:rsidR="00983EBA" w:rsidRPr="00CB1048" w:rsidRDefault="00983EB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983EBA" w:rsidRPr="00CB1048" w:rsidTr="006D3033">
        <w:trPr>
          <w:trHeight w:val="605"/>
        </w:trPr>
        <w:tc>
          <w:tcPr>
            <w:tcW w:w="5810" w:type="dxa"/>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«Развитие автомобильного и наземного электрического транспорта», всего</w:t>
            </w:r>
          </w:p>
          <w:p w:rsidR="00983EBA" w:rsidRPr="00CB1048" w:rsidRDefault="00983EBA"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10" w:type="dxa"/>
          </w:tcPr>
          <w:p w:rsidR="00983EBA" w:rsidRPr="00CB1048" w:rsidRDefault="00983EBA" w:rsidP="006D3033">
            <w:pPr>
              <w:spacing w:after="0" w:line="240" w:lineRule="auto"/>
              <w:rPr>
                <w:rFonts w:ascii="Times New Roman" w:eastAsia="Times New Roman" w:hAnsi="Times New Roman" w:cs="Times New Roman"/>
                <w:b/>
              </w:rPr>
            </w:pPr>
          </w:p>
          <w:p w:rsidR="00983EBA" w:rsidRPr="00CB1048" w:rsidRDefault="00983EBA" w:rsidP="006D3033">
            <w:pPr>
              <w:widowControl w:val="0"/>
              <w:spacing w:after="0" w:line="240" w:lineRule="auto"/>
              <w:rPr>
                <w:rFonts w:ascii="Times New Roman" w:eastAsia="Times New Roman" w:hAnsi="Times New Roman" w:cs="Times New Roman"/>
                <w:b/>
              </w:rPr>
            </w:pPr>
          </w:p>
        </w:tc>
        <w:tc>
          <w:tcPr>
            <w:tcW w:w="1172"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890852,2</w:t>
            </w:r>
          </w:p>
        </w:tc>
        <w:tc>
          <w:tcPr>
            <w:tcW w:w="109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925280,3</w:t>
            </w:r>
          </w:p>
        </w:tc>
        <w:tc>
          <w:tcPr>
            <w:tcW w:w="1151"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1033592,5</w:t>
            </w:r>
          </w:p>
        </w:tc>
        <w:tc>
          <w:tcPr>
            <w:tcW w:w="123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4134370,0</w:t>
            </w:r>
          </w:p>
        </w:tc>
        <w:tc>
          <w:tcPr>
            <w:tcW w:w="123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5167962,5</w:t>
            </w:r>
          </w:p>
        </w:tc>
        <w:tc>
          <w:tcPr>
            <w:tcW w:w="1365"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12152057,5</w:t>
            </w:r>
          </w:p>
        </w:tc>
      </w:tr>
      <w:tr w:rsidR="00983EBA" w:rsidRPr="00CB1048" w:rsidTr="006D3033">
        <w:tc>
          <w:tcPr>
            <w:tcW w:w="5810" w:type="dxa"/>
          </w:tcPr>
          <w:p w:rsidR="00983EBA" w:rsidRPr="00CB1048" w:rsidRDefault="00983EB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983EBA" w:rsidRPr="00CB1048" w:rsidRDefault="00983EBA" w:rsidP="006D3033">
            <w:pPr>
              <w:widowControl w:val="0"/>
              <w:spacing w:after="0" w:line="240" w:lineRule="auto"/>
              <w:rPr>
                <w:rFonts w:ascii="Times New Roman" w:eastAsia="Times New Roman" w:hAnsi="Times New Roman" w:cs="Times New Roman"/>
              </w:rPr>
            </w:pPr>
          </w:p>
        </w:tc>
        <w:tc>
          <w:tcPr>
            <w:tcW w:w="1172"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890852,2</w:t>
            </w:r>
          </w:p>
        </w:tc>
        <w:tc>
          <w:tcPr>
            <w:tcW w:w="109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925280,3</w:t>
            </w:r>
          </w:p>
        </w:tc>
        <w:tc>
          <w:tcPr>
            <w:tcW w:w="1151"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1033592,5</w:t>
            </w:r>
          </w:p>
        </w:tc>
        <w:tc>
          <w:tcPr>
            <w:tcW w:w="123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4134370,0</w:t>
            </w:r>
          </w:p>
        </w:tc>
        <w:tc>
          <w:tcPr>
            <w:tcW w:w="1234"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5167962,5</w:t>
            </w:r>
          </w:p>
        </w:tc>
        <w:tc>
          <w:tcPr>
            <w:tcW w:w="1365" w:type="dxa"/>
          </w:tcPr>
          <w:p w:rsidR="00983EBA" w:rsidRPr="00CB1048" w:rsidRDefault="00983EB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12152057,5</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Оказание услуг оператора подсистемы мониторинга пассажирских перевозок на территории Чувашской Республики, всего </w:t>
            </w:r>
          </w:p>
          <w:p w:rsidR="006D3033" w:rsidRPr="00CB1048" w:rsidRDefault="006D3033"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3288,0</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3288,0</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Ч240100430</w:t>
            </w:r>
          </w:p>
          <w:p w:rsidR="006D3033" w:rsidRPr="00CB1048" w:rsidRDefault="006D3033" w:rsidP="006D3033">
            <w:pPr>
              <w:widowControl w:val="0"/>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       (240)</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3288,0</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3288,0</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всего </w:t>
            </w:r>
          </w:p>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81,6</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102,0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244,8</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Ч240101040</w:t>
            </w:r>
          </w:p>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(530)</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20,4</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81,6</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102,0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244,8</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 всего </w:t>
            </w:r>
          </w:p>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199881,3</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239857,6</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239857,6</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959430,4</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1199288,0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2838314,9</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Ч240123110</w:t>
            </w:r>
          </w:p>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199881,3</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239857,6</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239857,6</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959430,4</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1199288,0</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2838314,9</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Организация перевозок пассажиров по муниципальным маршрутам автомобильным транспортом, всего </w:t>
            </w:r>
          </w:p>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267834,0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334792,5</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803502,0</w:t>
            </w:r>
          </w:p>
        </w:tc>
      </w:tr>
      <w:tr w:rsidR="006D3033" w:rsidRPr="00CB1048" w:rsidTr="006D3033">
        <w:trPr>
          <w:trHeight w:val="647"/>
        </w:trPr>
        <w:tc>
          <w:tcPr>
            <w:tcW w:w="5810" w:type="dxa"/>
          </w:tcPr>
          <w:p w:rsidR="006D3033" w:rsidRPr="00CB1048" w:rsidRDefault="006D3033"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6D3033" w:rsidRPr="00CB1048" w:rsidRDefault="006D303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Ч240123140</w:t>
            </w:r>
          </w:p>
          <w:p w:rsidR="006D3033" w:rsidRPr="00CB1048" w:rsidRDefault="006D3033" w:rsidP="006D3033">
            <w:pPr>
              <w:widowControl w:val="0"/>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       (240)</w:t>
            </w:r>
          </w:p>
        </w:tc>
        <w:tc>
          <w:tcPr>
            <w:tcW w:w="1172"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09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151"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66958,5</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267834,0</w:t>
            </w:r>
          </w:p>
        </w:tc>
        <w:tc>
          <w:tcPr>
            <w:tcW w:w="1234"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334792,5</w:t>
            </w:r>
          </w:p>
        </w:tc>
        <w:tc>
          <w:tcPr>
            <w:tcW w:w="1365" w:type="dxa"/>
          </w:tcPr>
          <w:p w:rsidR="006D3033" w:rsidRPr="00CB1048" w:rsidRDefault="006D3033"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803502,0</w:t>
            </w:r>
          </w:p>
        </w:tc>
      </w:tr>
      <w:tr w:rsidR="00A629A3" w:rsidRPr="00CB1048" w:rsidTr="006D3033">
        <w:trPr>
          <w:trHeight w:val="647"/>
        </w:trPr>
        <w:tc>
          <w:tcPr>
            <w:tcW w:w="5810" w:type="dxa"/>
          </w:tcPr>
          <w:p w:rsidR="00A629A3" w:rsidRPr="00CB1048" w:rsidRDefault="00A629A3"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Финансовое обеспечение затрат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 Чебоксары, всего </w:t>
            </w:r>
          </w:p>
          <w:p w:rsidR="00A629A3" w:rsidRPr="00CB1048" w:rsidRDefault="00A629A3"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A629A3" w:rsidRPr="00CB1048" w:rsidRDefault="00A629A3"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94083,0</w:t>
            </w:r>
          </w:p>
        </w:tc>
        <w:tc>
          <w:tcPr>
            <w:tcW w:w="109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260020,8</w:t>
            </w:r>
          </w:p>
        </w:tc>
        <w:tc>
          <w:tcPr>
            <w:tcW w:w="1151"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368333,0</w:t>
            </w:r>
          </w:p>
        </w:tc>
        <w:tc>
          <w:tcPr>
            <w:tcW w:w="123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1473332,0</w:t>
            </w:r>
          </w:p>
        </w:tc>
        <w:tc>
          <w:tcPr>
            <w:tcW w:w="123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1841665,0</w:t>
            </w:r>
          </w:p>
        </w:tc>
        <w:tc>
          <w:tcPr>
            <w:tcW w:w="1365"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4037433,8</w:t>
            </w:r>
          </w:p>
        </w:tc>
      </w:tr>
      <w:tr w:rsidR="00A629A3" w:rsidRPr="00CB1048" w:rsidTr="006D3033">
        <w:trPr>
          <w:trHeight w:val="647"/>
        </w:trPr>
        <w:tc>
          <w:tcPr>
            <w:tcW w:w="5810" w:type="dxa"/>
          </w:tcPr>
          <w:p w:rsidR="00A629A3" w:rsidRPr="00CB1048" w:rsidRDefault="00A629A3"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A629A3" w:rsidRPr="00CB1048" w:rsidRDefault="00A629A3"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Ч240123190</w:t>
            </w:r>
          </w:p>
          <w:p w:rsidR="00A629A3" w:rsidRPr="00CB1048" w:rsidRDefault="00A629A3" w:rsidP="007D7507">
            <w:pPr>
              <w:widowControl w:val="0"/>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 xml:space="preserve">        (810)</w:t>
            </w:r>
          </w:p>
        </w:tc>
        <w:tc>
          <w:tcPr>
            <w:tcW w:w="1172"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94083,0</w:t>
            </w:r>
          </w:p>
        </w:tc>
        <w:tc>
          <w:tcPr>
            <w:tcW w:w="109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260020,8</w:t>
            </w:r>
          </w:p>
        </w:tc>
        <w:tc>
          <w:tcPr>
            <w:tcW w:w="1151"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368333,0</w:t>
            </w:r>
          </w:p>
        </w:tc>
        <w:tc>
          <w:tcPr>
            <w:tcW w:w="123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1473332,0</w:t>
            </w:r>
          </w:p>
        </w:tc>
        <w:tc>
          <w:tcPr>
            <w:tcW w:w="1234"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1841665,0</w:t>
            </w:r>
          </w:p>
        </w:tc>
        <w:tc>
          <w:tcPr>
            <w:tcW w:w="1365" w:type="dxa"/>
          </w:tcPr>
          <w:p w:rsidR="00A629A3" w:rsidRPr="00CB1048" w:rsidRDefault="00A629A3"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4037433,8</w:t>
            </w:r>
          </w:p>
        </w:tc>
      </w:tr>
      <w:tr w:rsidR="007A41D9" w:rsidRPr="00CB1048" w:rsidTr="006D3033">
        <w:trPr>
          <w:trHeight w:val="647"/>
        </w:trPr>
        <w:tc>
          <w:tcPr>
            <w:tcW w:w="5810" w:type="dxa"/>
          </w:tcPr>
          <w:p w:rsidR="007A41D9" w:rsidRPr="00CB1048" w:rsidRDefault="007A41D9"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Организация перевозок пассажиров по муниципальным маршрутам наземным электрическим транспортом, всего </w:t>
            </w:r>
          </w:p>
          <w:p w:rsidR="007A41D9" w:rsidRPr="00CB1048" w:rsidRDefault="007A41D9"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7A41D9" w:rsidRPr="00CB1048" w:rsidRDefault="007A41D9"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094"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151"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234"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545706,0</w:t>
            </w:r>
          </w:p>
        </w:tc>
        <w:tc>
          <w:tcPr>
            <w:tcW w:w="1234"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682132,5</w:t>
            </w:r>
          </w:p>
        </w:tc>
        <w:tc>
          <w:tcPr>
            <w:tcW w:w="1365" w:type="dxa"/>
          </w:tcPr>
          <w:p w:rsidR="007A41D9" w:rsidRPr="00CB1048" w:rsidRDefault="007A41D9"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1637118,0</w:t>
            </w:r>
          </w:p>
        </w:tc>
      </w:tr>
      <w:tr w:rsidR="007A41D9" w:rsidRPr="00CB1048" w:rsidTr="006D3033">
        <w:trPr>
          <w:trHeight w:val="647"/>
        </w:trPr>
        <w:tc>
          <w:tcPr>
            <w:tcW w:w="5810" w:type="dxa"/>
          </w:tcPr>
          <w:p w:rsidR="007A41D9" w:rsidRPr="00CB1048" w:rsidRDefault="007A41D9"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7A41D9" w:rsidRPr="00CB1048" w:rsidRDefault="007A41D9"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Ч240123260</w:t>
            </w:r>
          </w:p>
          <w:p w:rsidR="007A41D9" w:rsidRPr="00CB1048" w:rsidRDefault="007A41D9"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(240)</w:t>
            </w:r>
          </w:p>
        </w:tc>
        <w:tc>
          <w:tcPr>
            <w:tcW w:w="1172"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094"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151"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136426,5</w:t>
            </w:r>
          </w:p>
        </w:tc>
        <w:tc>
          <w:tcPr>
            <w:tcW w:w="1234"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545706,0</w:t>
            </w:r>
          </w:p>
        </w:tc>
        <w:tc>
          <w:tcPr>
            <w:tcW w:w="1234"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682132,5</w:t>
            </w:r>
          </w:p>
        </w:tc>
        <w:tc>
          <w:tcPr>
            <w:tcW w:w="1365" w:type="dxa"/>
          </w:tcPr>
          <w:p w:rsidR="007A41D9" w:rsidRPr="00CB1048" w:rsidRDefault="007A41D9" w:rsidP="007A41D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1637118,0</w:t>
            </w:r>
          </w:p>
        </w:tc>
      </w:tr>
      <w:tr w:rsidR="00BB26DA" w:rsidRPr="00CB1048" w:rsidTr="006D3033">
        <w:trPr>
          <w:trHeight w:val="647"/>
        </w:trPr>
        <w:tc>
          <w:tcPr>
            <w:tcW w:w="5810" w:type="dxa"/>
          </w:tcPr>
          <w:p w:rsidR="00BB26DA" w:rsidRPr="00CB1048" w:rsidRDefault="00BB26DA"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Организация перевозок пассажиров по</w:t>
            </w:r>
            <w:r w:rsidR="00FE6BCD" w:rsidRPr="00CB1048">
              <w:rPr>
                <w:rFonts w:ascii="Times New Roman" w:eastAsia="Times New Roman" w:hAnsi="Times New Roman" w:cs="Times New Roman"/>
              </w:rPr>
              <w:t xml:space="preserve"> </w:t>
            </w:r>
            <w:r w:rsidRPr="00CB1048">
              <w:rPr>
                <w:rFonts w:ascii="Times New Roman" w:eastAsia="Times New Roman" w:hAnsi="Times New Roman" w:cs="Times New Roman"/>
              </w:rPr>
              <w:t xml:space="preserve">межмуниципальным маршрутам наземным электрическим транспортом, всего </w:t>
            </w:r>
          </w:p>
          <w:p w:rsidR="00BB26DA" w:rsidRPr="00CB1048" w:rsidRDefault="00BB26DA"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Pr>
          <w:p w:rsidR="00BB26DA" w:rsidRPr="00CB1048" w:rsidRDefault="00BB26DA"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40703,7</w:t>
            </w:r>
          </w:p>
        </w:tc>
        <w:tc>
          <w:tcPr>
            <w:tcW w:w="109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122111,2</w:t>
            </w:r>
          </w:p>
        </w:tc>
        <w:tc>
          <w:tcPr>
            <w:tcW w:w="1151"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122111,2</w:t>
            </w:r>
          </w:p>
        </w:tc>
        <w:tc>
          <w:tcPr>
            <w:tcW w:w="123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488444,8</w:t>
            </w:r>
          </w:p>
        </w:tc>
        <w:tc>
          <w:tcPr>
            <w:tcW w:w="123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610556,0</w:t>
            </w:r>
          </w:p>
        </w:tc>
        <w:tc>
          <w:tcPr>
            <w:tcW w:w="1365"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1383926,9</w:t>
            </w:r>
          </w:p>
        </w:tc>
      </w:tr>
      <w:tr w:rsidR="00BB26DA" w:rsidRPr="00CB1048" w:rsidTr="006D3033">
        <w:trPr>
          <w:trHeight w:val="647"/>
        </w:trPr>
        <w:tc>
          <w:tcPr>
            <w:tcW w:w="5810" w:type="dxa"/>
          </w:tcPr>
          <w:p w:rsidR="00BB26DA" w:rsidRPr="00CB1048" w:rsidRDefault="00BB26DA" w:rsidP="007D7507">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BB26DA" w:rsidRPr="00CB1048" w:rsidRDefault="00BB26DA"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Ч240123280</w:t>
            </w:r>
          </w:p>
          <w:p w:rsidR="00BB26DA" w:rsidRPr="00CB1048" w:rsidRDefault="00BB26DA" w:rsidP="007D7507">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(240)</w:t>
            </w:r>
          </w:p>
        </w:tc>
        <w:tc>
          <w:tcPr>
            <w:tcW w:w="1172"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40703,7</w:t>
            </w:r>
          </w:p>
        </w:tc>
        <w:tc>
          <w:tcPr>
            <w:tcW w:w="109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122111,2</w:t>
            </w:r>
          </w:p>
        </w:tc>
        <w:tc>
          <w:tcPr>
            <w:tcW w:w="1151"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122111,2</w:t>
            </w:r>
          </w:p>
        </w:tc>
        <w:tc>
          <w:tcPr>
            <w:tcW w:w="123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488444,8</w:t>
            </w:r>
          </w:p>
        </w:tc>
        <w:tc>
          <w:tcPr>
            <w:tcW w:w="1234"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610556,0</w:t>
            </w:r>
          </w:p>
        </w:tc>
        <w:tc>
          <w:tcPr>
            <w:tcW w:w="1365" w:type="dxa"/>
          </w:tcPr>
          <w:p w:rsidR="00BB26DA" w:rsidRPr="00CB1048" w:rsidRDefault="00BB26DA"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1383926,9</w:t>
            </w:r>
          </w:p>
        </w:tc>
      </w:tr>
      <w:tr w:rsidR="00BB26DA" w:rsidRPr="00CB1048" w:rsidTr="006D3033">
        <w:trPr>
          <w:trHeight w:val="647"/>
        </w:trPr>
        <w:tc>
          <w:tcPr>
            <w:tcW w:w="5810" w:type="dxa"/>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 всего </w:t>
            </w:r>
          </w:p>
          <w:p w:rsidR="00BB26DA" w:rsidRPr="00CB1048" w:rsidRDefault="00BB26DA"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10" w:type="dxa"/>
          </w:tcPr>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09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151"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82,8</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103,5</w:t>
            </w:r>
          </w:p>
        </w:tc>
        <w:tc>
          <w:tcPr>
            <w:tcW w:w="1365"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248,4</w:t>
            </w:r>
          </w:p>
        </w:tc>
      </w:tr>
      <w:tr w:rsidR="00BB26DA" w:rsidRPr="00CB1048" w:rsidTr="006D3033">
        <w:tc>
          <w:tcPr>
            <w:tcW w:w="5810" w:type="dxa"/>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Ч240160760</w:t>
            </w:r>
          </w:p>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72"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09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151"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20,7</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82,8</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103,5</w:t>
            </w:r>
          </w:p>
        </w:tc>
        <w:tc>
          <w:tcPr>
            <w:tcW w:w="1365"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248,4</w:t>
            </w:r>
          </w:p>
        </w:tc>
      </w:tr>
      <w:tr w:rsidR="00BB26DA" w:rsidRPr="00CB1048" w:rsidTr="006D3033">
        <w:tc>
          <w:tcPr>
            <w:tcW w:w="5810" w:type="dxa"/>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Организация перевозок пассажиров по межмуниципальным маршрутам автомобильным транспортом, всего</w:t>
            </w:r>
          </w:p>
          <w:p w:rsidR="00BB26DA" w:rsidRPr="00CB1048" w:rsidRDefault="00BB26DA"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10" w:type="dxa"/>
          </w:tcPr>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09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151"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399458,4</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499323,0</w:t>
            </w:r>
          </w:p>
        </w:tc>
        <w:tc>
          <w:tcPr>
            <w:tcW w:w="1365"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1198375,2</w:t>
            </w:r>
          </w:p>
        </w:tc>
      </w:tr>
      <w:tr w:rsidR="00BB26DA" w:rsidRPr="00CB1048" w:rsidTr="006D3033">
        <w:tc>
          <w:tcPr>
            <w:tcW w:w="5810" w:type="dxa"/>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Pr>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Ч240160770</w:t>
            </w:r>
          </w:p>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(240)</w:t>
            </w:r>
          </w:p>
        </w:tc>
        <w:tc>
          <w:tcPr>
            <w:tcW w:w="1172"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09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151"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99864,6</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399458,4</w:t>
            </w:r>
          </w:p>
        </w:tc>
        <w:tc>
          <w:tcPr>
            <w:tcW w:w="1234"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499323,0</w:t>
            </w:r>
          </w:p>
        </w:tc>
        <w:tc>
          <w:tcPr>
            <w:tcW w:w="1365" w:type="dxa"/>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1198375,2</w:t>
            </w:r>
          </w:p>
        </w:tc>
      </w:tr>
      <w:tr w:rsidR="00BB26DA" w:rsidRPr="00CB1048" w:rsidTr="006D3033">
        <w:tc>
          <w:tcPr>
            <w:tcW w:w="5810" w:type="dxa"/>
            <w:tcBorders>
              <w:top w:val="single" w:sz="4" w:space="0" w:color="000000"/>
              <w:bottom w:val="single" w:sz="4" w:space="0" w:color="000000"/>
              <w:right w:val="single" w:sz="4" w:space="0" w:color="000000"/>
            </w:tcBorders>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Приобретение автобусов малого, среднего и большого класса в рамках лимитов специальных казначейских кредитов, всего </w:t>
            </w:r>
          </w:p>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ab/>
              <w:t>в том числе:</w:t>
            </w:r>
          </w:p>
        </w:tc>
        <w:tc>
          <w:tcPr>
            <w:tcW w:w="1510"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249605,5</w:t>
            </w:r>
          </w:p>
        </w:tc>
        <w:tc>
          <w:tcPr>
            <w:tcW w:w="109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Borders>
              <w:top w:val="single" w:sz="4" w:space="0" w:color="000000"/>
              <w:left w:val="single" w:sz="4" w:space="0" w:color="000000"/>
              <w:bottom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249605,5</w:t>
            </w:r>
          </w:p>
        </w:tc>
      </w:tr>
      <w:tr w:rsidR="00BB26DA" w:rsidRPr="00CB1048" w:rsidTr="006D3033">
        <w:tc>
          <w:tcPr>
            <w:tcW w:w="5810" w:type="dxa"/>
            <w:tcBorders>
              <w:top w:val="single" w:sz="4" w:space="0" w:color="000000"/>
              <w:bottom w:val="single" w:sz="4" w:space="0" w:color="000000"/>
              <w:right w:val="single" w:sz="4" w:space="0" w:color="000000"/>
            </w:tcBorders>
          </w:tcPr>
          <w:p w:rsidR="00BB26DA" w:rsidRPr="00CB1048" w:rsidRDefault="00BB26DA"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widowControl w:val="0"/>
              <w:spacing w:after="0" w:line="240" w:lineRule="auto"/>
              <w:jc w:val="center"/>
              <w:rPr>
                <w:rFonts w:ascii="Times New Roman" w:eastAsia="Times New Roman" w:hAnsi="Times New Roman" w:cs="Times New Roman"/>
                <w:lang w:val="en-US"/>
              </w:rPr>
            </w:pPr>
            <w:r w:rsidRPr="00CB1048">
              <w:rPr>
                <w:rFonts w:ascii="Times New Roman" w:eastAsia="Times New Roman" w:hAnsi="Times New Roman" w:cs="Times New Roman"/>
              </w:rPr>
              <w:t xml:space="preserve">831 0408 </w:t>
            </w:r>
            <w:r w:rsidR="00311323" w:rsidRPr="00CB1048">
              <w:rPr>
                <w:rFonts w:ascii="Times New Roman" w:eastAsia="Times New Roman" w:hAnsi="Times New Roman" w:cs="Times New Roman"/>
              </w:rPr>
              <w:t>Ч2</w:t>
            </w:r>
            <w:r w:rsidR="00FE6BCD" w:rsidRPr="00CB1048">
              <w:rPr>
                <w:rFonts w:ascii="Times New Roman" w:eastAsia="Times New Roman" w:hAnsi="Times New Roman" w:cs="Times New Roman"/>
                <w:lang w:val="en-US"/>
              </w:rPr>
              <w:t>4</w:t>
            </w:r>
            <w:r w:rsidRPr="00CB1048">
              <w:rPr>
                <w:rFonts w:ascii="Times New Roman" w:eastAsia="Times New Roman" w:hAnsi="Times New Roman" w:cs="Times New Roman"/>
              </w:rPr>
              <w:t>01</w:t>
            </w:r>
            <w:r w:rsidR="00FE6BCD" w:rsidRPr="00CB1048">
              <w:rPr>
                <w:rFonts w:ascii="Times New Roman" w:eastAsia="Times New Roman" w:hAnsi="Times New Roman" w:cs="Times New Roman"/>
                <w:lang w:val="en-US"/>
              </w:rPr>
              <w:t>97010</w:t>
            </w:r>
          </w:p>
          <w:p w:rsidR="00BB26DA" w:rsidRPr="00CB1048" w:rsidRDefault="00BB26DA" w:rsidP="0031132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 (2</w:t>
            </w:r>
            <w:r w:rsidR="00FE6BCD" w:rsidRPr="00CB1048">
              <w:rPr>
                <w:rFonts w:ascii="Times New Roman" w:eastAsia="Times New Roman" w:hAnsi="Times New Roman" w:cs="Times New Roman"/>
                <w:lang w:val="en-US"/>
              </w:rPr>
              <w:t>4</w:t>
            </w:r>
            <w:r w:rsidRPr="00CB1048">
              <w:rPr>
                <w:rFonts w:ascii="Times New Roman" w:eastAsia="Times New Roman" w:hAnsi="Times New Roman" w:cs="Times New Roman"/>
              </w:rPr>
              <w:t>0)</w:t>
            </w:r>
          </w:p>
        </w:tc>
        <w:tc>
          <w:tcPr>
            <w:tcW w:w="1172"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249605,5</w:t>
            </w:r>
          </w:p>
        </w:tc>
        <w:tc>
          <w:tcPr>
            <w:tcW w:w="109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Borders>
              <w:top w:val="single" w:sz="4" w:space="0" w:color="000000"/>
              <w:left w:val="single" w:sz="4" w:space="0" w:color="000000"/>
              <w:bottom w:val="single" w:sz="4" w:space="0" w:color="000000"/>
            </w:tcBorders>
          </w:tcPr>
          <w:p w:rsidR="00BB26DA" w:rsidRPr="00CB1048" w:rsidRDefault="00BB26DA"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249605,5</w:t>
            </w:r>
          </w:p>
        </w:tc>
      </w:tr>
      <w:tr w:rsidR="00CE7630" w:rsidRPr="00CB1048" w:rsidTr="006D3033">
        <w:tc>
          <w:tcPr>
            <w:tcW w:w="5810" w:type="dxa"/>
            <w:tcBorders>
              <w:top w:val="single" w:sz="4" w:space="0" w:color="000000"/>
              <w:bottom w:val="single" w:sz="4" w:space="0" w:color="000000"/>
              <w:right w:val="single" w:sz="4" w:space="0" w:color="000000"/>
            </w:tcBorders>
          </w:tcPr>
          <w:p w:rsidR="00CE7630" w:rsidRPr="00CB1048" w:rsidRDefault="00CE7630"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 всего</w:t>
            </w:r>
          </w:p>
          <w:p w:rsidR="00CE7630" w:rsidRPr="00CB1048" w:rsidRDefault="00CE7630"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в том числе</w:t>
            </w:r>
          </w:p>
        </w:tc>
        <w:tc>
          <w:tcPr>
            <w:tcW w:w="1510" w:type="dxa"/>
            <w:tcBorders>
              <w:top w:val="single" w:sz="4" w:space="0" w:color="000000"/>
              <w:left w:val="single" w:sz="4" w:space="0" w:color="000000"/>
              <w:bottom w:val="single" w:sz="4" w:space="0" w:color="000000"/>
              <w:right w:val="single" w:sz="4" w:space="0" w:color="000000"/>
            </w:tcBorders>
          </w:tcPr>
          <w:p w:rsidR="00CE7630" w:rsidRPr="00CB1048" w:rsidRDefault="00311323" w:rsidP="0031132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72" w:type="dxa"/>
            <w:tcBorders>
              <w:top w:val="single" w:sz="4" w:space="0" w:color="000000"/>
              <w:left w:val="single" w:sz="4" w:space="0" w:color="000000"/>
              <w:bottom w:val="single" w:sz="4" w:space="0" w:color="000000"/>
              <w:right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094" w:type="dxa"/>
            <w:tcBorders>
              <w:top w:val="single" w:sz="4" w:space="0" w:color="000000"/>
              <w:left w:val="single" w:sz="4" w:space="0" w:color="000000"/>
              <w:bottom w:val="single" w:sz="4" w:space="0" w:color="000000"/>
              <w:right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Borders>
              <w:top w:val="single" w:sz="4" w:space="0" w:color="000000"/>
              <w:left w:val="single" w:sz="4" w:space="0" w:color="000000"/>
              <w:bottom w:val="single" w:sz="4" w:space="0" w:color="000000"/>
              <w:right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Borders>
              <w:top w:val="single" w:sz="4" w:space="0" w:color="000000"/>
              <w:left w:val="single" w:sz="4" w:space="0" w:color="000000"/>
              <w:bottom w:val="single" w:sz="4" w:space="0" w:color="000000"/>
            </w:tcBorders>
          </w:tcPr>
          <w:p w:rsidR="00CE7630" w:rsidRPr="00CB1048" w:rsidRDefault="00CE7630" w:rsidP="007D7507">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r>
      <w:tr w:rsidR="00CE7630" w:rsidRPr="00CB1048" w:rsidTr="006D3033">
        <w:tc>
          <w:tcPr>
            <w:tcW w:w="5810" w:type="dxa"/>
            <w:tcBorders>
              <w:top w:val="single" w:sz="4" w:space="0" w:color="000000"/>
              <w:bottom w:val="single" w:sz="4" w:space="0" w:color="000000"/>
              <w:right w:val="single" w:sz="4" w:space="0" w:color="000000"/>
            </w:tcBorders>
          </w:tcPr>
          <w:p w:rsidR="00CE7630" w:rsidRPr="00CB1048" w:rsidRDefault="00CE7630"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10" w:type="dxa"/>
            <w:tcBorders>
              <w:top w:val="single" w:sz="4" w:space="0" w:color="000000"/>
              <w:left w:val="single" w:sz="4" w:space="0" w:color="000000"/>
              <w:bottom w:val="single" w:sz="4" w:space="0" w:color="000000"/>
              <w:right w:val="single" w:sz="4" w:space="0" w:color="000000"/>
            </w:tcBorders>
          </w:tcPr>
          <w:p w:rsidR="00CE7630" w:rsidRPr="00CB1048" w:rsidRDefault="00311323"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w:t>
            </w:r>
            <w:r w:rsidRPr="00CB1048">
              <w:rPr>
                <w:rFonts w:ascii="Times New Roman" w:eastAsia="Times New Roman" w:hAnsi="Times New Roman" w:cs="Times New Roman"/>
                <w:lang w:val="en-US"/>
              </w:rPr>
              <w:t>401XXXXX</w:t>
            </w:r>
          </w:p>
        </w:tc>
        <w:tc>
          <w:tcPr>
            <w:tcW w:w="1172" w:type="dxa"/>
            <w:tcBorders>
              <w:top w:val="single" w:sz="4" w:space="0" w:color="000000"/>
              <w:left w:val="single" w:sz="4" w:space="0" w:color="000000"/>
              <w:bottom w:val="single" w:sz="4" w:space="0" w:color="000000"/>
              <w:right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094" w:type="dxa"/>
            <w:tcBorders>
              <w:top w:val="single" w:sz="4" w:space="0" w:color="000000"/>
              <w:left w:val="single" w:sz="4" w:space="0" w:color="000000"/>
              <w:bottom w:val="single" w:sz="4" w:space="0" w:color="000000"/>
              <w:right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51" w:type="dxa"/>
            <w:tcBorders>
              <w:top w:val="single" w:sz="4" w:space="0" w:color="000000"/>
              <w:left w:val="single" w:sz="4" w:space="0" w:color="000000"/>
              <w:bottom w:val="single" w:sz="4" w:space="0" w:color="000000"/>
              <w:right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34" w:type="dxa"/>
            <w:tcBorders>
              <w:top w:val="single" w:sz="4" w:space="0" w:color="000000"/>
              <w:left w:val="single" w:sz="4" w:space="0" w:color="000000"/>
              <w:bottom w:val="single" w:sz="4" w:space="0" w:color="000000"/>
              <w:right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65" w:type="dxa"/>
            <w:tcBorders>
              <w:top w:val="single" w:sz="4" w:space="0" w:color="000000"/>
              <w:left w:val="single" w:sz="4" w:space="0" w:color="000000"/>
              <w:bottom w:val="single" w:sz="4" w:space="0" w:color="000000"/>
            </w:tcBorders>
          </w:tcPr>
          <w:p w:rsidR="00CE7630" w:rsidRPr="00CB1048" w:rsidRDefault="00CE7630" w:rsidP="00CE7630">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r>
    </w:tbl>
    <w:p w:rsidR="00983EBA" w:rsidRPr="00CB1048" w:rsidRDefault="00983EBA" w:rsidP="00983EBA">
      <w:pPr>
        <w:widowControl w:val="0"/>
        <w:spacing w:after="0" w:line="240" w:lineRule="auto"/>
        <w:jc w:val="center"/>
        <w:rPr>
          <w:rFonts w:ascii="Times New Roman" w:eastAsia="Times New Roman" w:hAnsi="Times New Roman" w:cs="Times New Roman"/>
          <w:b/>
          <w:sz w:val="18"/>
          <w:szCs w:val="18"/>
        </w:rPr>
      </w:pPr>
    </w:p>
    <w:p w:rsidR="00983EBA" w:rsidRPr="00CB1048" w:rsidRDefault="00983EBA" w:rsidP="00983EBA">
      <w:pPr>
        <w:spacing w:line="240" w:lineRule="auto"/>
      </w:pPr>
      <w:r w:rsidRPr="00CB1048">
        <w:br w:type="page"/>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 А С П О Р Т</w:t>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 «Развитие регионального авиасообщения»</w:t>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3D7A8C" w:rsidRPr="00CB1048" w:rsidRDefault="003D7A8C" w:rsidP="00983EBA">
      <w:pPr>
        <w:spacing w:line="240" w:lineRule="auto"/>
      </w:pPr>
    </w:p>
    <w:tbl>
      <w:tblPr>
        <w:tblW w:w="15308" w:type="dxa"/>
        <w:tblInd w:w="25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756"/>
        <w:gridCol w:w="8552"/>
      </w:tblGrid>
      <w:tr w:rsidR="003D7A8C" w:rsidRPr="00CB1048" w:rsidTr="006D3033">
        <w:tc>
          <w:tcPr>
            <w:tcW w:w="6756" w:type="dxa"/>
            <w:tcBorders>
              <w:top w:val="single" w:sz="4" w:space="0" w:color="000000"/>
              <w:left w:val="single" w:sz="4" w:space="0" w:color="000000"/>
              <w:bottom w:val="nil"/>
              <w:right w:val="nil"/>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Ответственный исполнительный орган Чувашской Республики (иной государственный орган, организация)</w:t>
            </w:r>
          </w:p>
        </w:tc>
        <w:tc>
          <w:tcPr>
            <w:tcW w:w="8552" w:type="dxa"/>
            <w:tcBorders>
              <w:top w:val="single" w:sz="4" w:space="0" w:color="000000"/>
              <w:left w:val="single" w:sz="4" w:space="0" w:color="000000"/>
              <w:bottom w:val="nil"/>
              <w:right w:val="single" w:sz="4" w:space="0" w:color="000000"/>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Министерство транспорта и дорожного хозяйства Чувашской Республики (далее – Минтранс Чувашии)</w:t>
            </w:r>
          </w:p>
        </w:tc>
      </w:tr>
      <w:tr w:rsidR="003D7A8C" w:rsidRPr="00CB1048" w:rsidTr="006D3033">
        <w:tc>
          <w:tcPr>
            <w:tcW w:w="6756" w:type="dxa"/>
            <w:tcBorders>
              <w:top w:val="single" w:sz="4" w:space="0" w:color="000000"/>
              <w:left w:val="single" w:sz="4" w:space="0" w:color="000000"/>
              <w:bottom w:val="single" w:sz="4" w:space="0" w:color="000000"/>
              <w:right w:val="nil"/>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 xml:space="preserve">Государственная программа </w:t>
            </w:r>
          </w:p>
        </w:tc>
        <w:tc>
          <w:tcPr>
            <w:tcW w:w="8552" w:type="dxa"/>
            <w:tcBorders>
              <w:top w:val="single" w:sz="4" w:space="0" w:color="000000"/>
              <w:left w:val="single" w:sz="4" w:space="0" w:color="000000"/>
              <w:bottom w:val="single" w:sz="4" w:space="0" w:color="000000"/>
              <w:right w:val="single" w:sz="4" w:space="0" w:color="000000"/>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p w:rsidR="003D7A8C" w:rsidRPr="00CB1048" w:rsidRDefault="003D7A8C" w:rsidP="003D7A8C">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комплекса процессных мероприятий</w:t>
      </w:r>
    </w:p>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c>
          <w:tcPr>
            <w:tcW w:w="824" w:type="dxa"/>
            <w:vMerge w:val="restart"/>
            <w:tcBorders>
              <w:top w:val="single" w:sz="4" w:space="0" w:color="000000"/>
              <w:left w:val="nil"/>
              <w:bottom w:val="nil"/>
              <w:right w:val="single" w:sz="4" w:space="0" w:color="000000"/>
            </w:tcBorders>
          </w:tcPr>
          <w:p w:rsidR="003D7A8C" w:rsidRPr="00CB1048" w:rsidRDefault="003D7A8C" w:rsidP="006D3033">
            <w:pPr>
              <w:widowControl w:val="0"/>
              <w:spacing w:after="0" w:line="240" w:lineRule="auto"/>
              <w:ind w:left="-960"/>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19">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3D7A8C" w:rsidRPr="00CB1048" w:rsidTr="006D3033">
        <w:tc>
          <w:tcPr>
            <w:tcW w:w="824" w:type="dxa"/>
            <w:vMerge/>
            <w:tcBorders>
              <w:top w:val="single" w:sz="4" w:space="0" w:color="000000"/>
              <w:left w:val="nil"/>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rPr>
          <w:tblHeader/>
        </w:trPr>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3D7A8C" w:rsidRPr="00CB1048" w:rsidTr="006D3033">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«Государственная поддержка регионального авиасообщения»</w:t>
            </w:r>
          </w:p>
        </w:tc>
      </w:tr>
      <w:tr w:rsidR="003D7A8C" w:rsidRPr="00CB1048" w:rsidTr="006D3033">
        <w:tc>
          <w:tcPr>
            <w:tcW w:w="824"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обслуженных в аэропорту г. Чебоксары пассажиров;</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r w:rsidRPr="00CB1048">
              <w:t>100</w:t>
            </w:r>
          </w:p>
        </w:tc>
        <w:tc>
          <w:tcPr>
            <w:tcW w:w="141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D7A8C" w:rsidRPr="00CB1048" w:rsidTr="006D3033">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052" w:type="dxa"/>
            <w:gridSpan w:val="14"/>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«Совершенствование системы государственной поддержки регионального авиасообщения»</w:t>
            </w:r>
          </w:p>
        </w:tc>
      </w:tr>
      <w:tr w:rsidR="003D7A8C" w:rsidRPr="00CB1048" w:rsidTr="006D3033">
        <w:tc>
          <w:tcPr>
            <w:tcW w:w="824"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обслуженных в аэропорту г. Чебоксары пассажиров;</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r w:rsidRPr="00CB1048">
              <w:t>100</w:t>
            </w:r>
          </w:p>
        </w:tc>
        <w:tc>
          <w:tcPr>
            <w:tcW w:w="141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3D7A8C" w:rsidRPr="00CB1048" w:rsidRDefault="003D7A8C" w:rsidP="003D7A8C">
      <w:pPr>
        <w:rPr>
          <w:rFonts w:ascii="Times New Roman" w:eastAsia="Times New Roman" w:hAnsi="Times New Roman" w:cs="Times New Roman"/>
          <w:b/>
        </w:rPr>
      </w:pPr>
    </w:p>
    <w:p w:rsidR="003D7A8C" w:rsidRPr="00CB1048" w:rsidRDefault="003D7A8C" w:rsidP="003D7A8C">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3D7A8C" w:rsidRPr="00CB1048" w:rsidRDefault="003D7A8C" w:rsidP="003D7A8C">
      <w:pPr>
        <w:widowControl w:val="0"/>
        <w:spacing w:after="0" w:line="240" w:lineRule="auto"/>
        <w:jc w:val="center"/>
        <w:rPr>
          <w:rFonts w:ascii="Times New Roman" w:eastAsia="Times New Roman" w:hAnsi="Times New Roman" w:cs="Times New Roman"/>
          <w:b/>
        </w:rPr>
      </w:pPr>
    </w:p>
    <w:tbl>
      <w:tblPr>
        <w:tblpPr w:leftFromText="180" w:rightFromText="180" w:vertAnchor="text" w:tblpX="500" w:tblpY="1"/>
        <w:tblW w:w="1584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3D7A8C" w:rsidRPr="00CB1048" w:rsidTr="006D3033">
        <w:tc>
          <w:tcPr>
            <w:tcW w:w="566" w:type="dxa"/>
            <w:vMerge w:val="restart"/>
            <w:tcBorders>
              <w:top w:val="single" w:sz="4" w:space="0" w:color="000000"/>
              <w:left w:val="nil"/>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0">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3D7A8C" w:rsidRPr="00CB1048" w:rsidTr="006D3033">
        <w:tc>
          <w:tcPr>
            <w:tcW w:w="566" w:type="dxa"/>
            <w:vMerge/>
            <w:tcBorders>
              <w:top w:val="single" w:sz="4" w:space="0" w:color="000000"/>
              <w:left w:val="nil"/>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3D7A8C" w:rsidRPr="00CB1048" w:rsidRDefault="003D7A8C" w:rsidP="003D7A8C">
      <w:pPr>
        <w:spacing w:after="0" w:line="240" w:lineRule="auto"/>
        <w:rPr>
          <w:rFonts w:ascii="Times New Roman" w:eastAsia="Times New Roman" w:hAnsi="Times New Roman" w:cs="Times New Roman"/>
          <w:sz w:val="2"/>
          <w:szCs w:val="2"/>
        </w:rPr>
      </w:pPr>
    </w:p>
    <w:p w:rsidR="003D7A8C" w:rsidRPr="00CB1048" w:rsidRDefault="003D7A8C" w:rsidP="003D7A8C">
      <w:pPr>
        <w:spacing w:after="0" w:line="240" w:lineRule="auto"/>
        <w:rPr>
          <w:rFonts w:ascii="Times New Roman" w:eastAsia="Times New Roman" w:hAnsi="Times New Roman" w:cs="Times New Roman"/>
          <w:sz w:val="2"/>
          <w:szCs w:val="2"/>
        </w:rPr>
      </w:pPr>
    </w:p>
    <w:tbl>
      <w:tblPr>
        <w:tblW w:w="1587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3D7A8C" w:rsidRPr="00CB1048" w:rsidTr="006D3033">
        <w:trPr>
          <w:tblHeader/>
        </w:trPr>
        <w:tc>
          <w:tcPr>
            <w:tcW w:w="567" w:type="dxa"/>
            <w:tcBorders>
              <w:top w:val="single" w:sz="4" w:space="0" w:color="000000"/>
              <w:left w:val="nil"/>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«Государственная поддержка регионального авиасообщения»</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3D7A8C" w:rsidRPr="00CB1048" w:rsidRDefault="003D7A8C" w:rsidP="004F1D0A">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Подписан договор с авиаперевозчиком о предоставлении субсидий из республиканского бюджета Чувашской Республики на осуществление региональных авиаперевозок, в рамках которого авиаперевозчик планирует осуществлять регулярные рейсы из аэропорта г. Чебоксары в аэропорты </w:t>
            </w:r>
            <w:r w:rsidR="00416BFE" w:rsidRPr="00CB1048">
              <w:rPr>
                <w:rFonts w:ascii="Times New Roman" w:eastAsia="Times New Roman" w:hAnsi="Times New Roman" w:cs="Times New Roman"/>
              </w:rPr>
              <w:t>иных городов</w:t>
            </w:r>
            <w:r w:rsidRPr="00CB1048">
              <w:rPr>
                <w:rFonts w:ascii="Times New Roman" w:eastAsia="Times New Roman" w:hAnsi="Times New Roman" w:cs="Times New Roman"/>
              </w:rPr>
              <w:t xml:space="preserve"> и обратно.</w:t>
            </w:r>
          </w:p>
        </w:tc>
        <w:tc>
          <w:tcPr>
            <w:tcW w:w="1559"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3D7A8C" w:rsidRPr="00CB1048" w:rsidRDefault="003D7A8C" w:rsidP="00416BFE">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Обеспечено авиасообщение</w:t>
            </w:r>
            <w:r w:rsidR="00416BFE" w:rsidRPr="00CB1048">
              <w:rPr>
                <w:rFonts w:ascii="Times New Roman" w:eastAsia="Times New Roman" w:hAnsi="Times New Roman" w:cs="Times New Roman"/>
              </w:rPr>
              <w:t xml:space="preserve"> между г. Чебоксары</w:t>
            </w:r>
            <w:r w:rsidRPr="00CB1048">
              <w:rPr>
                <w:rFonts w:ascii="Times New Roman" w:eastAsia="Times New Roman" w:hAnsi="Times New Roman" w:cs="Times New Roman"/>
              </w:rPr>
              <w:t xml:space="preserve"> </w:t>
            </w:r>
            <w:r w:rsidR="00416BFE" w:rsidRPr="00CB1048">
              <w:rPr>
                <w:rFonts w:ascii="Times New Roman" w:eastAsia="Times New Roman" w:hAnsi="Times New Roman" w:cs="Times New Roman"/>
              </w:rPr>
              <w:t>и</w:t>
            </w:r>
            <w:r w:rsidRPr="00CB1048">
              <w:rPr>
                <w:rFonts w:ascii="Times New Roman" w:eastAsia="Times New Roman" w:hAnsi="Times New Roman" w:cs="Times New Roman"/>
              </w:rPr>
              <w:t xml:space="preserve"> </w:t>
            </w:r>
            <w:r w:rsidR="00416BFE" w:rsidRPr="00CB1048">
              <w:rPr>
                <w:rFonts w:ascii="Times New Roman" w:eastAsia="Times New Roman" w:hAnsi="Times New Roman" w:cs="Times New Roman"/>
              </w:rPr>
              <w:t>иными городами</w:t>
            </w:r>
          </w:p>
        </w:tc>
        <w:tc>
          <w:tcPr>
            <w:tcW w:w="127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309" w:type="dxa"/>
            <w:gridSpan w:val="12"/>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«Совершенствование системы государственной поддержки регионального авиасообщения»</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97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Сформированы эффективные механизмы государственной поддержки.</w:t>
            </w:r>
          </w:p>
        </w:tc>
        <w:tc>
          <w:tcPr>
            <w:tcW w:w="1559"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Организация разработки новых форм поддержки </w:t>
            </w:r>
          </w:p>
        </w:tc>
        <w:tc>
          <w:tcPr>
            <w:tcW w:w="127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bl>
    <w:p w:rsidR="003D7A8C" w:rsidRPr="00CB1048" w:rsidRDefault="003D7A8C" w:rsidP="003D7A8C">
      <w:pPr>
        <w:spacing w:after="0" w:line="240" w:lineRule="auto"/>
        <w:jc w:val="center"/>
        <w:rPr>
          <w:rFonts w:ascii="Times New Roman" w:eastAsia="Times New Roman" w:hAnsi="Times New Roman" w:cs="Times New Roman"/>
          <w:b/>
        </w:rPr>
      </w:pPr>
    </w:p>
    <w:p w:rsidR="003D7A8C" w:rsidRPr="00CB1048" w:rsidRDefault="003D7A8C" w:rsidP="003D7A8C">
      <w:pPr>
        <w:widowControl w:val="0"/>
        <w:numPr>
          <w:ilvl w:val="0"/>
          <w:numId w:val="1"/>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комплекса процессных мероприятий</w:t>
      </w:r>
    </w:p>
    <w:p w:rsidR="003D7A8C" w:rsidRPr="00CB1048" w:rsidRDefault="003D7A8C" w:rsidP="003D7A8C">
      <w:pPr>
        <w:widowControl w:val="0"/>
        <w:spacing w:after="0" w:line="240" w:lineRule="auto"/>
        <w:ind w:firstLine="720"/>
        <w:jc w:val="both"/>
        <w:rPr>
          <w:rFonts w:ascii="Times New Roman" w:eastAsia="Times New Roman" w:hAnsi="Times New Roman" w:cs="Times New Roman"/>
          <w:sz w:val="16"/>
          <w:szCs w:val="16"/>
        </w:rPr>
      </w:pPr>
    </w:p>
    <w:tbl>
      <w:tblPr>
        <w:tblW w:w="1457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c>
          <w:tcPr>
            <w:tcW w:w="5829" w:type="dxa"/>
            <w:vMerge w:val="restart"/>
            <w:tcBorders>
              <w:top w:val="single" w:sz="4" w:space="0" w:color="000000"/>
              <w:left w:val="nil"/>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527"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214" w:type="dxa"/>
            <w:gridSpan w:val="6"/>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w:t>
            </w:r>
          </w:p>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3D7A8C" w:rsidRPr="00CB1048" w:rsidTr="006D3033">
        <w:tc>
          <w:tcPr>
            <w:tcW w:w="5829" w:type="dxa"/>
            <w:vMerge/>
            <w:tcBorders>
              <w:top w:val="single" w:sz="4" w:space="0" w:color="000000"/>
              <w:left w:val="nil"/>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27"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10"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10"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10"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50"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50"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84" w:type="dxa"/>
            <w:tcBorders>
              <w:top w:val="single" w:sz="4" w:space="0" w:color="000000"/>
              <w:left w:val="single" w:sz="4" w:space="0" w:color="000000"/>
              <w:bottom w:val="nil"/>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4570"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rPr>
          <w:tblHeader/>
        </w:trPr>
        <w:tc>
          <w:tcPr>
            <w:tcW w:w="5829"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27"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38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3D7A8C" w:rsidRPr="00CB1048" w:rsidTr="006D3033">
        <w:trPr>
          <w:trHeight w:val="605"/>
        </w:trPr>
        <w:tc>
          <w:tcPr>
            <w:tcW w:w="5829"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«Развитие регионального авиасообщения», всего</w:t>
            </w:r>
          </w:p>
          <w:p w:rsidR="003D7A8C" w:rsidRPr="00CB1048" w:rsidRDefault="003D7A8C" w:rsidP="006D3033">
            <w:pPr>
              <w:widowControl w:val="0"/>
              <w:spacing w:after="0"/>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rPr>
                <w:rFonts w:ascii="Times New Roman" w:eastAsia="Times New Roman" w:hAnsi="Times New Roman" w:cs="Times New Roman"/>
                <w:b/>
              </w:rPr>
            </w:pPr>
          </w:p>
          <w:p w:rsidR="003D7A8C" w:rsidRPr="00CB1048" w:rsidRDefault="003D7A8C" w:rsidP="006D3033">
            <w:pPr>
              <w:widowControl w:val="0"/>
              <w:spacing w:after="0"/>
              <w:rPr>
                <w:rFonts w:ascii="Times New Roman" w:eastAsia="Times New Roman" w:hAnsi="Times New Roman" w:cs="Times New Roman"/>
                <w:b/>
              </w:rPr>
            </w:pP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38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148813,8</w:t>
            </w:r>
          </w:p>
        </w:tc>
      </w:tr>
      <w:tr w:rsidR="003D7A8C" w:rsidRPr="00CB1048" w:rsidTr="006D3033">
        <w:tc>
          <w:tcPr>
            <w:tcW w:w="5829"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rPr>
                <w:rFonts w:ascii="Times New Roman" w:eastAsia="Times New Roman" w:hAnsi="Times New Roman" w:cs="Times New Roman"/>
              </w:rPr>
            </w:pP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38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148813,8</w:t>
            </w:r>
          </w:p>
        </w:tc>
      </w:tr>
      <w:tr w:rsidR="003D7A8C" w:rsidRPr="00CB1048" w:rsidTr="006D3033">
        <w:trPr>
          <w:trHeight w:val="647"/>
        </w:trPr>
        <w:tc>
          <w:tcPr>
            <w:tcW w:w="5829"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jc w:val="both"/>
              <w:rPr>
                <w:rFonts w:ascii="Times New Roman" w:eastAsia="Times New Roman" w:hAnsi="Times New Roman" w:cs="Times New Roman"/>
              </w:rPr>
            </w:pPr>
            <w:r w:rsidRPr="00CB1048">
              <w:rPr>
                <w:rFonts w:ascii="Times New Roman" w:eastAsia="Times New Roman" w:hAnsi="Times New Roman" w:cs="Times New Roman"/>
              </w:rPr>
              <w:t xml:space="preserve">Развитие регионального авиасообщения, всего </w:t>
            </w:r>
          </w:p>
          <w:p w:rsidR="003D7A8C" w:rsidRPr="00CB1048" w:rsidRDefault="003D7A8C" w:rsidP="006D3033">
            <w:pPr>
              <w:widowControl w:val="0"/>
              <w:spacing w:after="0"/>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38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148813,8</w:t>
            </w:r>
          </w:p>
        </w:tc>
      </w:tr>
      <w:tr w:rsidR="003D7A8C" w:rsidRPr="00CB1048" w:rsidTr="006D3033">
        <w:tc>
          <w:tcPr>
            <w:tcW w:w="5829"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831 0408 Ч240260490</w:t>
            </w:r>
          </w:p>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97040,1</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11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4706,7</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18826,8</w:t>
            </w:r>
          </w:p>
        </w:tc>
        <w:tc>
          <w:tcPr>
            <w:tcW w:w="1250"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23533,5</w:t>
            </w:r>
          </w:p>
        </w:tc>
        <w:tc>
          <w:tcPr>
            <w:tcW w:w="138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jc w:val="center"/>
              <w:rPr>
                <w:rFonts w:ascii="Times New Roman" w:eastAsia="Times New Roman" w:hAnsi="Times New Roman" w:cs="Times New Roman"/>
              </w:rPr>
            </w:pPr>
            <w:r w:rsidRPr="00CB1048">
              <w:rPr>
                <w:rFonts w:ascii="Times New Roman" w:eastAsia="Times New Roman" w:hAnsi="Times New Roman" w:cs="Times New Roman"/>
              </w:rPr>
              <w:t>148813,8</w:t>
            </w:r>
          </w:p>
        </w:tc>
      </w:tr>
    </w:tbl>
    <w:p w:rsidR="003D7A8C" w:rsidRPr="00CB1048" w:rsidRDefault="003D7A8C" w:rsidP="003D7A8C">
      <w:pPr>
        <w:spacing w:line="240" w:lineRule="auto"/>
        <w:rPr>
          <w:rFonts w:ascii="Times New Roman" w:eastAsia="Times New Roman" w:hAnsi="Times New Roman" w:cs="Times New Roman"/>
          <w:b/>
          <w:sz w:val="24"/>
          <w:szCs w:val="24"/>
        </w:rPr>
      </w:pPr>
      <w:r w:rsidRPr="00CB1048">
        <w:br w:type="page"/>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 А С П О Р Т</w:t>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 «Государственная поддержка железнодорожного транспорта»</w:t>
      </w:r>
    </w:p>
    <w:p w:rsidR="003D7A8C" w:rsidRPr="00CB1048" w:rsidRDefault="003D7A8C" w:rsidP="003D7A8C">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3D7A8C" w:rsidRPr="00CB1048" w:rsidRDefault="003D7A8C" w:rsidP="003D7A8C">
      <w:pPr>
        <w:widowControl w:val="0"/>
        <w:numPr>
          <w:ilvl w:val="0"/>
          <w:numId w:val="1"/>
        </w:numPr>
        <w:spacing w:after="0" w:line="240" w:lineRule="auto"/>
        <w:jc w:val="center"/>
        <w:rPr>
          <w:rFonts w:ascii="Times" w:eastAsia="Times" w:hAnsi="Times" w:cs="Times"/>
          <w:b/>
        </w:rPr>
      </w:pPr>
    </w:p>
    <w:p w:rsidR="003D7A8C" w:rsidRPr="00CB1048" w:rsidRDefault="003D7A8C" w:rsidP="003D7A8C">
      <w:pPr>
        <w:widowControl w:val="0"/>
        <w:spacing w:after="0" w:line="240" w:lineRule="auto"/>
        <w:ind w:firstLine="720"/>
        <w:jc w:val="both"/>
        <w:rPr>
          <w:rFonts w:ascii="Times" w:eastAsia="Times" w:hAnsi="Times" w:cs="Times"/>
        </w:rPr>
      </w:pPr>
    </w:p>
    <w:tbl>
      <w:tblPr>
        <w:tblW w:w="15167"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324"/>
        <w:gridCol w:w="7843"/>
      </w:tblGrid>
      <w:tr w:rsidR="003D7A8C" w:rsidRPr="00CB1048" w:rsidTr="003D7A8C">
        <w:tc>
          <w:tcPr>
            <w:tcW w:w="7324" w:type="dxa"/>
            <w:tcBorders>
              <w:top w:val="single" w:sz="4" w:space="0" w:color="000000"/>
              <w:left w:val="single" w:sz="4" w:space="0" w:color="000000"/>
              <w:bottom w:val="nil"/>
              <w:right w:val="nil"/>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Ответственный исполнительный орган Чувашской Республики (иной государственный орган, организация)</w:t>
            </w:r>
          </w:p>
        </w:tc>
        <w:tc>
          <w:tcPr>
            <w:tcW w:w="7843" w:type="dxa"/>
            <w:tcBorders>
              <w:top w:val="single" w:sz="4" w:space="0" w:color="000000"/>
              <w:left w:val="single" w:sz="4" w:space="0" w:color="000000"/>
              <w:bottom w:val="nil"/>
              <w:right w:val="single" w:sz="4" w:space="0" w:color="000000"/>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Министерство транспорта и дорожного хозяйства Чувашской Республики (далее – Минтранс Чувашии)</w:t>
            </w:r>
          </w:p>
        </w:tc>
      </w:tr>
      <w:tr w:rsidR="003D7A8C" w:rsidRPr="00CB1048" w:rsidTr="003D7A8C">
        <w:tc>
          <w:tcPr>
            <w:tcW w:w="7324" w:type="dxa"/>
            <w:tcBorders>
              <w:top w:val="single" w:sz="4" w:space="0" w:color="000000"/>
              <w:left w:val="single" w:sz="4" w:space="0" w:color="000000"/>
              <w:bottom w:val="single" w:sz="4" w:space="0" w:color="000000"/>
              <w:right w:val="nil"/>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 xml:space="preserve">Государственная программа </w:t>
            </w:r>
          </w:p>
        </w:tc>
        <w:tc>
          <w:tcPr>
            <w:tcW w:w="7843" w:type="dxa"/>
            <w:tcBorders>
              <w:top w:val="single" w:sz="4" w:space="0" w:color="000000"/>
              <w:left w:val="single" w:sz="4" w:space="0" w:color="000000"/>
              <w:bottom w:val="single" w:sz="4" w:space="0" w:color="000000"/>
              <w:right w:val="single" w:sz="4" w:space="0" w:color="000000"/>
            </w:tcBorders>
          </w:tcPr>
          <w:p w:rsidR="003D7A8C" w:rsidRPr="00CB1048" w:rsidRDefault="003D7A8C" w:rsidP="003D7A8C">
            <w:pPr>
              <w:widowControl w:val="0"/>
              <w:spacing w:after="0" w:line="240" w:lineRule="auto"/>
              <w:ind w:left="737"/>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p w:rsidR="003D7A8C" w:rsidRPr="00CB1048" w:rsidRDefault="003D7A8C" w:rsidP="003D7A8C">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комплекса процессных мероприятий</w:t>
      </w:r>
    </w:p>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c>
          <w:tcPr>
            <w:tcW w:w="824" w:type="dxa"/>
            <w:vMerge w:val="restart"/>
            <w:tcBorders>
              <w:top w:val="single" w:sz="4" w:space="0" w:color="000000"/>
              <w:left w:val="nil"/>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1">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3D7A8C" w:rsidRPr="00CB1048" w:rsidTr="006D3033">
        <w:tc>
          <w:tcPr>
            <w:tcW w:w="824" w:type="dxa"/>
            <w:vMerge/>
            <w:tcBorders>
              <w:top w:val="single" w:sz="4" w:space="0" w:color="000000"/>
              <w:left w:val="nil"/>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rPr>
          <w:tblHeader/>
        </w:trPr>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3D7A8C" w:rsidRPr="00CB1048" w:rsidTr="006D3033">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r>
      <w:tr w:rsidR="003D7A8C" w:rsidRPr="00CB1048" w:rsidTr="006D3033">
        <w:tc>
          <w:tcPr>
            <w:tcW w:w="824"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железнодорожным транспортом пригородного сообщения:</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r w:rsidRPr="00CB1048">
              <w:rPr>
                <w:rFonts w:ascii="Times New Roman" w:eastAsia="Times New Roman" w:hAnsi="Times New Roman" w:cs="Times New Roman"/>
              </w:rPr>
              <w:t>100</w:t>
            </w:r>
          </w:p>
        </w:tc>
        <w:tc>
          <w:tcPr>
            <w:tcW w:w="141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3D7A8C" w:rsidRPr="00CB1048" w:rsidTr="006D3033">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052" w:type="dxa"/>
            <w:gridSpan w:val="14"/>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r>
      <w:tr w:rsidR="003D7A8C" w:rsidRPr="00CB1048" w:rsidTr="006D3033">
        <w:tc>
          <w:tcPr>
            <w:tcW w:w="824"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115"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железнодорожным транспортом пригородного сообщения:</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r w:rsidRPr="00CB1048">
              <w:t>100</w:t>
            </w:r>
          </w:p>
        </w:tc>
        <w:tc>
          <w:tcPr>
            <w:tcW w:w="141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3D7A8C" w:rsidRPr="00CB1048" w:rsidRDefault="003D7A8C" w:rsidP="003D7A8C">
      <w:pPr>
        <w:rPr>
          <w:rFonts w:ascii="Times New Roman" w:eastAsia="Times New Roman" w:hAnsi="Times New Roman" w:cs="Times New Roman"/>
          <w:b/>
        </w:rPr>
      </w:pPr>
    </w:p>
    <w:p w:rsidR="003D7A8C" w:rsidRPr="00CB1048" w:rsidRDefault="003D7A8C" w:rsidP="003D7A8C">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3D7A8C" w:rsidRPr="00CB1048" w:rsidRDefault="003D7A8C" w:rsidP="003D7A8C">
      <w:pPr>
        <w:widowControl w:val="0"/>
        <w:spacing w:after="0" w:line="240" w:lineRule="auto"/>
        <w:jc w:val="center"/>
        <w:rPr>
          <w:rFonts w:ascii="Times New Roman" w:eastAsia="Times New Roman" w:hAnsi="Times New Roman" w:cs="Times New Roman"/>
          <w:b/>
        </w:rPr>
      </w:pPr>
    </w:p>
    <w:tbl>
      <w:tblPr>
        <w:tblpPr w:leftFromText="180" w:rightFromText="180" w:vertAnchor="text" w:tblpX="500" w:tblpY="1"/>
        <w:tblW w:w="1584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3D7A8C" w:rsidRPr="00CB1048" w:rsidTr="006D3033">
        <w:tc>
          <w:tcPr>
            <w:tcW w:w="566" w:type="dxa"/>
            <w:vMerge w:val="restart"/>
            <w:tcBorders>
              <w:top w:val="single" w:sz="4" w:space="0" w:color="000000"/>
              <w:left w:val="nil"/>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2">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3D7A8C" w:rsidRPr="00CB1048" w:rsidTr="006D3033">
        <w:tc>
          <w:tcPr>
            <w:tcW w:w="566" w:type="dxa"/>
            <w:vMerge/>
            <w:tcBorders>
              <w:top w:val="single" w:sz="4" w:space="0" w:color="000000"/>
              <w:left w:val="nil"/>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3D7A8C" w:rsidRPr="00CB1048" w:rsidRDefault="003D7A8C" w:rsidP="003D7A8C">
      <w:pPr>
        <w:spacing w:after="0" w:line="240" w:lineRule="auto"/>
        <w:rPr>
          <w:rFonts w:ascii="Times New Roman" w:eastAsia="Times New Roman" w:hAnsi="Times New Roman" w:cs="Times New Roman"/>
          <w:sz w:val="2"/>
          <w:szCs w:val="2"/>
        </w:rPr>
      </w:pPr>
    </w:p>
    <w:p w:rsidR="003D7A8C" w:rsidRPr="00CB1048" w:rsidRDefault="003D7A8C" w:rsidP="003D7A8C">
      <w:pPr>
        <w:spacing w:after="0" w:line="240" w:lineRule="auto"/>
        <w:rPr>
          <w:rFonts w:ascii="Times New Roman" w:eastAsia="Times New Roman" w:hAnsi="Times New Roman" w:cs="Times New Roman"/>
          <w:sz w:val="2"/>
          <w:szCs w:val="2"/>
        </w:rPr>
      </w:pPr>
    </w:p>
    <w:tbl>
      <w:tblPr>
        <w:tblW w:w="1587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3D7A8C" w:rsidRPr="00CB1048" w:rsidTr="006D3033">
        <w:trPr>
          <w:tblHeader/>
        </w:trPr>
        <w:tc>
          <w:tcPr>
            <w:tcW w:w="567" w:type="dxa"/>
            <w:tcBorders>
              <w:top w:val="single" w:sz="4" w:space="0" w:color="000000"/>
              <w:left w:val="nil"/>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Подписано соглашение с организацией железнодорожного транспорта о предоставлении средств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в соответствии с постановлением Кабинета Министров Чувашской Республики от 14 декабря 2016 г. № 533 «Об утверждении Правил предоставления субсидий из республиканского бюджета Чувашской Республики на 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и признании утратившими силу некоторых решений Кабинета Министров Чувашской Республики»</w:t>
            </w:r>
          </w:p>
        </w:tc>
        <w:tc>
          <w:tcPr>
            <w:tcW w:w="1559"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 Обеспечены перевозки пассажиров железнодорожным транспортом общего пользования в пригородном сообщении на территории Чувашской Республики</w:t>
            </w:r>
          </w:p>
        </w:tc>
        <w:tc>
          <w:tcPr>
            <w:tcW w:w="127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309" w:type="dxa"/>
            <w:gridSpan w:val="12"/>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97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Подписано соглашения с АО «Содружество» о предоставлении средств из республиканского бюджета Чувашской Республики на 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 в соответствии с постановлением Кабинета Министров Чувашской Республики от 10 августа 2018 г. № 311.</w:t>
            </w:r>
          </w:p>
        </w:tc>
        <w:tc>
          <w:tcPr>
            <w:tcW w:w="1559"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Возмещена часть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27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bl>
    <w:p w:rsidR="003D7A8C" w:rsidRPr="00CB1048" w:rsidRDefault="003D7A8C" w:rsidP="003D7A8C">
      <w:pPr>
        <w:spacing w:after="0" w:line="240" w:lineRule="auto"/>
        <w:jc w:val="center"/>
        <w:rPr>
          <w:rFonts w:ascii="Times New Roman" w:eastAsia="Times New Roman" w:hAnsi="Times New Roman" w:cs="Times New Roman"/>
          <w:b/>
        </w:rPr>
      </w:pPr>
    </w:p>
    <w:p w:rsidR="003D7A8C" w:rsidRPr="00CB1048" w:rsidRDefault="003D7A8C" w:rsidP="003D7A8C">
      <w:pPr>
        <w:widowControl w:val="0"/>
        <w:numPr>
          <w:ilvl w:val="0"/>
          <w:numId w:val="1"/>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комплекса процессных мероприятий</w:t>
      </w:r>
    </w:p>
    <w:p w:rsidR="003D7A8C" w:rsidRPr="00CB1048" w:rsidRDefault="003D7A8C" w:rsidP="003D7A8C">
      <w:pPr>
        <w:widowControl w:val="0"/>
        <w:spacing w:after="0" w:line="240" w:lineRule="auto"/>
        <w:ind w:firstLine="720"/>
        <w:jc w:val="both"/>
        <w:rPr>
          <w:rFonts w:ascii="Times New Roman" w:eastAsia="Times New Roman" w:hAnsi="Times New Roman" w:cs="Times New Roman"/>
          <w:sz w:val="16"/>
          <w:szCs w:val="16"/>
        </w:rPr>
      </w:pPr>
    </w:p>
    <w:tbl>
      <w:tblPr>
        <w:tblW w:w="1457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c>
          <w:tcPr>
            <w:tcW w:w="5829" w:type="dxa"/>
            <w:vMerge w:val="restart"/>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527" w:type="dxa"/>
            <w:vMerge w:val="restart"/>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214" w:type="dxa"/>
            <w:gridSpan w:val="6"/>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3D7A8C" w:rsidRPr="00CB1048" w:rsidTr="006D3033">
        <w:tc>
          <w:tcPr>
            <w:tcW w:w="5829" w:type="dxa"/>
            <w:vMerge/>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27" w:type="dxa"/>
            <w:vMerge/>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4570"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rPr>
          <w:tblHeader/>
        </w:trPr>
        <w:tc>
          <w:tcPr>
            <w:tcW w:w="5829"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3D7A8C" w:rsidRPr="00CB1048" w:rsidTr="006D3033">
        <w:trPr>
          <w:trHeight w:val="605"/>
        </w:trPr>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«Государственная поддержка железнодорожного транспорта», всего</w:t>
            </w:r>
          </w:p>
          <w:p w:rsidR="003D7A8C" w:rsidRPr="00CB1048" w:rsidRDefault="003D7A8C"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3D7A8C" w:rsidRPr="00CB1048" w:rsidRDefault="003D7A8C" w:rsidP="006D3033">
            <w:pPr>
              <w:spacing w:after="0" w:line="240" w:lineRule="auto"/>
              <w:rPr>
                <w:rFonts w:ascii="Times New Roman" w:eastAsia="Times New Roman" w:hAnsi="Times New Roman" w:cs="Times New Roman"/>
                <w:b/>
              </w:rPr>
            </w:pPr>
          </w:p>
          <w:p w:rsidR="003D7A8C" w:rsidRPr="00CB1048" w:rsidRDefault="003D7A8C" w:rsidP="006D3033">
            <w:pPr>
              <w:widowControl w:val="0"/>
              <w:spacing w:after="0" w:line="240" w:lineRule="auto"/>
              <w:rPr>
                <w:rFonts w:ascii="Times New Roman" w:eastAsia="Times New Roman" w:hAnsi="Times New Roman" w:cs="Times New Roman"/>
                <w:b/>
              </w:rPr>
            </w:pP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91312,4</w:t>
            </w: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91312,4</w:t>
            </w: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83904,0</w:t>
            </w:r>
          </w:p>
        </w:tc>
        <w:tc>
          <w:tcPr>
            <w:tcW w:w="125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335616,0</w:t>
            </w:r>
          </w:p>
        </w:tc>
        <w:tc>
          <w:tcPr>
            <w:tcW w:w="125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419520,0</w:t>
            </w:r>
          </w:p>
        </w:tc>
        <w:tc>
          <w:tcPr>
            <w:tcW w:w="1384"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1021664,8</w:t>
            </w:r>
          </w:p>
          <w:p w:rsidR="003D7A8C" w:rsidRPr="00CB1048" w:rsidRDefault="003D7A8C" w:rsidP="006D3033">
            <w:pPr>
              <w:widowControl w:val="0"/>
              <w:spacing w:after="0" w:line="240" w:lineRule="auto"/>
              <w:jc w:val="both"/>
              <w:rPr>
                <w:rFonts w:ascii="Times New Roman" w:eastAsia="Times New Roman" w:hAnsi="Times New Roman" w:cs="Times New Roman"/>
              </w:rPr>
            </w:pP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3D7A8C" w:rsidRPr="00CB1048" w:rsidRDefault="003D7A8C" w:rsidP="006D3033">
            <w:pPr>
              <w:widowControl w:val="0"/>
              <w:spacing w:after="0" w:line="240" w:lineRule="auto"/>
              <w:rPr>
                <w:rFonts w:ascii="Times New Roman" w:eastAsia="Times New Roman" w:hAnsi="Times New Roman" w:cs="Times New Roman"/>
              </w:rPr>
            </w:pP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91312,4</w:t>
            </w: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91312,4</w:t>
            </w:r>
          </w:p>
        </w:tc>
        <w:tc>
          <w:tcPr>
            <w:tcW w:w="111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83904,0</w:t>
            </w:r>
          </w:p>
        </w:tc>
        <w:tc>
          <w:tcPr>
            <w:tcW w:w="125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335616,0</w:t>
            </w:r>
          </w:p>
        </w:tc>
        <w:tc>
          <w:tcPr>
            <w:tcW w:w="1250"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419520,0</w:t>
            </w:r>
          </w:p>
        </w:tc>
        <w:tc>
          <w:tcPr>
            <w:tcW w:w="1384"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1021664,8</w:t>
            </w:r>
          </w:p>
          <w:p w:rsidR="003D7A8C" w:rsidRPr="00CB1048" w:rsidRDefault="003D7A8C" w:rsidP="006D3033">
            <w:pPr>
              <w:widowControl w:val="0"/>
              <w:spacing w:after="0" w:line="240" w:lineRule="auto"/>
              <w:jc w:val="both"/>
              <w:rPr>
                <w:rFonts w:ascii="Times New Roman" w:eastAsia="Times New Roman" w:hAnsi="Times New Roman" w:cs="Times New Roman"/>
              </w:rPr>
            </w:pPr>
          </w:p>
        </w:tc>
      </w:tr>
      <w:tr w:rsidR="003D7A8C" w:rsidRPr="00CB1048" w:rsidTr="006D3033">
        <w:trPr>
          <w:trHeight w:val="647"/>
        </w:trPr>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 всего </w:t>
            </w:r>
          </w:p>
          <w:p w:rsidR="003D7A8C" w:rsidRPr="00CB1048" w:rsidRDefault="003D7A8C"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Pr>
          <w:p w:rsidR="003D7A8C" w:rsidRPr="00CB1048" w:rsidRDefault="003D7A8C" w:rsidP="006D3033">
            <w:pPr>
              <w:widowControl w:val="0"/>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83904,0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335616,0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419520,0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1006848,0</w:t>
            </w: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Ч240360440</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83904,0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335616,0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419520,0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1006848,0</w:t>
            </w: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 всего</w:t>
            </w:r>
          </w:p>
          <w:p w:rsidR="003D7A8C" w:rsidRPr="00CB1048" w:rsidRDefault="003D7A8C"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7408,4</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7408,4</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14816,8</w:t>
            </w: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Ч240360790</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7408,4</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7408,4</w:t>
            </w:r>
          </w:p>
        </w:tc>
        <w:tc>
          <w:tcPr>
            <w:tcW w:w="111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14816,8</w:t>
            </w:r>
          </w:p>
        </w:tc>
      </w:tr>
    </w:tbl>
    <w:p w:rsidR="003D7A8C" w:rsidRPr="00CB1048" w:rsidRDefault="003D7A8C" w:rsidP="003D7A8C">
      <w:pPr>
        <w:spacing w:line="240" w:lineRule="auto"/>
        <w:rPr>
          <w:rFonts w:ascii="Times New Roman" w:eastAsia="Times New Roman" w:hAnsi="Times New Roman" w:cs="Times New Roman"/>
          <w:b/>
          <w:sz w:val="24"/>
          <w:szCs w:val="24"/>
        </w:rPr>
      </w:pPr>
      <w:r w:rsidRPr="00CB1048">
        <w:br w:type="page"/>
      </w:r>
    </w:p>
    <w:p w:rsidR="00165D03" w:rsidRPr="00CB1048" w:rsidRDefault="00165D03"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 А С П О Р Т</w:t>
      </w:r>
    </w:p>
    <w:p w:rsidR="00165D03" w:rsidRPr="00CB1048" w:rsidRDefault="00165D03"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 «Организация перевозок пассажиров внутренним водным транспортом по регулярным маршрутам»</w:t>
      </w:r>
    </w:p>
    <w:p w:rsidR="00165D03" w:rsidRPr="00CB1048" w:rsidRDefault="00165D03"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3D7A8C" w:rsidRPr="00CB1048" w:rsidRDefault="003D7A8C" w:rsidP="003D7A8C">
      <w:pPr>
        <w:widowControl w:val="0"/>
        <w:spacing w:after="0" w:line="240" w:lineRule="auto"/>
        <w:ind w:firstLine="720"/>
        <w:jc w:val="both"/>
        <w:rPr>
          <w:rFonts w:ascii="Times" w:eastAsia="Times" w:hAnsi="Times" w:cs="Times"/>
        </w:rPr>
      </w:pPr>
    </w:p>
    <w:tbl>
      <w:tblPr>
        <w:tblW w:w="15309"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324"/>
        <w:gridCol w:w="7985"/>
      </w:tblGrid>
      <w:tr w:rsidR="003D7A8C" w:rsidRPr="00CB1048" w:rsidTr="00165D03">
        <w:tc>
          <w:tcPr>
            <w:tcW w:w="7324" w:type="dxa"/>
            <w:tcBorders>
              <w:top w:val="single" w:sz="4" w:space="0" w:color="000000"/>
              <w:left w:val="single" w:sz="4" w:space="0" w:color="000000"/>
              <w:bottom w:val="nil"/>
              <w:right w:val="nil"/>
            </w:tcBorders>
          </w:tcPr>
          <w:p w:rsidR="003D7A8C" w:rsidRPr="00CB1048" w:rsidRDefault="003D7A8C" w:rsidP="00165D0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Ответственный исполнительный орган Чувашской Республики (иной государственный орган, организация)</w:t>
            </w:r>
          </w:p>
        </w:tc>
        <w:tc>
          <w:tcPr>
            <w:tcW w:w="7985" w:type="dxa"/>
            <w:tcBorders>
              <w:top w:val="single" w:sz="4" w:space="0" w:color="000000"/>
              <w:left w:val="single" w:sz="4" w:space="0" w:color="000000"/>
              <w:bottom w:val="nil"/>
              <w:right w:val="single" w:sz="4" w:space="0" w:color="000000"/>
            </w:tcBorders>
          </w:tcPr>
          <w:p w:rsidR="003D7A8C" w:rsidRPr="00CB1048" w:rsidRDefault="003D7A8C" w:rsidP="00165D0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Министерство транспорта и дорожного хозяйства Чувашской Республики (далее – Минтранс Чувашии)</w:t>
            </w:r>
          </w:p>
        </w:tc>
      </w:tr>
      <w:tr w:rsidR="003D7A8C" w:rsidRPr="00CB1048" w:rsidTr="00165D03">
        <w:tc>
          <w:tcPr>
            <w:tcW w:w="7324" w:type="dxa"/>
            <w:tcBorders>
              <w:top w:val="single" w:sz="4" w:space="0" w:color="000000"/>
              <w:left w:val="single" w:sz="4" w:space="0" w:color="000000"/>
              <w:bottom w:val="single" w:sz="4" w:space="0" w:color="000000"/>
              <w:right w:val="nil"/>
            </w:tcBorders>
          </w:tcPr>
          <w:p w:rsidR="003D7A8C" w:rsidRPr="00CB1048" w:rsidRDefault="003D7A8C" w:rsidP="00165D0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Государственная программа </w:t>
            </w:r>
          </w:p>
        </w:tc>
        <w:tc>
          <w:tcPr>
            <w:tcW w:w="7985"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p w:rsidR="003D7A8C" w:rsidRPr="00CB1048" w:rsidRDefault="003D7A8C" w:rsidP="003D7A8C">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комплекса процессных мероприятий</w:t>
      </w:r>
    </w:p>
    <w:p w:rsidR="003D7A8C" w:rsidRPr="00CB1048" w:rsidRDefault="003D7A8C" w:rsidP="003D7A8C">
      <w:pPr>
        <w:widowControl w:val="0"/>
        <w:spacing w:after="0" w:line="240" w:lineRule="auto"/>
        <w:ind w:firstLine="540"/>
        <w:jc w:val="both"/>
        <w:rPr>
          <w:rFonts w:ascii="Times New Roman" w:eastAsia="Times New Roman" w:hAnsi="Times New Roman" w:cs="Times New Roman"/>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c>
          <w:tcPr>
            <w:tcW w:w="824" w:type="dxa"/>
            <w:vMerge w:val="restart"/>
            <w:tcBorders>
              <w:top w:val="single" w:sz="4" w:space="0" w:color="000000"/>
              <w:left w:val="nil"/>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3">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3D7A8C" w:rsidRPr="00CB1048" w:rsidTr="006D3033">
        <w:tc>
          <w:tcPr>
            <w:tcW w:w="824" w:type="dxa"/>
            <w:vMerge/>
            <w:tcBorders>
              <w:top w:val="single" w:sz="4" w:space="0" w:color="000000"/>
              <w:left w:val="nil"/>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3D7A8C" w:rsidRPr="00CB1048" w:rsidTr="006D3033">
        <w:trPr>
          <w:tblHeader/>
        </w:trPr>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3D7A8C" w:rsidRPr="00CB1048" w:rsidTr="006D3033">
        <w:tc>
          <w:tcPr>
            <w:tcW w:w="824" w:type="dxa"/>
            <w:tcBorders>
              <w:top w:val="single" w:sz="4" w:space="0" w:color="000000"/>
              <w:left w:val="nil"/>
              <w:bottom w:val="single" w:sz="4" w:space="0" w:color="000000"/>
              <w:right w:val="single" w:sz="4" w:space="0" w:color="000000"/>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w:t>
            </w:r>
          </w:p>
        </w:tc>
      </w:tr>
      <w:tr w:rsidR="003D7A8C" w:rsidRPr="00CB1048" w:rsidTr="006D3033">
        <w:tc>
          <w:tcPr>
            <w:tcW w:w="824" w:type="dxa"/>
            <w:tcBorders>
              <w:top w:val="single" w:sz="4" w:space="0" w:color="000000"/>
              <w:left w:val="nil"/>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количество пассажиров, перевезенных внутренним водным транспортом</w:t>
            </w:r>
          </w:p>
        </w:tc>
        <w:tc>
          <w:tcPr>
            <w:tcW w:w="126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r w:rsidRPr="00CB1048">
              <w:t>100</w:t>
            </w:r>
          </w:p>
        </w:tc>
        <w:tc>
          <w:tcPr>
            <w:tcW w:w="756" w:type="dxa"/>
            <w:tcBorders>
              <w:top w:val="single" w:sz="4" w:space="0" w:color="000000"/>
              <w:left w:val="single" w:sz="4" w:space="0" w:color="000000"/>
              <w:bottom w:val="single" w:sz="4" w:space="0" w:color="000000"/>
              <w:right w:val="nil"/>
            </w:tcBorders>
          </w:tcPr>
          <w:p w:rsidR="003D7A8C" w:rsidRPr="00CB1048" w:rsidRDefault="003D7A8C" w:rsidP="006D3033">
            <w:r w:rsidRPr="00CB1048">
              <w:t>100</w:t>
            </w:r>
          </w:p>
        </w:tc>
        <w:tc>
          <w:tcPr>
            <w:tcW w:w="141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3D7A8C" w:rsidRPr="00CB1048" w:rsidRDefault="003D7A8C" w:rsidP="003D7A8C">
      <w:pPr>
        <w:widowControl w:val="0"/>
        <w:numPr>
          <w:ilvl w:val="0"/>
          <w:numId w:val="1"/>
        </w:numPr>
        <w:spacing w:after="0" w:line="240" w:lineRule="auto"/>
        <w:jc w:val="center"/>
        <w:rPr>
          <w:rFonts w:ascii="Times New Roman" w:eastAsia="Times New Roman" w:hAnsi="Times New Roman" w:cs="Times New Roman"/>
          <w:b/>
        </w:rPr>
      </w:pPr>
    </w:p>
    <w:p w:rsidR="003D7A8C" w:rsidRPr="00CB1048" w:rsidRDefault="003D7A8C" w:rsidP="003D7A8C">
      <w:pPr>
        <w:widowControl w:val="0"/>
        <w:numPr>
          <w:ilvl w:val="0"/>
          <w:numId w:val="1"/>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3D7A8C" w:rsidRPr="00CB1048" w:rsidRDefault="003D7A8C" w:rsidP="003D7A8C">
      <w:pPr>
        <w:widowControl w:val="0"/>
        <w:spacing w:after="0" w:line="240" w:lineRule="auto"/>
        <w:jc w:val="center"/>
        <w:rPr>
          <w:rFonts w:ascii="Times New Roman" w:eastAsia="Times New Roman" w:hAnsi="Times New Roman" w:cs="Times New Roman"/>
          <w:b/>
        </w:rPr>
      </w:pPr>
    </w:p>
    <w:tbl>
      <w:tblPr>
        <w:tblpPr w:leftFromText="180" w:rightFromText="180" w:vertAnchor="text" w:tblpX="500" w:tblpY="1"/>
        <w:tblW w:w="1584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3D7A8C" w:rsidRPr="00CB1048" w:rsidTr="006D3033">
        <w:tc>
          <w:tcPr>
            <w:tcW w:w="566" w:type="dxa"/>
            <w:vMerge w:val="restart"/>
            <w:tcBorders>
              <w:top w:val="single" w:sz="4" w:space="0" w:color="000000"/>
              <w:left w:val="nil"/>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4">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3D7A8C" w:rsidRPr="00CB1048" w:rsidTr="006D3033">
        <w:tc>
          <w:tcPr>
            <w:tcW w:w="566" w:type="dxa"/>
            <w:vMerge/>
            <w:tcBorders>
              <w:top w:val="single" w:sz="4" w:space="0" w:color="000000"/>
              <w:left w:val="nil"/>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3D7A8C" w:rsidRPr="00CB1048" w:rsidRDefault="003D7A8C" w:rsidP="003D7A8C">
      <w:pPr>
        <w:spacing w:after="0" w:line="240" w:lineRule="auto"/>
        <w:rPr>
          <w:rFonts w:ascii="Times New Roman" w:eastAsia="Times New Roman" w:hAnsi="Times New Roman" w:cs="Times New Roman"/>
          <w:sz w:val="2"/>
          <w:szCs w:val="2"/>
        </w:rPr>
      </w:pPr>
    </w:p>
    <w:p w:rsidR="003D7A8C" w:rsidRPr="00CB1048" w:rsidRDefault="003D7A8C" w:rsidP="003D7A8C">
      <w:pPr>
        <w:spacing w:after="0" w:line="240" w:lineRule="auto"/>
        <w:rPr>
          <w:rFonts w:ascii="Times New Roman" w:eastAsia="Times New Roman" w:hAnsi="Times New Roman" w:cs="Times New Roman"/>
          <w:sz w:val="2"/>
          <w:szCs w:val="2"/>
        </w:rPr>
      </w:pPr>
    </w:p>
    <w:tbl>
      <w:tblPr>
        <w:tblW w:w="1587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3D7A8C" w:rsidRPr="00CB1048" w:rsidTr="006D3033">
        <w:trPr>
          <w:tblHeader/>
        </w:trPr>
        <w:tc>
          <w:tcPr>
            <w:tcW w:w="567" w:type="dxa"/>
            <w:tcBorders>
              <w:top w:val="single" w:sz="4" w:space="0" w:color="000000"/>
              <w:left w:val="nil"/>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3D7A8C" w:rsidRPr="00CB1048" w:rsidRDefault="003D7A8C" w:rsidP="006D3033">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w:t>
            </w:r>
          </w:p>
        </w:tc>
      </w:tr>
      <w:tr w:rsidR="003D7A8C" w:rsidRPr="00CB1048" w:rsidTr="006D3033">
        <w:tc>
          <w:tcPr>
            <w:tcW w:w="567" w:type="dxa"/>
            <w:tcBorders>
              <w:top w:val="single" w:sz="4" w:space="0" w:color="000000"/>
              <w:left w:val="nil"/>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Подписано соглашение с АО «Чебоксарский речной порт» о предоставлении государственного имущества Чувашской Республики для осуществления пассажирских перевозок скоростными судами на подводных крыльях.</w:t>
            </w:r>
          </w:p>
        </w:tc>
        <w:tc>
          <w:tcPr>
            <w:tcW w:w="1559"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Организованы пассажирские перевозки  внутренним водным транспортом</w:t>
            </w:r>
          </w:p>
        </w:tc>
        <w:tc>
          <w:tcPr>
            <w:tcW w:w="1276"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bl>
    <w:p w:rsidR="003D7A8C" w:rsidRPr="00CB1048" w:rsidRDefault="003D7A8C" w:rsidP="003D7A8C">
      <w:pPr>
        <w:spacing w:after="0" w:line="240" w:lineRule="auto"/>
        <w:jc w:val="center"/>
        <w:rPr>
          <w:rFonts w:ascii="Times New Roman" w:eastAsia="Times New Roman" w:hAnsi="Times New Roman" w:cs="Times New Roman"/>
          <w:b/>
        </w:rPr>
      </w:pPr>
    </w:p>
    <w:p w:rsidR="003D7A8C" w:rsidRPr="00CB1048" w:rsidRDefault="003D7A8C" w:rsidP="003D7A8C">
      <w:pPr>
        <w:widowControl w:val="0"/>
        <w:numPr>
          <w:ilvl w:val="0"/>
          <w:numId w:val="1"/>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комплекса процессных мероприятий</w:t>
      </w:r>
    </w:p>
    <w:p w:rsidR="003D7A8C" w:rsidRPr="00CB1048" w:rsidRDefault="003D7A8C" w:rsidP="003D7A8C">
      <w:pPr>
        <w:widowControl w:val="0"/>
        <w:spacing w:after="0" w:line="240" w:lineRule="auto"/>
        <w:ind w:firstLine="720"/>
        <w:jc w:val="both"/>
        <w:rPr>
          <w:rFonts w:ascii="Times New Roman" w:eastAsia="Times New Roman" w:hAnsi="Times New Roman" w:cs="Times New Roman"/>
          <w:sz w:val="16"/>
          <w:szCs w:val="16"/>
        </w:rPr>
      </w:pPr>
    </w:p>
    <w:tbl>
      <w:tblPr>
        <w:tblW w:w="1457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c>
          <w:tcPr>
            <w:tcW w:w="5829" w:type="dxa"/>
            <w:vMerge w:val="restart"/>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527" w:type="dxa"/>
            <w:vMerge w:val="restart"/>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214" w:type="dxa"/>
            <w:gridSpan w:val="6"/>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3D7A8C" w:rsidRPr="00CB1048" w:rsidTr="006D3033">
        <w:tc>
          <w:tcPr>
            <w:tcW w:w="5829" w:type="dxa"/>
            <w:vMerge/>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527" w:type="dxa"/>
            <w:vMerge/>
          </w:tcPr>
          <w:p w:rsidR="003D7A8C" w:rsidRPr="00CB1048" w:rsidRDefault="003D7A8C" w:rsidP="006D3033">
            <w:pPr>
              <w:widowControl w:val="0"/>
              <w:pBdr>
                <w:top w:val="nil"/>
                <w:left w:val="nil"/>
                <w:bottom w:val="nil"/>
                <w:right w:val="nil"/>
                <w:between w:val="nil"/>
              </w:pBdr>
              <w:spacing w:after="0"/>
              <w:rPr>
                <w:rFonts w:ascii="Times New Roman" w:eastAsia="Times New Roman" w:hAnsi="Times New Roman" w:cs="Times New Roman"/>
              </w:rPr>
            </w:pP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3D7A8C" w:rsidRPr="00CB1048" w:rsidRDefault="003D7A8C" w:rsidP="003D7A8C">
      <w:pPr>
        <w:spacing w:after="0" w:line="240" w:lineRule="auto"/>
        <w:rPr>
          <w:rFonts w:ascii="Times New Roman" w:eastAsia="Times New Roman" w:hAnsi="Times New Roman" w:cs="Times New Roman"/>
          <w:sz w:val="2"/>
          <w:szCs w:val="2"/>
        </w:rPr>
      </w:pPr>
    </w:p>
    <w:tbl>
      <w:tblPr>
        <w:tblW w:w="14570"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3D7A8C" w:rsidRPr="00CB1048" w:rsidTr="006D3033">
        <w:trPr>
          <w:tblHeader/>
        </w:trPr>
        <w:tc>
          <w:tcPr>
            <w:tcW w:w="5829"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3D7A8C" w:rsidRPr="00CB1048" w:rsidTr="006D3033">
        <w:trPr>
          <w:trHeight w:val="605"/>
        </w:trPr>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«Организация перевозок пассажиров внутренним водным транспортом по регулярным маршрутам», всего</w:t>
            </w:r>
          </w:p>
          <w:p w:rsidR="003D7A8C" w:rsidRPr="00CB1048" w:rsidRDefault="003D7A8C"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3D7A8C" w:rsidRPr="00CB1048" w:rsidRDefault="003D7A8C" w:rsidP="006D3033">
            <w:pPr>
              <w:spacing w:after="0" w:line="240" w:lineRule="auto"/>
              <w:rPr>
                <w:rFonts w:ascii="Times New Roman" w:eastAsia="Times New Roman" w:hAnsi="Times New Roman" w:cs="Times New Roman"/>
                <w:b/>
              </w:rPr>
            </w:pPr>
          </w:p>
          <w:p w:rsidR="003D7A8C" w:rsidRPr="00CB1048" w:rsidRDefault="003D7A8C" w:rsidP="006D3033">
            <w:pPr>
              <w:widowControl w:val="0"/>
              <w:spacing w:after="0" w:line="240" w:lineRule="auto"/>
              <w:rPr>
                <w:rFonts w:ascii="Times New Roman" w:eastAsia="Times New Roman" w:hAnsi="Times New Roman" w:cs="Times New Roman"/>
                <w:b/>
              </w:rPr>
            </w:pP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3D7A8C" w:rsidRPr="00CB1048" w:rsidRDefault="003D7A8C" w:rsidP="006D3033">
            <w:pPr>
              <w:widowControl w:val="0"/>
              <w:spacing w:after="0" w:line="240" w:lineRule="auto"/>
              <w:rPr>
                <w:rFonts w:ascii="Times New Roman" w:eastAsia="Times New Roman" w:hAnsi="Times New Roman" w:cs="Times New Roman"/>
              </w:rPr>
            </w:pP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r>
      <w:tr w:rsidR="003D7A8C" w:rsidRPr="00CB1048" w:rsidTr="006D3033">
        <w:trPr>
          <w:trHeight w:val="647"/>
        </w:trPr>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 всего </w:t>
            </w:r>
          </w:p>
          <w:p w:rsidR="003D7A8C" w:rsidRPr="00CB1048" w:rsidRDefault="003D7A8C" w:rsidP="006D3033">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r>
      <w:tr w:rsidR="003D7A8C" w:rsidRPr="00CB1048" w:rsidTr="006D3033">
        <w:tc>
          <w:tcPr>
            <w:tcW w:w="5829" w:type="dxa"/>
          </w:tcPr>
          <w:p w:rsidR="003D7A8C" w:rsidRPr="00CB1048" w:rsidRDefault="003D7A8C" w:rsidP="006D303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Ч240420870</w:t>
            </w:r>
          </w:p>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(810)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11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250"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0,0</w:t>
            </w:r>
          </w:p>
        </w:tc>
        <w:tc>
          <w:tcPr>
            <w:tcW w:w="1384" w:type="dxa"/>
          </w:tcPr>
          <w:p w:rsidR="003D7A8C" w:rsidRPr="00CB1048" w:rsidRDefault="003D7A8C" w:rsidP="006D3033">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14397,6</w:t>
            </w:r>
          </w:p>
        </w:tc>
      </w:tr>
    </w:tbl>
    <w:p w:rsidR="003D7A8C" w:rsidRPr="00CB1048" w:rsidRDefault="003D7A8C" w:rsidP="003D7A8C">
      <w:pPr>
        <w:spacing w:line="240" w:lineRule="auto"/>
        <w:rPr>
          <w:rFonts w:ascii="Times New Roman" w:eastAsia="Times New Roman" w:hAnsi="Times New Roman" w:cs="Times New Roman"/>
          <w:b/>
          <w:sz w:val="24"/>
          <w:szCs w:val="24"/>
        </w:rPr>
      </w:pPr>
      <w:r w:rsidRPr="00CB1048">
        <w:br w:type="page"/>
      </w:r>
    </w:p>
    <w:p w:rsidR="00795308" w:rsidRPr="00CB1048" w:rsidRDefault="00795308"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 А С П О Р Т</w:t>
      </w:r>
    </w:p>
    <w:p w:rsidR="00795308" w:rsidRPr="00CB1048" w:rsidRDefault="00795308"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 «Создание условий для осуществления дорожной деятельности и организации безопасности дорожного движения в Чувашской Республике»</w:t>
      </w:r>
    </w:p>
    <w:p w:rsidR="00795308" w:rsidRPr="00CB1048" w:rsidRDefault="00795308"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p>
    <w:p w:rsidR="00795308" w:rsidRPr="00CB1048" w:rsidRDefault="00795308"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795308" w:rsidRPr="00CB1048" w:rsidRDefault="00795308" w:rsidP="00983EBA">
      <w:pPr>
        <w:widowControl w:val="0"/>
        <w:numPr>
          <w:ilvl w:val="0"/>
          <w:numId w:val="4"/>
        </w:numPr>
        <w:spacing w:after="0" w:line="240" w:lineRule="auto"/>
        <w:jc w:val="center"/>
        <w:rPr>
          <w:rFonts w:ascii="Times" w:eastAsia="Times" w:hAnsi="Times" w:cs="Times"/>
          <w:b/>
        </w:rPr>
      </w:pPr>
    </w:p>
    <w:tbl>
      <w:tblPr>
        <w:tblStyle w:val="af0"/>
        <w:tblW w:w="1531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324"/>
        <w:gridCol w:w="7992"/>
      </w:tblGrid>
      <w:tr w:rsidR="00795308" w:rsidRPr="00CB1048" w:rsidTr="00795308">
        <w:tc>
          <w:tcPr>
            <w:tcW w:w="7324" w:type="dxa"/>
            <w:tcBorders>
              <w:top w:val="single" w:sz="4" w:space="0" w:color="000000"/>
              <w:left w:val="single" w:sz="4" w:space="0" w:color="000000"/>
              <w:bottom w:val="nil"/>
              <w:right w:val="nil"/>
            </w:tcBorders>
          </w:tcPr>
          <w:p w:rsidR="00795308" w:rsidRPr="00CB1048" w:rsidRDefault="00795308" w:rsidP="00795308">
            <w:pPr>
              <w:widowControl w:val="0"/>
              <w:spacing w:after="0" w:line="240" w:lineRule="auto"/>
              <w:jc w:val="both"/>
              <w:rPr>
                <w:rFonts w:ascii="Times New Roman" w:eastAsia="Times" w:hAnsi="Times New Roman" w:cs="Times New Roman"/>
              </w:rPr>
            </w:pPr>
            <w:r w:rsidRPr="00CB1048">
              <w:rPr>
                <w:rFonts w:ascii="Times New Roman" w:eastAsia="Times" w:hAnsi="Times New Roman" w:cs="Times New Roman"/>
              </w:rPr>
              <w:t>Ответственный исполнительный орган Чувашской Республики (иной государственный орган, организация)</w:t>
            </w:r>
          </w:p>
        </w:tc>
        <w:tc>
          <w:tcPr>
            <w:tcW w:w="7992" w:type="dxa"/>
            <w:tcBorders>
              <w:top w:val="single" w:sz="4" w:space="0" w:color="000000"/>
              <w:left w:val="single" w:sz="4" w:space="0" w:color="000000"/>
              <w:bottom w:val="nil"/>
              <w:right w:val="single" w:sz="4" w:space="0" w:color="000000"/>
            </w:tcBorders>
          </w:tcPr>
          <w:p w:rsidR="00795308" w:rsidRPr="00CB1048" w:rsidRDefault="00795308">
            <w:pPr>
              <w:widowControl w:val="0"/>
              <w:spacing w:after="0" w:line="240" w:lineRule="auto"/>
              <w:jc w:val="both"/>
              <w:rPr>
                <w:rFonts w:ascii="Times" w:eastAsia="Times" w:hAnsi="Times" w:cs="Times"/>
              </w:rPr>
            </w:pPr>
            <w:r w:rsidRPr="00CB1048">
              <w:rPr>
                <w:rFonts w:ascii="Times New Roman" w:eastAsia="Times" w:hAnsi="Times New Roman" w:cs="Times New Roman"/>
              </w:rPr>
              <w:t>Министерство</w:t>
            </w:r>
            <w:r w:rsidRPr="00CB1048">
              <w:rPr>
                <w:rFonts w:ascii="Times" w:eastAsia="Times" w:hAnsi="Times" w:cs="Times"/>
              </w:rPr>
              <w:t xml:space="preserve"> </w:t>
            </w:r>
            <w:r w:rsidRPr="00CB1048">
              <w:rPr>
                <w:rFonts w:ascii="Times New Roman" w:eastAsia="Times" w:hAnsi="Times New Roman" w:cs="Times New Roman"/>
              </w:rPr>
              <w:t>транспорта</w:t>
            </w:r>
            <w:r w:rsidRPr="00CB1048">
              <w:rPr>
                <w:rFonts w:ascii="Times" w:eastAsia="Times" w:hAnsi="Times" w:cs="Times"/>
              </w:rPr>
              <w:t xml:space="preserve"> </w:t>
            </w:r>
            <w:r w:rsidRPr="00CB1048">
              <w:rPr>
                <w:rFonts w:ascii="Times New Roman" w:eastAsia="Times" w:hAnsi="Times New Roman" w:cs="Times New Roman"/>
              </w:rPr>
              <w:t>и</w:t>
            </w:r>
            <w:r w:rsidRPr="00CB1048">
              <w:rPr>
                <w:rFonts w:ascii="Times" w:eastAsia="Times" w:hAnsi="Times" w:cs="Times"/>
              </w:rPr>
              <w:t xml:space="preserve"> </w:t>
            </w:r>
            <w:r w:rsidRPr="00CB1048">
              <w:rPr>
                <w:rFonts w:ascii="Times New Roman" w:eastAsia="Times" w:hAnsi="Times New Roman" w:cs="Times New Roman"/>
              </w:rPr>
              <w:t>дорожного</w:t>
            </w:r>
            <w:r w:rsidRPr="00CB1048">
              <w:rPr>
                <w:rFonts w:ascii="Times" w:eastAsia="Times" w:hAnsi="Times" w:cs="Times"/>
              </w:rPr>
              <w:t xml:space="preserve"> </w:t>
            </w:r>
            <w:r w:rsidRPr="00CB1048">
              <w:rPr>
                <w:rFonts w:ascii="Times New Roman" w:eastAsia="Times" w:hAnsi="Times New Roman" w:cs="Times New Roman"/>
              </w:rPr>
              <w:t>хозяйства</w:t>
            </w:r>
            <w:r w:rsidRPr="00CB1048">
              <w:rPr>
                <w:rFonts w:ascii="Times" w:eastAsia="Times" w:hAnsi="Times" w:cs="Times"/>
              </w:rPr>
              <w:t xml:space="preserve"> </w:t>
            </w:r>
            <w:r w:rsidRPr="00CB1048">
              <w:rPr>
                <w:rFonts w:ascii="Times New Roman" w:eastAsia="Times" w:hAnsi="Times New Roman" w:cs="Times New Roman"/>
              </w:rPr>
              <w:t>Чувашской</w:t>
            </w:r>
            <w:r w:rsidRPr="00CB1048">
              <w:rPr>
                <w:rFonts w:ascii="Times" w:eastAsia="Times" w:hAnsi="Times" w:cs="Times"/>
              </w:rPr>
              <w:t xml:space="preserve"> </w:t>
            </w:r>
            <w:r w:rsidRPr="00CB1048">
              <w:rPr>
                <w:rFonts w:ascii="Times New Roman" w:eastAsia="Times" w:hAnsi="Times New Roman" w:cs="Times New Roman"/>
              </w:rPr>
              <w:t>Республики</w:t>
            </w:r>
            <w:r w:rsidRPr="00CB1048">
              <w:rPr>
                <w:rFonts w:ascii="Times" w:eastAsia="Times" w:hAnsi="Times" w:cs="Times"/>
              </w:rPr>
              <w:t xml:space="preserve"> (</w:t>
            </w:r>
            <w:r w:rsidRPr="00CB1048">
              <w:rPr>
                <w:rFonts w:ascii="Times New Roman" w:eastAsia="Times" w:hAnsi="Times New Roman" w:cs="Times New Roman"/>
              </w:rPr>
              <w:t>далее</w:t>
            </w:r>
            <w:r w:rsidRPr="00CB1048">
              <w:rPr>
                <w:rFonts w:ascii="Times" w:eastAsia="Times" w:hAnsi="Times" w:cs="Times"/>
              </w:rPr>
              <w:t xml:space="preserve"> – </w:t>
            </w:r>
            <w:r w:rsidRPr="00CB1048">
              <w:rPr>
                <w:rFonts w:ascii="Times New Roman" w:eastAsia="Times" w:hAnsi="Times New Roman" w:cs="Times New Roman"/>
              </w:rPr>
              <w:t>Минтранс</w:t>
            </w:r>
            <w:r w:rsidRPr="00CB1048">
              <w:rPr>
                <w:rFonts w:ascii="Times" w:eastAsia="Times" w:hAnsi="Times" w:cs="Times"/>
              </w:rPr>
              <w:t xml:space="preserve"> </w:t>
            </w:r>
            <w:r w:rsidRPr="00CB1048">
              <w:rPr>
                <w:rFonts w:ascii="Times New Roman" w:eastAsia="Times" w:hAnsi="Times New Roman" w:cs="Times New Roman"/>
              </w:rPr>
              <w:t>Чувашии</w:t>
            </w:r>
            <w:r w:rsidRPr="00CB1048">
              <w:rPr>
                <w:rFonts w:ascii="Times" w:eastAsia="Times" w:hAnsi="Times" w:cs="Times"/>
              </w:rPr>
              <w:t>)</w:t>
            </w:r>
          </w:p>
        </w:tc>
      </w:tr>
      <w:tr w:rsidR="00795308" w:rsidRPr="00CB1048" w:rsidTr="00795308">
        <w:tc>
          <w:tcPr>
            <w:tcW w:w="7324" w:type="dxa"/>
            <w:tcBorders>
              <w:top w:val="single" w:sz="4" w:space="0" w:color="000000"/>
              <w:left w:val="single" w:sz="4" w:space="0" w:color="000000"/>
              <w:bottom w:val="single" w:sz="4" w:space="0" w:color="000000"/>
              <w:right w:val="nil"/>
            </w:tcBorders>
          </w:tcPr>
          <w:p w:rsidR="00795308" w:rsidRPr="00CB1048" w:rsidRDefault="00795308" w:rsidP="00795308">
            <w:pPr>
              <w:widowControl w:val="0"/>
              <w:spacing w:after="0" w:line="240" w:lineRule="auto"/>
              <w:jc w:val="both"/>
              <w:rPr>
                <w:rFonts w:ascii="Times New Roman" w:eastAsia="Times" w:hAnsi="Times New Roman" w:cs="Times New Roman"/>
              </w:rPr>
            </w:pPr>
            <w:r w:rsidRPr="00CB1048">
              <w:rPr>
                <w:rFonts w:ascii="Times New Roman" w:eastAsia="Times" w:hAnsi="Times New Roman" w:cs="Times New Roman"/>
              </w:rPr>
              <w:t xml:space="preserve">Государственная программа </w:t>
            </w:r>
          </w:p>
        </w:tc>
        <w:tc>
          <w:tcPr>
            <w:tcW w:w="7992" w:type="dxa"/>
            <w:tcBorders>
              <w:top w:val="single" w:sz="4" w:space="0" w:color="000000"/>
              <w:left w:val="single" w:sz="4" w:space="0" w:color="000000"/>
              <w:bottom w:val="single" w:sz="4" w:space="0" w:color="000000"/>
              <w:right w:val="single" w:sz="4" w:space="0" w:color="000000"/>
            </w:tcBorders>
          </w:tcPr>
          <w:p w:rsidR="00795308" w:rsidRPr="00CB1048" w:rsidRDefault="00795308">
            <w:pPr>
              <w:widowControl w:val="0"/>
              <w:spacing w:after="0" w:line="240" w:lineRule="auto"/>
              <w:jc w:val="both"/>
              <w:rPr>
                <w:rFonts w:ascii="Times" w:eastAsia="Times" w:hAnsi="Times" w:cs="Times"/>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7C66CA" w:rsidRPr="00CB1048" w:rsidRDefault="007C66CA">
      <w:pPr>
        <w:widowControl w:val="0"/>
        <w:spacing w:after="0" w:line="240" w:lineRule="auto"/>
        <w:ind w:firstLine="540"/>
        <w:jc w:val="both"/>
        <w:rPr>
          <w:rFonts w:ascii="Times New Roman" w:eastAsia="Times New Roman" w:hAnsi="Times New Roman" w:cs="Times New Roman"/>
        </w:rPr>
      </w:pPr>
    </w:p>
    <w:p w:rsidR="007C66CA" w:rsidRPr="00CB1048" w:rsidRDefault="00536639" w:rsidP="00983EBA">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2. Показатели комплекса процессных мероприятий</w:t>
      </w:r>
    </w:p>
    <w:p w:rsidR="007C66CA" w:rsidRPr="00CB1048" w:rsidRDefault="007C66CA">
      <w:pPr>
        <w:widowControl w:val="0"/>
        <w:spacing w:after="0" w:line="240" w:lineRule="auto"/>
        <w:ind w:firstLine="540"/>
        <w:jc w:val="both"/>
        <w:rPr>
          <w:rFonts w:ascii="Times New Roman" w:eastAsia="Times New Roman" w:hAnsi="Times New Roman" w:cs="Times New Roman"/>
        </w:rPr>
      </w:pPr>
    </w:p>
    <w:tbl>
      <w:tblPr>
        <w:tblStyle w:val="af1"/>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2170D4" w:rsidRPr="00CB1048">
        <w:tc>
          <w:tcPr>
            <w:tcW w:w="824" w:type="dxa"/>
            <w:vMerge w:val="restart"/>
            <w:tcBorders>
              <w:top w:val="single" w:sz="4" w:space="0" w:color="000000"/>
              <w:left w:val="nil"/>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115"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показателя/задачи</w:t>
            </w:r>
          </w:p>
        </w:tc>
        <w:tc>
          <w:tcPr>
            <w:tcW w:w="1264" w:type="dxa"/>
            <w:vMerge w:val="restart"/>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Признак возрастания/убывания</w:t>
            </w:r>
          </w:p>
        </w:tc>
        <w:tc>
          <w:tcPr>
            <w:tcW w:w="1184" w:type="dxa"/>
            <w:vMerge w:val="restart"/>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Уровень показателя</w:t>
            </w:r>
          </w:p>
        </w:tc>
        <w:tc>
          <w:tcPr>
            <w:tcW w:w="1133"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5">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r w:rsidRPr="00CB1048">
              <w:rPr>
                <w:rFonts w:ascii="Times New Roman" w:eastAsia="Times New Roman" w:hAnsi="Times New Roman" w:cs="Times New Roman"/>
                <w:vertAlign w:val="superscript"/>
              </w:rPr>
              <w:t> </w:t>
            </w:r>
          </w:p>
        </w:tc>
        <w:tc>
          <w:tcPr>
            <w:tcW w:w="4536" w:type="dxa"/>
            <w:gridSpan w:val="6"/>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показателей по годам</w:t>
            </w:r>
          </w:p>
        </w:tc>
        <w:tc>
          <w:tcPr>
            <w:tcW w:w="1417"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Ответственный за достижение показателя</w:t>
            </w:r>
          </w:p>
        </w:tc>
        <w:tc>
          <w:tcPr>
            <w:tcW w:w="1701"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Информационная система</w:t>
            </w:r>
          </w:p>
        </w:tc>
      </w:tr>
      <w:tr w:rsidR="002170D4" w:rsidRPr="00CB1048">
        <w:tc>
          <w:tcPr>
            <w:tcW w:w="824" w:type="dxa"/>
            <w:vMerge/>
            <w:tcBorders>
              <w:top w:val="single" w:sz="4" w:space="0" w:color="000000"/>
              <w:left w:val="nil"/>
              <w:bottom w:val="nil"/>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115"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264" w:type="dxa"/>
            <w:vMerge/>
            <w:tcBorders>
              <w:top w:val="single" w:sz="4" w:space="0" w:color="000000"/>
              <w:left w:val="single" w:sz="4" w:space="0" w:color="000000"/>
              <w:bottom w:val="nil"/>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84" w:type="dxa"/>
            <w:vMerge/>
            <w:tcBorders>
              <w:top w:val="single" w:sz="4" w:space="0" w:color="000000"/>
              <w:left w:val="single" w:sz="4" w:space="0" w:color="000000"/>
              <w:bottom w:val="nil"/>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33"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851" w:type="dxa"/>
            <w:tcBorders>
              <w:top w:val="single" w:sz="4" w:space="0" w:color="000000"/>
              <w:left w:val="single" w:sz="4" w:space="0" w:color="000000"/>
              <w:bottom w:val="nil"/>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851" w:type="dxa"/>
            <w:tcBorders>
              <w:top w:val="nil"/>
              <w:left w:val="single" w:sz="4" w:space="0" w:color="000000"/>
              <w:bottom w:val="nil"/>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756"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5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756"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75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75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56"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c>
          <w:tcPr>
            <w:tcW w:w="1417"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r>
    </w:tbl>
    <w:p w:rsidR="007C66CA" w:rsidRPr="00CB1048" w:rsidRDefault="007C66CA">
      <w:pPr>
        <w:spacing w:after="0" w:line="240" w:lineRule="auto"/>
        <w:rPr>
          <w:rFonts w:ascii="Times New Roman" w:eastAsia="Times New Roman" w:hAnsi="Times New Roman" w:cs="Times New Roman"/>
          <w:sz w:val="2"/>
          <w:szCs w:val="2"/>
        </w:rPr>
      </w:pPr>
    </w:p>
    <w:tbl>
      <w:tblPr>
        <w:tblStyle w:val="af2"/>
        <w:tblW w:w="15875"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2115"/>
        <w:gridCol w:w="1264"/>
        <w:gridCol w:w="1184"/>
        <w:gridCol w:w="1133"/>
        <w:gridCol w:w="851"/>
        <w:gridCol w:w="851"/>
        <w:gridCol w:w="756"/>
        <w:gridCol w:w="756"/>
        <w:gridCol w:w="756"/>
        <w:gridCol w:w="756"/>
        <w:gridCol w:w="756"/>
        <w:gridCol w:w="756"/>
        <w:gridCol w:w="1417"/>
        <w:gridCol w:w="1701"/>
      </w:tblGrid>
      <w:tr w:rsidR="002170D4" w:rsidRPr="00CB1048">
        <w:trPr>
          <w:tblHeader/>
        </w:trPr>
        <w:tc>
          <w:tcPr>
            <w:tcW w:w="824" w:type="dxa"/>
            <w:tcBorders>
              <w:top w:val="single" w:sz="4" w:space="0" w:color="000000"/>
              <w:left w:val="nil"/>
              <w:bottom w:val="single" w:sz="4" w:space="0" w:color="000000"/>
              <w:right w:val="single" w:sz="4" w:space="0" w:color="000000"/>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115"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264"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84"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33"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51"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c>
          <w:tcPr>
            <w:tcW w:w="1417"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14</w:t>
            </w:r>
          </w:p>
        </w:tc>
        <w:tc>
          <w:tcPr>
            <w:tcW w:w="1701"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w:t>
            </w:r>
          </w:p>
        </w:tc>
      </w:tr>
      <w:tr w:rsidR="002170D4" w:rsidRPr="00CB1048">
        <w:tc>
          <w:tcPr>
            <w:tcW w:w="824" w:type="dxa"/>
            <w:tcBorders>
              <w:top w:val="single" w:sz="4" w:space="0" w:color="000000"/>
              <w:left w:val="nil"/>
              <w:bottom w:val="single" w:sz="4" w:space="0" w:color="000000"/>
              <w:right w:val="single" w:sz="4" w:space="0" w:color="000000"/>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052" w:type="dxa"/>
            <w:gridSpan w:val="14"/>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«Обеспечение деятельности государственных учреждений, реализующих мероприятия по содержанию и управлению дорожным хозяйством»</w:t>
            </w:r>
          </w:p>
        </w:tc>
      </w:tr>
      <w:tr w:rsidR="002170D4" w:rsidRPr="00CB1048">
        <w:tc>
          <w:tcPr>
            <w:tcW w:w="824"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Доведение финансовых лимитов до государственного учреждения </w:t>
            </w:r>
          </w:p>
        </w:tc>
        <w:tc>
          <w:tcPr>
            <w:tcW w:w="126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r w:rsidR="002170D4" w:rsidRPr="00CB1048">
        <w:tc>
          <w:tcPr>
            <w:tcW w:w="824" w:type="dxa"/>
            <w:tcBorders>
              <w:top w:val="single" w:sz="4" w:space="0" w:color="000000"/>
              <w:left w:val="nil"/>
              <w:bottom w:val="single" w:sz="4" w:space="0" w:color="000000"/>
              <w:right w:val="single" w:sz="4" w:space="0" w:color="000000"/>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052" w:type="dxa"/>
            <w:gridSpan w:val="14"/>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rPr>
                <w:rFonts w:ascii="Times New Roman" w:eastAsia="Times New Roman" w:hAnsi="Times New Roman" w:cs="Times New Roman"/>
              </w:rPr>
            </w:pPr>
            <w:r w:rsidRPr="00CB1048">
              <w:rPr>
                <w:rFonts w:ascii="Times New Roman" w:eastAsia="Times New Roman" w:hAnsi="Times New Roman" w:cs="Times New Roman"/>
              </w:rPr>
              <w:t>Задача «Обеспечение деятельности государственных учреждений, реализующих мероприятия по обеспечению безопасности дорожного движения»</w:t>
            </w:r>
          </w:p>
        </w:tc>
      </w:tr>
      <w:tr w:rsidR="002170D4" w:rsidRPr="00CB1048">
        <w:tc>
          <w:tcPr>
            <w:tcW w:w="824"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115"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Доведение финансовых лимитов до государственного учреждения</w:t>
            </w:r>
          </w:p>
        </w:tc>
        <w:tc>
          <w:tcPr>
            <w:tcW w:w="126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возрастание</w:t>
            </w:r>
          </w:p>
        </w:tc>
        <w:tc>
          <w:tcPr>
            <w:tcW w:w="118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ГП</w:t>
            </w:r>
          </w:p>
        </w:tc>
        <w:tc>
          <w:tcPr>
            <w:tcW w:w="113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851"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75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417"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Минтранс Чувашии</w:t>
            </w:r>
          </w:p>
        </w:tc>
        <w:tc>
          <w:tcPr>
            <w:tcW w:w="170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Официальный сайт Минтранса Чувашии</w:t>
            </w:r>
          </w:p>
        </w:tc>
      </w:tr>
    </w:tbl>
    <w:p w:rsidR="007C66CA" w:rsidRPr="00CB1048" w:rsidRDefault="00536639">
      <w:pPr>
        <w:rPr>
          <w:rFonts w:ascii="Times New Roman" w:eastAsia="Times New Roman" w:hAnsi="Times New Roman" w:cs="Times New Roman"/>
          <w:b/>
        </w:rPr>
      </w:pPr>
      <w:r w:rsidRPr="00CB1048">
        <w:br w:type="page"/>
      </w:r>
    </w:p>
    <w:p w:rsidR="007C66CA" w:rsidRPr="00CB1048" w:rsidRDefault="00536639" w:rsidP="00983EBA">
      <w:pPr>
        <w:widowControl w:val="0"/>
        <w:numPr>
          <w:ilvl w:val="0"/>
          <w:numId w:val="4"/>
        </w:numPr>
        <w:spacing w:after="0" w:line="240" w:lineRule="auto"/>
        <w:jc w:val="center"/>
        <w:rPr>
          <w:rFonts w:ascii="Times New Roman" w:eastAsia="Times New Roman" w:hAnsi="Times New Roman" w:cs="Times New Roman"/>
          <w:b/>
        </w:rPr>
      </w:pPr>
      <w:r w:rsidRPr="00CB1048">
        <w:rPr>
          <w:rFonts w:ascii="Times New Roman" w:eastAsia="Times New Roman" w:hAnsi="Times New Roman" w:cs="Times New Roman"/>
          <w:b/>
        </w:rPr>
        <w:t>3. Перечень мероприятий (результатов) комплекса процессных мероприятий</w:t>
      </w:r>
    </w:p>
    <w:p w:rsidR="007C66CA" w:rsidRPr="00CB1048" w:rsidRDefault="007C66CA">
      <w:pPr>
        <w:widowControl w:val="0"/>
        <w:spacing w:after="0" w:line="240" w:lineRule="auto"/>
        <w:jc w:val="center"/>
        <w:rPr>
          <w:rFonts w:ascii="Times New Roman" w:eastAsia="Times New Roman" w:hAnsi="Times New Roman" w:cs="Times New Roman"/>
          <w:b/>
        </w:rPr>
      </w:pPr>
    </w:p>
    <w:tbl>
      <w:tblPr>
        <w:tblStyle w:val="af3"/>
        <w:tblpPr w:leftFromText="180" w:rightFromText="180" w:vertAnchor="text" w:tblpX="500" w:tblpY="1"/>
        <w:tblW w:w="1584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2977"/>
        <w:gridCol w:w="1559"/>
        <w:gridCol w:w="2410"/>
        <w:gridCol w:w="1277"/>
        <w:gridCol w:w="992"/>
        <w:gridCol w:w="992"/>
        <w:gridCol w:w="874"/>
        <w:gridCol w:w="874"/>
        <w:gridCol w:w="874"/>
        <w:gridCol w:w="874"/>
        <w:gridCol w:w="874"/>
        <w:gridCol w:w="700"/>
      </w:tblGrid>
      <w:tr w:rsidR="002170D4" w:rsidRPr="00CB1048">
        <w:tc>
          <w:tcPr>
            <w:tcW w:w="566" w:type="dxa"/>
            <w:vMerge w:val="restart"/>
            <w:tcBorders>
              <w:top w:val="single" w:sz="4" w:space="0" w:color="000000"/>
              <w:left w:val="nil"/>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977"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559"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w:t>
            </w:r>
          </w:p>
        </w:tc>
        <w:tc>
          <w:tcPr>
            <w:tcW w:w="2410"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77" w:type="dxa"/>
            <w:vMerge w:val="restart"/>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6">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984"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5070" w:type="dxa"/>
            <w:gridSpan w:val="6"/>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Значения мероприятия </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(результата) по годам</w:t>
            </w:r>
          </w:p>
        </w:tc>
      </w:tr>
      <w:tr w:rsidR="002170D4" w:rsidRPr="00CB1048">
        <w:tc>
          <w:tcPr>
            <w:tcW w:w="566" w:type="dxa"/>
            <w:vMerge/>
            <w:tcBorders>
              <w:top w:val="single" w:sz="4" w:space="0" w:color="000000"/>
              <w:left w:val="nil"/>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977"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559"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277"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992" w:type="dxa"/>
            <w:tcBorders>
              <w:top w:val="single" w:sz="4" w:space="0" w:color="000000"/>
              <w:left w:val="single" w:sz="4" w:space="0" w:color="000000"/>
              <w:bottom w:val="nil"/>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992" w:type="dxa"/>
            <w:tcBorders>
              <w:left w:val="single" w:sz="4" w:space="0" w:color="000000"/>
              <w:bottom w:val="nil"/>
              <w:right w:val="nil"/>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874"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874"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874"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874"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874"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2030</w:t>
            </w:r>
          </w:p>
        </w:tc>
        <w:tc>
          <w:tcPr>
            <w:tcW w:w="700" w:type="dxa"/>
            <w:tcBorders>
              <w:top w:val="single" w:sz="4" w:space="0" w:color="000000"/>
              <w:left w:val="single" w:sz="4" w:space="0" w:color="000000"/>
              <w:bottom w:val="nil"/>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2035</w:t>
            </w:r>
          </w:p>
        </w:tc>
      </w:tr>
    </w:tbl>
    <w:p w:rsidR="007C66CA" w:rsidRPr="00CB1048" w:rsidRDefault="007C66CA">
      <w:pPr>
        <w:spacing w:after="0" w:line="240" w:lineRule="auto"/>
        <w:rPr>
          <w:rFonts w:ascii="Times New Roman" w:eastAsia="Times New Roman" w:hAnsi="Times New Roman" w:cs="Times New Roman"/>
          <w:sz w:val="2"/>
          <w:szCs w:val="2"/>
        </w:rPr>
      </w:pPr>
    </w:p>
    <w:p w:rsidR="007C66CA" w:rsidRPr="00CB1048" w:rsidRDefault="007C66CA">
      <w:pPr>
        <w:spacing w:after="0" w:line="240" w:lineRule="auto"/>
        <w:rPr>
          <w:rFonts w:ascii="Times New Roman" w:eastAsia="Times New Roman" w:hAnsi="Times New Roman" w:cs="Times New Roman"/>
          <w:sz w:val="2"/>
          <w:szCs w:val="2"/>
        </w:rPr>
      </w:pPr>
    </w:p>
    <w:tbl>
      <w:tblPr>
        <w:tblStyle w:val="af4"/>
        <w:tblW w:w="15876"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7"/>
        <w:gridCol w:w="2977"/>
        <w:gridCol w:w="1559"/>
        <w:gridCol w:w="2410"/>
        <w:gridCol w:w="1276"/>
        <w:gridCol w:w="992"/>
        <w:gridCol w:w="992"/>
        <w:gridCol w:w="874"/>
        <w:gridCol w:w="874"/>
        <w:gridCol w:w="874"/>
        <w:gridCol w:w="874"/>
        <w:gridCol w:w="874"/>
        <w:gridCol w:w="733"/>
      </w:tblGrid>
      <w:tr w:rsidR="002170D4" w:rsidRPr="00CB1048">
        <w:trPr>
          <w:tblHeader/>
        </w:trPr>
        <w:tc>
          <w:tcPr>
            <w:tcW w:w="567" w:type="dxa"/>
            <w:tcBorders>
              <w:top w:val="single" w:sz="4" w:space="0" w:color="000000"/>
              <w:left w:val="nil"/>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77"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410"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276"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992" w:type="dxa"/>
            <w:tcBorders>
              <w:top w:val="single" w:sz="4" w:space="0" w:color="000000"/>
              <w:left w:val="single" w:sz="4" w:space="0" w:color="000000"/>
              <w:bottom w:val="single" w:sz="4" w:space="0" w:color="000000"/>
              <w:right w:val="nil"/>
            </w:tcBorders>
            <w:vAlign w:val="center"/>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7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w:t>
            </w:r>
          </w:p>
        </w:tc>
        <w:tc>
          <w:tcPr>
            <w:tcW w:w="73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13</w:t>
            </w:r>
          </w:p>
        </w:tc>
      </w:tr>
      <w:tr w:rsidR="002170D4" w:rsidRPr="00CB1048">
        <w:tc>
          <w:tcPr>
            <w:tcW w:w="567" w:type="dxa"/>
            <w:tcBorders>
              <w:top w:val="single" w:sz="4" w:space="0" w:color="000000"/>
              <w:left w:val="nil"/>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309" w:type="dxa"/>
            <w:gridSpan w:val="12"/>
            <w:tcBorders>
              <w:top w:val="single" w:sz="4" w:space="0" w:color="000000"/>
              <w:left w:val="single" w:sz="4" w:space="0" w:color="000000"/>
              <w:bottom w:val="single" w:sz="4" w:space="0" w:color="000000"/>
              <w:right w:val="nil"/>
            </w:tcBorders>
          </w:tcPr>
          <w:p w:rsidR="007C66CA" w:rsidRPr="00CB1048" w:rsidRDefault="0063088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w:t>
            </w:r>
            <w:r w:rsidR="00536639" w:rsidRPr="00CB1048">
              <w:rPr>
                <w:rFonts w:ascii="Times New Roman" w:eastAsia="Times New Roman" w:hAnsi="Times New Roman" w:cs="Times New Roman"/>
              </w:rPr>
              <w:t>Обеспечение деятельности государственных учреждений, реализующих мероприятия по содержанию и управлению дорожным хозяйством</w:t>
            </w:r>
            <w:r w:rsidRPr="00CB1048">
              <w:rPr>
                <w:rFonts w:ascii="Times New Roman" w:eastAsia="Times New Roman" w:hAnsi="Times New Roman" w:cs="Times New Roman"/>
              </w:rPr>
              <w:t>»</w:t>
            </w:r>
          </w:p>
        </w:tc>
      </w:tr>
      <w:tr w:rsidR="002170D4" w:rsidRPr="00CB1048">
        <w:tc>
          <w:tcPr>
            <w:tcW w:w="567" w:type="dxa"/>
            <w:tcBorders>
              <w:top w:val="single" w:sz="4" w:space="0" w:color="000000"/>
              <w:left w:val="nil"/>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77" w:type="dxa"/>
            <w:tcBorders>
              <w:top w:val="single" w:sz="4" w:space="0" w:color="000000"/>
              <w:left w:val="single" w:sz="4" w:space="0" w:color="000000"/>
              <w:bottom w:val="single" w:sz="4" w:space="0" w:color="000000"/>
              <w:right w:val="nil"/>
            </w:tcBorders>
          </w:tcPr>
          <w:p w:rsidR="007C66CA" w:rsidRPr="00CB1048" w:rsidRDefault="00536639" w:rsidP="0063088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выполнение казенным уч</w:t>
            </w:r>
            <w:r w:rsidR="00630889" w:rsidRPr="00CB1048">
              <w:rPr>
                <w:rFonts w:ascii="Times New Roman" w:eastAsia="Times New Roman" w:hAnsi="Times New Roman" w:cs="Times New Roman"/>
              </w:rPr>
              <w:t>реждением Чувашской Республики «</w:t>
            </w:r>
            <w:r w:rsidRPr="00CB1048">
              <w:rPr>
                <w:rFonts w:ascii="Times New Roman" w:eastAsia="Times New Roman" w:hAnsi="Times New Roman" w:cs="Times New Roman"/>
              </w:rPr>
              <w:t>Управление автомобильных дорог Чувашской Республики</w:t>
            </w:r>
            <w:r w:rsidR="00630889" w:rsidRPr="00CB1048">
              <w:rPr>
                <w:rFonts w:ascii="Times New Roman" w:eastAsia="Times New Roman" w:hAnsi="Times New Roman" w:cs="Times New Roman"/>
              </w:rPr>
              <w:t>»</w:t>
            </w:r>
            <w:r w:rsidRPr="00CB1048">
              <w:rPr>
                <w:rFonts w:ascii="Times New Roman" w:eastAsia="Times New Roman" w:hAnsi="Times New Roman" w:cs="Times New Roman"/>
              </w:rPr>
              <w:t xml:space="preserve"> Министерства транспорта и дорожного хозяйства Чувашской Республики функций заказчика-застройщика</w:t>
            </w:r>
            <w:r w:rsidRPr="00CB1048">
              <w:t xml:space="preserve"> </w:t>
            </w:r>
            <w:r w:rsidRPr="00CB1048">
              <w:rPr>
                <w:rFonts w:ascii="Times New Roman" w:eastAsia="Times New Roman" w:hAnsi="Times New Roman" w:cs="Times New Roman"/>
              </w:rPr>
              <w:t xml:space="preserve">по содержанию и управлению дорожным хозяйством </w:t>
            </w:r>
          </w:p>
        </w:tc>
        <w:tc>
          <w:tcPr>
            <w:tcW w:w="155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Организовано обеспечение деятельности казенного учреждения по реализации программы дорожных работ  </w:t>
            </w:r>
          </w:p>
        </w:tc>
        <w:tc>
          <w:tcPr>
            <w:tcW w:w="127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r w:rsidR="002170D4" w:rsidRPr="00CB1048">
        <w:tc>
          <w:tcPr>
            <w:tcW w:w="567" w:type="dxa"/>
            <w:tcBorders>
              <w:top w:val="single" w:sz="4" w:space="0" w:color="000000"/>
              <w:left w:val="nil"/>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5309" w:type="dxa"/>
            <w:gridSpan w:val="12"/>
            <w:tcBorders>
              <w:top w:val="single" w:sz="4" w:space="0" w:color="000000"/>
              <w:left w:val="single" w:sz="4" w:space="0" w:color="000000"/>
              <w:bottom w:val="single" w:sz="4" w:space="0" w:color="000000"/>
              <w:right w:val="nil"/>
            </w:tcBorders>
          </w:tcPr>
          <w:p w:rsidR="007C66CA" w:rsidRPr="00CB1048" w:rsidRDefault="0063088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Задача «</w:t>
            </w:r>
            <w:r w:rsidR="00536639" w:rsidRPr="00CB1048">
              <w:rPr>
                <w:rFonts w:ascii="Times New Roman" w:eastAsia="Times New Roman" w:hAnsi="Times New Roman" w:cs="Times New Roman"/>
              </w:rPr>
              <w:t>Обеспечение деятельности государственных учреждений, реализующих мероприятия по обеспечению безопасности дорожного движения</w:t>
            </w:r>
            <w:r w:rsidRPr="00CB1048">
              <w:rPr>
                <w:rFonts w:ascii="Times New Roman" w:eastAsia="Times New Roman" w:hAnsi="Times New Roman" w:cs="Times New Roman"/>
              </w:rPr>
              <w:t>»</w:t>
            </w:r>
          </w:p>
        </w:tc>
      </w:tr>
      <w:tr w:rsidR="007C66CA" w:rsidRPr="00CB1048">
        <w:tc>
          <w:tcPr>
            <w:tcW w:w="567" w:type="dxa"/>
            <w:tcBorders>
              <w:top w:val="single" w:sz="4" w:space="0" w:color="000000"/>
              <w:left w:val="nil"/>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2.1.</w:t>
            </w:r>
          </w:p>
        </w:tc>
        <w:tc>
          <w:tcPr>
            <w:tcW w:w="2977" w:type="dxa"/>
            <w:tcBorders>
              <w:top w:val="single" w:sz="4" w:space="0" w:color="000000"/>
              <w:left w:val="single" w:sz="4" w:space="0" w:color="000000"/>
              <w:bottom w:val="single" w:sz="4" w:space="0" w:color="000000"/>
              <w:right w:val="nil"/>
            </w:tcBorders>
          </w:tcPr>
          <w:p w:rsidR="007C66CA" w:rsidRPr="00CB1048" w:rsidRDefault="00536639" w:rsidP="0063088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Обеспечено выполнение казенным учреждением Чувашской Республики </w:t>
            </w:r>
            <w:r w:rsidR="00630889" w:rsidRPr="00CB1048">
              <w:rPr>
                <w:rFonts w:ascii="Times New Roman" w:eastAsia="Times New Roman" w:hAnsi="Times New Roman" w:cs="Times New Roman"/>
              </w:rPr>
              <w:t>«</w:t>
            </w:r>
            <w:r w:rsidRPr="00CB1048">
              <w:rPr>
                <w:rFonts w:ascii="Times New Roman" w:eastAsia="Times New Roman" w:hAnsi="Times New Roman" w:cs="Times New Roman"/>
              </w:rPr>
              <w:t>Центр организации и безопасности дорожног</w:t>
            </w:r>
            <w:r w:rsidR="00630889" w:rsidRPr="00CB1048">
              <w:rPr>
                <w:rFonts w:ascii="Times New Roman" w:eastAsia="Times New Roman" w:hAnsi="Times New Roman" w:cs="Times New Roman"/>
              </w:rPr>
              <w:t>о движения Чувашской Республики»</w:t>
            </w:r>
            <w:r w:rsidRPr="00CB1048">
              <w:rPr>
                <w:rFonts w:ascii="Times New Roman" w:eastAsia="Times New Roman" w:hAnsi="Times New Roman" w:cs="Times New Roman"/>
              </w:rPr>
              <w:t xml:space="preserve"> Министерства транспорта и дорожного хозяйства Чувашской Республики функции по обеспечению безопасности дорожного движения</w:t>
            </w:r>
          </w:p>
        </w:tc>
        <w:tc>
          <w:tcPr>
            <w:tcW w:w="155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оказание услуг (выполнение работ)</w:t>
            </w:r>
          </w:p>
        </w:tc>
        <w:tc>
          <w:tcPr>
            <w:tcW w:w="2410"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Организовано обеспечение деятельности казенного учреждения по реализации Программа по безопасности дорожного движения  </w:t>
            </w:r>
          </w:p>
        </w:tc>
        <w:tc>
          <w:tcPr>
            <w:tcW w:w="1276"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99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87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c>
          <w:tcPr>
            <w:tcW w:w="733"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100</w:t>
            </w:r>
          </w:p>
        </w:tc>
      </w:tr>
    </w:tbl>
    <w:p w:rsidR="007C66CA" w:rsidRPr="00CB1048" w:rsidRDefault="007C66CA">
      <w:pPr>
        <w:spacing w:line="240" w:lineRule="auto"/>
        <w:rPr>
          <w:rFonts w:ascii="Times New Roman" w:eastAsia="Times New Roman" w:hAnsi="Times New Roman" w:cs="Times New Roman"/>
          <w:sz w:val="26"/>
          <w:szCs w:val="26"/>
        </w:rPr>
      </w:pPr>
    </w:p>
    <w:p w:rsidR="007C66CA" w:rsidRPr="00CB1048" w:rsidRDefault="00536639" w:rsidP="00983EBA">
      <w:pPr>
        <w:widowControl w:val="0"/>
        <w:numPr>
          <w:ilvl w:val="0"/>
          <w:numId w:val="4"/>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4. Финансовое обеспечение комплекса процессных мероприятий</w:t>
      </w:r>
    </w:p>
    <w:p w:rsidR="007C66CA" w:rsidRPr="00CB1048" w:rsidRDefault="007C66CA">
      <w:pPr>
        <w:widowControl w:val="0"/>
        <w:spacing w:after="0" w:line="240" w:lineRule="auto"/>
        <w:ind w:firstLine="720"/>
        <w:jc w:val="both"/>
        <w:rPr>
          <w:rFonts w:ascii="Times New Roman" w:eastAsia="Times New Roman" w:hAnsi="Times New Roman" w:cs="Times New Roman"/>
          <w:sz w:val="16"/>
          <w:szCs w:val="16"/>
        </w:rPr>
      </w:pPr>
    </w:p>
    <w:tbl>
      <w:tblPr>
        <w:tblStyle w:val="af5"/>
        <w:tblW w:w="14570" w:type="dxa"/>
        <w:tblInd w:w="115" w:type="dxa"/>
        <w:tblBorders>
          <w:top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2170D4" w:rsidRPr="00CB1048">
        <w:tc>
          <w:tcPr>
            <w:tcW w:w="5829" w:type="dxa"/>
            <w:vMerge w:val="restart"/>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527" w:type="dxa"/>
            <w:vMerge w:val="restart"/>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214" w:type="dxa"/>
            <w:gridSpan w:val="6"/>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Объем финансового обеспечения по годам</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7C66CA" w:rsidRPr="00CB1048">
        <w:tc>
          <w:tcPr>
            <w:tcW w:w="5829" w:type="dxa"/>
            <w:vMerge/>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527" w:type="dxa"/>
            <w:vMerge/>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5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5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384"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7C66CA" w:rsidRPr="00CB1048" w:rsidRDefault="007C66CA">
      <w:pPr>
        <w:spacing w:after="0" w:line="240" w:lineRule="auto"/>
        <w:rPr>
          <w:rFonts w:ascii="Times New Roman" w:eastAsia="Times New Roman" w:hAnsi="Times New Roman" w:cs="Times New Roman"/>
          <w:sz w:val="2"/>
          <w:szCs w:val="2"/>
        </w:rPr>
      </w:pPr>
    </w:p>
    <w:tbl>
      <w:tblPr>
        <w:tblStyle w:val="af6"/>
        <w:tblW w:w="14570"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1527"/>
        <w:gridCol w:w="1110"/>
        <w:gridCol w:w="1110"/>
        <w:gridCol w:w="1110"/>
        <w:gridCol w:w="1250"/>
        <w:gridCol w:w="1250"/>
        <w:gridCol w:w="1384"/>
      </w:tblGrid>
      <w:tr w:rsidR="002170D4" w:rsidRPr="00CB1048">
        <w:trPr>
          <w:tblHeader/>
        </w:trPr>
        <w:tc>
          <w:tcPr>
            <w:tcW w:w="5829"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527"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11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5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50"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384"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2170D4" w:rsidRPr="00CB1048">
        <w:trPr>
          <w:trHeight w:val="605"/>
        </w:trPr>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«Создание условий для осуществления дорожной деятельности и организации безопасности дорожного движения в Чувашской Республике», всего</w:t>
            </w:r>
          </w:p>
          <w:p w:rsidR="007C66CA" w:rsidRPr="00CB1048" w:rsidRDefault="00536639">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7C66CA" w:rsidRPr="00CB1048" w:rsidRDefault="007C66CA">
            <w:pPr>
              <w:spacing w:after="0" w:line="240" w:lineRule="auto"/>
              <w:rPr>
                <w:rFonts w:ascii="Times New Roman" w:eastAsia="Times New Roman" w:hAnsi="Times New Roman" w:cs="Times New Roman"/>
                <w:b/>
              </w:rPr>
            </w:pPr>
          </w:p>
          <w:p w:rsidR="007C66CA" w:rsidRPr="00CB1048" w:rsidRDefault="007C66CA">
            <w:pPr>
              <w:widowControl w:val="0"/>
              <w:spacing w:after="0" w:line="240" w:lineRule="auto"/>
              <w:rPr>
                <w:rFonts w:ascii="Times New Roman" w:eastAsia="Times New Roman" w:hAnsi="Times New Roman" w:cs="Times New Roman"/>
                <w:b/>
              </w:rPr>
            </w:pPr>
          </w:p>
        </w:tc>
        <w:tc>
          <w:tcPr>
            <w:tcW w:w="1110"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129314,6</w:t>
            </w:r>
          </w:p>
        </w:tc>
        <w:tc>
          <w:tcPr>
            <w:tcW w:w="1110"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125883,2</w:t>
            </w:r>
          </w:p>
        </w:tc>
        <w:tc>
          <w:tcPr>
            <w:tcW w:w="1110"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125883,2</w:t>
            </w:r>
          </w:p>
        </w:tc>
        <w:tc>
          <w:tcPr>
            <w:tcW w:w="1250"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503532,8</w:t>
            </w:r>
          </w:p>
          <w:p w:rsidR="007C66CA" w:rsidRPr="00CB1048" w:rsidRDefault="007C66CA">
            <w:pPr>
              <w:widowControl w:val="0"/>
              <w:spacing w:after="0" w:line="240" w:lineRule="auto"/>
              <w:jc w:val="both"/>
              <w:rPr>
                <w:rFonts w:ascii="Times New Roman" w:eastAsia="Times New Roman" w:hAnsi="Times New Roman" w:cs="Times New Roman"/>
              </w:rPr>
            </w:pPr>
          </w:p>
        </w:tc>
        <w:tc>
          <w:tcPr>
            <w:tcW w:w="1250"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629416,0</w:t>
            </w:r>
          </w:p>
          <w:p w:rsidR="007C66CA" w:rsidRPr="00CB1048" w:rsidRDefault="007C66CA">
            <w:pPr>
              <w:widowControl w:val="0"/>
              <w:spacing w:after="0" w:line="240" w:lineRule="auto"/>
              <w:jc w:val="both"/>
              <w:rPr>
                <w:rFonts w:ascii="Times New Roman" w:eastAsia="Times New Roman" w:hAnsi="Times New Roman" w:cs="Times New Roman"/>
              </w:rPr>
            </w:pPr>
          </w:p>
        </w:tc>
        <w:tc>
          <w:tcPr>
            <w:tcW w:w="1384"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1514029,8</w:t>
            </w:r>
          </w:p>
          <w:p w:rsidR="007C66CA" w:rsidRPr="00CB1048" w:rsidRDefault="007C66CA">
            <w:pPr>
              <w:widowControl w:val="0"/>
              <w:spacing w:after="0" w:line="240" w:lineRule="auto"/>
              <w:jc w:val="both"/>
              <w:rPr>
                <w:rFonts w:ascii="Times New Roman" w:eastAsia="Times New Roman" w:hAnsi="Times New Roman" w:cs="Times New Roman"/>
              </w:rPr>
            </w:pPr>
          </w:p>
        </w:tc>
      </w:tr>
      <w:tr w:rsidR="002170D4" w:rsidRPr="00CB1048">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7C66CA" w:rsidRPr="00CB1048" w:rsidRDefault="007C66CA">
            <w:pPr>
              <w:widowControl w:val="0"/>
              <w:spacing w:after="0" w:line="240" w:lineRule="auto"/>
              <w:rPr>
                <w:rFonts w:ascii="Times New Roman" w:eastAsia="Times New Roman" w:hAnsi="Times New Roman" w:cs="Times New Roman"/>
              </w:rPr>
            </w:pPr>
          </w:p>
        </w:tc>
        <w:tc>
          <w:tcPr>
            <w:tcW w:w="1110"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129314,6</w:t>
            </w:r>
          </w:p>
        </w:tc>
        <w:tc>
          <w:tcPr>
            <w:tcW w:w="1110"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110"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125883,2</w:t>
            </w:r>
          </w:p>
        </w:tc>
        <w:tc>
          <w:tcPr>
            <w:tcW w:w="1250"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503532,8</w:t>
            </w:r>
          </w:p>
        </w:tc>
        <w:tc>
          <w:tcPr>
            <w:tcW w:w="1250"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629416,0</w:t>
            </w:r>
          </w:p>
        </w:tc>
        <w:tc>
          <w:tcPr>
            <w:tcW w:w="1384" w:type="dxa"/>
            <w:vAlign w:val="bottom"/>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1514029,8</w:t>
            </w:r>
          </w:p>
        </w:tc>
      </w:tr>
      <w:tr w:rsidR="002170D4" w:rsidRPr="00CB1048">
        <w:trPr>
          <w:trHeight w:val="647"/>
        </w:trPr>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Обеспечение  деятельности государственных учреждений, реализующих мероприятия по обеспечению безопасности дорожного движения, всего </w:t>
            </w:r>
          </w:p>
          <w:p w:rsidR="007C66CA" w:rsidRPr="00CB1048" w:rsidRDefault="00536639">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65627,9</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65644,7</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65644,7</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177047,0</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328223,5</w:t>
            </w:r>
          </w:p>
        </w:tc>
        <w:tc>
          <w:tcPr>
            <w:tcW w:w="1384" w:type="dxa"/>
          </w:tcPr>
          <w:p w:rsidR="007C66CA" w:rsidRPr="00CB1048" w:rsidRDefault="00536639">
            <w:pPr>
              <w:spacing w:after="0" w:line="240" w:lineRule="auto"/>
              <w:jc w:val="right"/>
              <w:rPr>
                <w:rFonts w:ascii="Times New Roman" w:eastAsia="Times New Roman" w:hAnsi="Times New Roman" w:cs="Times New Roman"/>
              </w:rPr>
            </w:pPr>
            <w:r w:rsidRPr="00CB1048">
              <w:rPr>
                <w:rFonts w:ascii="Times New Roman" w:eastAsia="Times New Roman" w:hAnsi="Times New Roman" w:cs="Times New Roman"/>
              </w:rPr>
              <w:t>702187,8</w:t>
            </w:r>
          </w:p>
        </w:tc>
      </w:tr>
      <w:tr w:rsidR="002170D4" w:rsidRPr="00CB1048">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0408  0409 Ч240500440</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(110, 240, 850)</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65627,9</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65644,7</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65644,7</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177047,0</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328223,5</w:t>
            </w:r>
          </w:p>
        </w:tc>
        <w:tc>
          <w:tcPr>
            <w:tcW w:w="1384" w:type="dxa"/>
          </w:tcPr>
          <w:p w:rsidR="007C66CA" w:rsidRPr="00CB1048" w:rsidRDefault="00536639">
            <w:pPr>
              <w:spacing w:after="0" w:line="240" w:lineRule="auto"/>
              <w:jc w:val="right"/>
              <w:rPr>
                <w:rFonts w:ascii="Times New Roman" w:eastAsia="Times New Roman" w:hAnsi="Times New Roman" w:cs="Times New Roman"/>
              </w:rPr>
            </w:pPr>
            <w:r w:rsidRPr="00CB1048">
              <w:rPr>
                <w:rFonts w:ascii="Times New Roman" w:eastAsia="Times New Roman" w:hAnsi="Times New Roman" w:cs="Times New Roman"/>
              </w:rPr>
              <w:t>702187,8</w:t>
            </w:r>
          </w:p>
        </w:tc>
      </w:tr>
      <w:tr w:rsidR="002170D4" w:rsidRPr="00CB1048">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Обеспечение  деятельности государственных учреждений, реализующих мероприятия по содержанию и управлению дорожным хозяйством, всего</w:t>
            </w:r>
          </w:p>
          <w:p w:rsidR="007C66CA" w:rsidRPr="00CB1048" w:rsidRDefault="00536639">
            <w:pPr>
              <w:widowControl w:val="0"/>
              <w:spacing w:after="0" w:line="240"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527"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63686,7</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60238,5</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60238,5</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240954,0</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301192,5</w:t>
            </w:r>
          </w:p>
        </w:tc>
        <w:tc>
          <w:tcPr>
            <w:tcW w:w="1384" w:type="dxa"/>
          </w:tcPr>
          <w:p w:rsidR="007C66CA" w:rsidRPr="00CB1048" w:rsidRDefault="00536639">
            <w:pPr>
              <w:spacing w:after="0" w:line="240" w:lineRule="auto"/>
              <w:jc w:val="right"/>
              <w:rPr>
                <w:rFonts w:ascii="Times New Roman" w:eastAsia="Times New Roman" w:hAnsi="Times New Roman" w:cs="Times New Roman"/>
              </w:rPr>
            </w:pPr>
            <w:r w:rsidRPr="00CB1048">
              <w:rPr>
                <w:rFonts w:ascii="Times New Roman" w:eastAsia="Times New Roman" w:hAnsi="Times New Roman" w:cs="Times New Roman"/>
              </w:rPr>
              <w:t>726310,2</w:t>
            </w:r>
          </w:p>
        </w:tc>
      </w:tr>
      <w:tr w:rsidR="007C66CA" w:rsidRPr="00CB1048">
        <w:tc>
          <w:tcPr>
            <w:tcW w:w="5829" w:type="dxa"/>
          </w:tcPr>
          <w:p w:rsidR="007C66CA" w:rsidRPr="00CB1048" w:rsidRDefault="00536639">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527" w:type="dxa"/>
          </w:tcPr>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831  0409 Ч240540510</w:t>
            </w:r>
          </w:p>
          <w:p w:rsidR="007C66CA" w:rsidRPr="00CB1048" w:rsidRDefault="00536639">
            <w:pPr>
              <w:widowControl w:val="0"/>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(110, 240, 850)</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63686,7</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60238,5</w:t>
            </w:r>
          </w:p>
        </w:tc>
        <w:tc>
          <w:tcPr>
            <w:tcW w:w="111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60238,5</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240954,0</w:t>
            </w:r>
          </w:p>
        </w:tc>
        <w:tc>
          <w:tcPr>
            <w:tcW w:w="1250" w:type="dxa"/>
          </w:tcPr>
          <w:p w:rsidR="007C66CA" w:rsidRPr="00CB1048" w:rsidRDefault="00536639">
            <w:pPr>
              <w:spacing w:after="0" w:line="240" w:lineRule="auto"/>
              <w:jc w:val="center"/>
              <w:rPr>
                <w:rFonts w:ascii="Times New Roman" w:eastAsia="Times New Roman" w:hAnsi="Times New Roman" w:cs="Times New Roman"/>
              </w:rPr>
            </w:pPr>
            <w:r w:rsidRPr="00CB1048">
              <w:rPr>
                <w:rFonts w:ascii="Times New Roman" w:eastAsia="Times New Roman" w:hAnsi="Times New Roman" w:cs="Times New Roman"/>
              </w:rPr>
              <w:t>301192,5</w:t>
            </w:r>
          </w:p>
        </w:tc>
        <w:tc>
          <w:tcPr>
            <w:tcW w:w="1384" w:type="dxa"/>
          </w:tcPr>
          <w:p w:rsidR="007C66CA" w:rsidRPr="00CB1048" w:rsidRDefault="00536639">
            <w:pPr>
              <w:spacing w:after="0" w:line="240" w:lineRule="auto"/>
              <w:jc w:val="right"/>
              <w:rPr>
                <w:rFonts w:ascii="Times New Roman" w:eastAsia="Times New Roman" w:hAnsi="Times New Roman" w:cs="Times New Roman"/>
              </w:rPr>
            </w:pPr>
            <w:r w:rsidRPr="00CB1048">
              <w:rPr>
                <w:rFonts w:ascii="Times New Roman" w:eastAsia="Times New Roman" w:hAnsi="Times New Roman" w:cs="Times New Roman"/>
              </w:rPr>
              <w:t>726310,2</w:t>
            </w:r>
          </w:p>
        </w:tc>
      </w:tr>
    </w:tbl>
    <w:p w:rsidR="007C66CA" w:rsidRPr="00CB1048" w:rsidRDefault="007C66CA">
      <w:pPr>
        <w:spacing w:line="240" w:lineRule="auto"/>
        <w:rPr>
          <w:rFonts w:ascii="Times New Roman" w:eastAsia="Times New Roman" w:hAnsi="Times New Roman" w:cs="Times New Roman"/>
          <w:b/>
          <w:sz w:val="24"/>
          <w:szCs w:val="24"/>
        </w:rPr>
      </w:pPr>
    </w:p>
    <w:p w:rsidR="007C66CA" w:rsidRPr="00CB1048" w:rsidRDefault="007C66CA">
      <w:pPr>
        <w:spacing w:line="240" w:lineRule="auto"/>
        <w:rPr>
          <w:rFonts w:ascii="Times New Roman" w:eastAsia="Times New Roman" w:hAnsi="Times New Roman" w:cs="Times New Roman"/>
          <w:b/>
          <w:sz w:val="24"/>
          <w:szCs w:val="24"/>
        </w:rPr>
      </w:pPr>
    </w:p>
    <w:p w:rsidR="00181AC9" w:rsidRPr="00CB1048" w:rsidRDefault="00181AC9">
      <w:pPr>
        <w:spacing w:line="240" w:lineRule="auto"/>
        <w:rPr>
          <w:rFonts w:ascii="Times New Roman" w:eastAsia="Times New Roman" w:hAnsi="Times New Roman" w:cs="Times New Roman"/>
          <w:b/>
          <w:sz w:val="24"/>
          <w:szCs w:val="24"/>
        </w:rPr>
      </w:pPr>
    </w:p>
    <w:p w:rsidR="007C66CA" w:rsidRPr="00CB1048" w:rsidRDefault="007C66CA">
      <w:pPr>
        <w:widowControl w:val="0"/>
        <w:spacing w:after="0" w:line="240" w:lineRule="auto"/>
        <w:rPr>
          <w:rFonts w:ascii="Times New Roman" w:eastAsia="Times New Roman" w:hAnsi="Times New Roman" w:cs="Times New Roman"/>
          <w:b/>
        </w:rPr>
      </w:pPr>
    </w:p>
    <w:p w:rsidR="007C66CA" w:rsidRPr="00CB1048" w:rsidRDefault="00536639"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ПАСПОРТ</w:t>
      </w:r>
    </w:p>
    <w:p w:rsidR="007C66CA" w:rsidRPr="00CB1048" w:rsidRDefault="00536639"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комплекса процессных мероприятий</w:t>
      </w:r>
    </w:p>
    <w:p w:rsidR="007C66CA" w:rsidRPr="00CB1048" w:rsidRDefault="00536639"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«Обеспечение реализации государственной программы Развитие транспортной системы Чувашской Республики»</w:t>
      </w:r>
    </w:p>
    <w:p w:rsidR="00165D03" w:rsidRPr="00CB1048" w:rsidRDefault="00165D03"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p>
    <w:p w:rsidR="007C66CA" w:rsidRPr="00CB1048" w:rsidRDefault="00536639" w:rsidP="00165D03">
      <w:pPr>
        <w:widowControl w:val="0"/>
        <w:numPr>
          <w:ilvl w:val="0"/>
          <w:numId w:val="4"/>
        </w:numPr>
        <w:autoSpaceDE w:val="0"/>
        <w:autoSpaceDN w:val="0"/>
        <w:adjustRightInd w:val="0"/>
        <w:spacing w:after="0" w:line="235" w:lineRule="auto"/>
        <w:jc w:val="center"/>
        <w:outlineLvl w:val="0"/>
        <w:rPr>
          <w:rFonts w:ascii="Times New Roman" w:eastAsia="Times New Roman" w:hAnsi="Times New Roman" w:cs="Times New Roman"/>
          <w:b/>
          <w:bCs/>
          <w:sz w:val="26"/>
          <w:szCs w:val="26"/>
        </w:rPr>
      </w:pPr>
      <w:r w:rsidRPr="00CB1048">
        <w:rPr>
          <w:rFonts w:ascii="Times New Roman" w:eastAsia="Times New Roman" w:hAnsi="Times New Roman" w:cs="Times New Roman"/>
          <w:b/>
          <w:bCs/>
          <w:sz w:val="26"/>
          <w:szCs w:val="26"/>
        </w:rPr>
        <w:t>1. Общие положения</w:t>
      </w:r>
    </w:p>
    <w:p w:rsidR="007C66CA" w:rsidRPr="00CB1048" w:rsidRDefault="007C66CA">
      <w:pPr>
        <w:widowControl w:val="0"/>
        <w:spacing w:after="0" w:line="240" w:lineRule="auto"/>
        <w:ind w:firstLine="720"/>
        <w:jc w:val="both"/>
        <w:rPr>
          <w:rFonts w:ascii="Times" w:eastAsia="Times" w:hAnsi="Times" w:cs="Times"/>
        </w:rPr>
      </w:pPr>
    </w:p>
    <w:tbl>
      <w:tblPr>
        <w:tblStyle w:val="affff0"/>
        <w:tblW w:w="15457" w:type="dxa"/>
        <w:tblInd w:w="5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324"/>
        <w:gridCol w:w="8133"/>
      </w:tblGrid>
      <w:tr w:rsidR="002170D4" w:rsidRPr="00CB1048" w:rsidTr="00165D03">
        <w:tc>
          <w:tcPr>
            <w:tcW w:w="7324" w:type="dxa"/>
            <w:tcBorders>
              <w:top w:val="single" w:sz="4" w:space="0" w:color="000000"/>
              <w:left w:val="single" w:sz="4" w:space="0" w:color="000000"/>
              <w:bottom w:val="nil"/>
              <w:right w:val="nil"/>
            </w:tcBorders>
          </w:tcPr>
          <w:p w:rsidR="007C66CA" w:rsidRPr="00CB1048" w:rsidRDefault="00536639" w:rsidP="00165D0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Ответственный исполнительный орган Чувашской Республики (иной государственный орган, организация)</w:t>
            </w:r>
          </w:p>
        </w:tc>
        <w:tc>
          <w:tcPr>
            <w:tcW w:w="8133"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40" w:lineRule="auto"/>
              <w:jc w:val="both"/>
              <w:rPr>
                <w:rFonts w:ascii="Times" w:eastAsia="Times" w:hAnsi="Times" w:cs="Times"/>
              </w:rPr>
            </w:pPr>
            <w:r w:rsidRPr="00CB1048">
              <w:rPr>
                <w:rFonts w:ascii="Times New Roman" w:eastAsia="Times New Roman" w:hAnsi="Times New Roman" w:cs="Times New Roman"/>
              </w:rPr>
              <w:t>Министерство транспорта и дорожного хозяйства Чувашской Республики (далее – Минтранс Чувашии)</w:t>
            </w:r>
          </w:p>
        </w:tc>
      </w:tr>
      <w:tr w:rsidR="007C66CA" w:rsidRPr="00CB1048" w:rsidTr="00165D03">
        <w:tc>
          <w:tcPr>
            <w:tcW w:w="7324" w:type="dxa"/>
            <w:tcBorders>
              <w:top w:val="single" w:sz="4" w:space="0" w:color="000000"/>
              <w:left w:val="single" w:sz="4" w:space="0" w:color="000000"/>
              <w:bottom w:val="single" w:sz="4" w:space="0" w:color="000000"/>
              <w:right w:val="nil"/>
            </w:tcBorders>
          </w:tcPr>
          <w:p w:rsidR="007C66CA" w:rsidRPr="00CB1048" w:rsidRDefault="00536639" w:rsidP="00165D03">
            <w:pPr>
              <w:widowControl w:val="0"/>
              <w:spacing w:after="0" w:line="240"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Государственная программа </w:t>
            </w:r>
          </w:p>
        </w:tc>
        <w:tc>
          <w:tcPr>
            <w:tcW w:w="8133"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40" w:lineRule="auto"/>
              <w:jc w:val="both"/>
              <w:rPr>
                <w:rFonts w:ascii="Times" w:eastAsia="Times" w:hAnsi="Times" w:cs="Times"/>
              </w:rPr>
            </w:pPr>
            <w:r w:rsidRPr="00CB1048">
              <w:rPr>
                <w:rFonts w:ascii="Times New Roman" w:eastAsia="Times New Roman" w:hAnsi="Times New Roman" w:cs="Times New Roman"/>
              </w:rPr>
              <w:t>Государственная программа Чувашской Республики «Развитие транспортной системы»</w:t>
            </w:r>
          </w:p>
        </w:tc>
      </w:tr>
    </w:tbl>
    <w:p w:rsidR="007C66CA" w:rsidRPr="00CB1048" w:rsidRDefault="007C66CA">
      <w:pPr>
        <w:widowControl w:val="0"/>
        <w:spacing w:after="0" w:line="240" w:lineRule="auto"/>
        <w:ind w:firstLine="540"/>
        <w:jc w:val="both"/>
        <w:rPr>
          <w:rFonts w:ascii="Times New Roman" w:eastAsia="Times New Roman" w:hAnsi="Times New Roman" w:cs="Times New Roman"/>
        </w:rPr>
      </w:pPr>
    </w:p>
    <w:p w:rsidR="007C66CA" w:rsidRPr="00CB1048" w:rsidRDefault="00536639">
      <w:pPr>
        <w:widowControl w:val="0"/>
        <w:numPr>
          <w:ilvl w:val="0"/>
          <w:numId w:val="1"/>
        </w:numPr>
        <w:spacing w:before="108" w:after="108"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2. Перечень мероприятий (результатов) комплекса процессных мероприятий</w:t>
      </w:r>
    </w:p>
    <w:p w:rsidR="007C66CA" w:rsidRPr="00CB1048" w:rsidRDefault="007C66CA">
      <w:pPr>
        <w:widowControl w:val="0"/>
        <w:spacing w:after="0" w:line="240" w:lineRule="auto"/>
        <w:ind w:firstLine="720"/>
        <w:jc w:val="both"/>
        <w:rPr>
          <w:rFonts w:ascii="Times New Roman" w:eastAsia="Times New Roman" w:hAnsi="Times New Roman" w:cs="Times New Roman"/>
          <w:sz w:val="16"/>
          <w:szCs w:val="16"/>
        </w:rPr>
      </w:pPr>
    </w:p>
    <w:tbl>
      <w:tblPr>
        <w:tblStyle w:val="affff1"/>
        <w:tblW w:w="14570" w:type="dxa"/>
        <w:tblInd w:w="1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2"/>
        <w:gridCol w:w="2893"/>
        <w:gridCol w:w="1812"/>
        <w:gridCol w:w="2835"/>
        <w:gridCol w:w="1202"/>
        <w:gridCol w:w="1060"/>
        <w:gridCol w:w="757"/>
        <w:gridCol w:w="909"/>
        <w:gridCol w:w="775"/>
        <w:gridCol w:w="909"/>
        <w:gridCol w:w="906"/>
      </w:tblGrid>
      <w:tr w:rsidR="002170D4" w:rsidRPr="00CB1048">
        <w:tc>
          <w:tcPr>
            <w:tcW w:w="512" w:type="dxa"/>
            <w:vMerge w:val="restart"/>
            <w:tcBorders>
              <w:top w:val="single" w:sz="4" w:space="0" w:color="000000"/>
              <w:left w:val="nil"/>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пп</w:t>
            </w:r>
          </w:p>
        </w:tc>
        <w:tc>
          <w:tcPr>
            <w:tcW w:w="2893" w:type="dxa"/>
            <w:vMerge w:val="restart"/>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tc>
        <w:tc>
          <w:tcPr>
            <w:tcW w:w="1812" w:type="dxa"/>
            <w:vMerge w:val="restart"/>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Тип</w:t>
            </w:r>
          </w:p>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мероприятия</w:t>
            </w:r>
          </w:p>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(результата) </w:t>
            </w:r>
          </w:p>
        </w:tc>
        <w:tc>
          <w:tcPr>
            <w:tcW w:w="2835" w:type="dxa"/>
            <w:vMerge w:val="restart"/>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Характеристика</w:t>
            </w:r>
          </w:p>
        </w:tc>
        <w:tc>
          <w:tcPr>
            <w:tcW w:w="1202" w:type="dxa"/>
            <w:vMerge w:val="restart"/>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Единица измерения (по </w:t>
            </w:r>
            <w:hyperlink r:id="rId27">
              <w:r w:rsidRPr="00CB1048">
                <w:rPr>
                  <w:rFonts w:ascii="Times New Roman" w:eastAsia="Times New Roman" w:hAnsi="Times New Roman" w:cs="Times New Roman"/>
                </w:rPr>
                <w:t>ОКЕИ</w:t>
              </w:r>
            </w:hyperlink>
            <w:r w:rsidRPr="00CB1048">
              <w:rPr>
                <w:rFonts w:ascii="Times New Roman" w:eastAsia="Times New Roman" w:hAnsi="Times New Roman" w:cs="Times New Roman"/>
              </w:rPr>
              <w:t>)</w:t>
            </w:r>
          </w:p>
        </w:tc>
        <w:tc>
          <w:tcPr>
            <w:tcW w:w="1817" w:type="dxa"/>
            <w:gridSpan w:val="2"/>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Базовое значение</w:t>
            </w:r>
          </w:p>
        </w:tc>
        <w:tc>
          <w:tcPr>
            <w:tcW w:w="3499" w:type="dxa"/>
            <w:gridSpan w:val="4"/>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 мероприятия (результата) по годам</w:t>
            </w:r>
          </w:p>
        </w:tc>
      </w:tr>
      <w:tr w:rsidR="007C66CA" w:rsidRPr="00CB1048">
        <w:tc>
          <w:tcPr>
            <w:tcW w:w="512" w:type="dxa"/>
            <w:vMerge/>
            <w:tcBorders>
              <w:top w:val="single" w:sz="4" w:space="0" w:color="000000"/>
              <w:left w:val="nil"/>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893"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812"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2835"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202" w:type="dxa"/>
            <w:vMerge/>
            <w:tcBorders>
              <w:top w:val="single" w:sz="4" w:space="0" w:color="000000"/>
              <w:left w:val="single" w:sz="4" w:space="0" w:color="000000"/>
              <w:bottom w:val="nil"/>
              <w:right w:val="nil"/>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060" w:type="dxa"/>
            <w:tcBorders>
              <w:top w:val="single" w:sz="4" w:space="0" w:color="000000"/>
              <w:left w:val="single" w:sz="4" w:space="0" w:color="000000"/>
              <w:bottom w:val="nil"/>
              <w:right w:val="single" w:sz="4" w:space="0" w:color="000000"/>
            </w:tcBorders>
          </w:tcPr>
          <w:p w:rsidR="007C66CA" w:rsidRPr="00CB1048" w:rsidRDefault="00536639">
            <w:pPr>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значение</w:t>
            </w:r>
          </w:p>
        </w:tc>
        <w:tc>
          <w:tcPr>
            <w:tcW w:w="757" w:type="dxa"/>
            <w:tcBorders>
              <w:left w:val="single" w:sz="4" w:space="0" w:color="000000"/>
              <w:bottom w:val="nil"/>
              <w:right w:val="nil"/>
            </w:tcBorders>
          </w:tcPr>
          <w:p w:rsidR="007C66CA" w:rsidRPr="00CB1048" w:rsidRDefault="00536639">
            <w:pPr>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год</w:t>
            </w:r>
          </w:p>
        </w:tc>
        <w:tc>
          <w:tcPr>
            <w:tcW w:w="90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2023</w:t>
            </w:r>
          </w:p>
        </w:tc>
        <w:tc>
          <w:tcPr>
            <w:tcW w:w="775"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90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906"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r>
    </w:tbl>
    <w:p w:rsidR="007C66CA" w:rsidRPr="00CB1048" w:rsidRDefault="007C66CA">
      <w:pPr>
        <w:spacing w:after="0" w:line="240" w:lineRule="auto"/>
        <w:rPr>
          <w:rFonts w:ascii="Times New Roman" w:eastAsia="Times New Roman" w:hAnsi="Times New Roman" w:cs="Times New Roman"/>
          <w:sz w:val="2"/>
          <w:szCs w:val="2"/>
        </w:rPr>
      </w:pPr>
    </w:p>
    <w:tbl>
      <w:tblPr>
        <w:tblStyle w:val="affff2"/>
        <w:tblW w:w="14569" w:type="dxa"/>
        <w:tblInd w:w="1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45"/>
        <w:gridCol w:w="2919"/>
        <w:gridCol w:w="1838"/>
        <w:gridCol w:w="2861"/>
        <w:gridCol w:w="934"/>
        <w:gridCol w:w="1068"/>
        <w:gridCol w:w="801"/>
        <w:gridCol w:w="935"/>
        <w:gridCol w:w="801"/>
        <w:gridCol w:w="935"/>
        <w:gridCol w:w="932"/>
      </w:tblGrid>
      <w:tr w:rsidR="002170D4" w:rsidRPr="00CB1048">
        <w:trPr>
          <w:tblHeader/>
        </w:trPr>
        <w:tc>
          <w:tcPr>
            <w:tcW w:w="546" w:type="dxa"/>
            <w:tcBorders>
              <w:top w:val="single" w:sz="4" w:space="0" w:color="000000"/>
              <w:left w:val="nil"/>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2919"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838"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2861"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934"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06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801"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935"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c>
          <w:tcPr>
            <w:tcW w:w="801"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9</w:t>
            </w:r>
          </w:p>
        </w:tc>
        <w:tc>
          <w:tcPr>
            <w:tcW w:w="935"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10</w:t>
            </w:r>
          </w:p>
        </w:tc>
        <w:tc>
          <w:tcPr>
            <w:tcW w:w="932" w:type="dxa"/>
            <w:tcBorders>
              <w:top w:val="single" w:sz="4" w:space="0" w:color="000000"/>
              <w:left w:val="single" w:sz="4" w:space="0" w:color="000000"/>
              <w:bottom w:val="nil"/>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r>
      <w:tr w:rsidR="007C66CA" w:rsidRPr="00CB1048">
        <w:tc>
          <w:tcPr>
            <w:tcW w:w="546" w:type="dxa"/>
            <w:tcBorders>
              <w:top w:val="single" w:sz="4" w:space="0" w:color="000000"/>
              <w:left w:val="nil"/>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1.1.</w:t>
            </w:r>
          </w:p>
        </w:tc>
        <w:tc>
          <w:tcPr>
            <w:tcW w:w="2919"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Обеспечено осуществление деятельности Министерства транспорта и дорожного хозяйства Чувашской Республики</w:t>
            </w:r>
          </w:p>
        </w:tc>
        <w:tc>
          <w:tcPr>
            <w:tcW w:w="183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осуществление текущей деятельности</w:t>
            </w:r>
          </w:p>
        </w:tc>
        <w:tc>
          <w:tcPr>
            <w:tcW w:w="286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both"/>
              <w:rPr>
                <w:rFonts w:ascii="Times New Roman" w:eastAsia="Times New Roman" w:hAnsi="Times New Roman" w:cs="Times New Roman"/>
              </w:rPr>
            </w:pPr>
            <w:r w:rsidRPr="00CB1048">
              <w:rPr>
                <w:rFonts w:ascii="Times New Roman" w:eastAsia="Times New Roman" w:hAnsi="Times New Roman" w:cs="Times New Roman"/>
              </w:rPr>
              <w:t>обеспечены своевременные выплаты по оплате труда и иные выплаты работникам Министерства транспорта и дорожного хозяйства Чувашской Республики, а также перечислены связанные с ними обязательные платежи в бюджеты бюджетной системы Российской Федерации; обеспечено материально-техническое снабжение деятельности Министерства транспортаи дорожного хозяйства  Чувашской Республики</w:t>
            </w:r>
          </w:p>
        </w:tc>
        <w:tc>
          <w:tcPr>
            <w:tcW w:w="934"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6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0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2022</w:t>
            </w:r>
          </w:p>
        </w:tc>
        <w:tc>
          <w:tcPr>
            <w:tcW w:w="935"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801"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935"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932"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6"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r>
    </w:tbl>
    <w:p w:rsidR="007C66CA" w:rsidRPr="00CB1048" w:rsidRDefault="007C66CA">
      <w:pPr>
        <w:widowControl w:val="0"/>
        <w:spacing w:after="0" w:line="240" w:lineRule="auto"/>
        <w:rPr>
          <w:rFonts w:ascii="Times New Roman" w:eastAsia="Times New Roman" w:hAnsi="Times New Roman" w:cs="Times New Roman"/>
          <w:sz w:val="26"/>
          <w:szCs w:val="26"/>
        </w:rPr>
      </w:pPr>
    </w:p>
    <w:p w:rsidR="007C66CA" w:rsidRPr="00CB1048" w:rsidRDefault="00536639">
      <w:pPr>
        <w:widowControl w:val="0"/>
        <w:numPr>
          <w:ilvl w:val="0"/>
          <w:numId w:val="1"/>
        </w:num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3. Финансовое обеспечение комплекса процессных мероприятий</w:t>
      </w:r>
    </w:p>
    <w:p w:rsidR="007C66CA" w:rsidRPr="00CB1048" w:rsidRDefault="007C66CA">
      <w:pPr>
        <w:widowControl w:val="0"/>
        <w:spacing w:after="0" w:line="240" w:lineRule="auto"/>
        <w:ind w:firstLine="720"/>
        <w:jc w:val="both"/>
        <w:rPr>
          <w:rFonts w:ascii="Times New Roman" w:eastAsia="Times New Roman" w:hAnsi="Times New Roman" w:cs="Times New Roman"/>
          <w:sz w:val="26"/>
          <w:szCs w:val="26"/>
        </w:rPr>
      </w:pPr>
    </w:p>
    <w:tbl>
      <w:tblPr>
        <w:tblStyle w:val="affff3"/>
        <w:tblW w:w="14569"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3"/>
        <w:gridCol w:w="1787"/>
        <w:gridCol w:w="1099"/>
        <w:gridCol w:w="1099"/>
        <w:gridCol w:w="1099"/>
        <w:gridCol w:w="1236"/>
        <w:gridCol w:w="1238"/>
        <w:gridCol w:w="1238"/>
      </w:tblGrid>
      <w:tr w:rsidR="002170D4" w:rsidRPr="00CB1048">
        <w:tc>
          <w:tcPr>
            <w:tcW w:w="5774" w:type="dxa"/>
            <w:vMerge w:val="restart"/>
            <w:tcBorders>
              <w:top w:val="single" w:sz="4" w:space="0" w:color="000000"/>
              <w:left w:val="nil"/>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Наименование мероприятия (результата)/</w:t>
            </w:r>
          </w:p>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источник финансового обеспечения</w:t>
            </w:r>
          </w:p>
        </w:tc>
        <w:tc>
          <w:tcPr>
            <w:tcW w:w="1787" w:type="dxa"/>
            <w:vMerge w:val="restart"/>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КБК</w:t>
            </w:r>
          </w:p>
        </w:tc>
        <w:tc>
          <w:tcPr>
            <w:tcW w:w="7009" w:type="dxa"/>
            <w:gridSpan w:val="6"/>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 xml:space="preserve">Объем финансового обеспечения по годам </w:t>
            </w:r>
          </w:p>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реализации, тыс. рублей</w:t>
            </w:r>
          </w:p>
        </w:tc>
      </w:tr>
      <w:tr w:rsidR="007C66CA" w:rsidRPr="00CB1048">
        <w:tc>
          <w:tcPr>
            <w:tcW w:w="5774" w:type="dxa"/>
            <w:vMerge/>
            <w:tcBorders>
              <w:top w:val="single" w:sz="4" w:space="0" w:color="000000"/>
              <w:left w:val="nil"/>
              <w:bottom w:val="nil"/>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787" w:type="dxa"/>
            <w:vMerge/>
            <w:tcBorders>
              <w:top w:val="single" w:sz="4" w:space="0" w:color="000000"/>
              <w:left w:val="single" w:sz="4" w:space="0" w:color="000000"/>
              <w:bottom w:val="nil"/>
              <w:right w:val="single" w:sz="4" w:space="0" w:color="000000"/>
            </w:tcBorders>
          </w:tcPr>
          <w:p w:rsidR="007C66CA" w:rsidRPr="00CB1048" w:rsidRDefault="007C66CA">
            <w:pPr>
              <w:widowControl w:val="0"/>
              <w:pBdr>
                <w:top w:val="nil"/>
                <w:left w:val="nil"/>
                <w:bottom w:val="nil"/>
                <w:right w:val="nil"/>
                <w:between w:val="nil"/>
              </w:pBdr>
              <w:spacing w:after="0"/>
              <w:rPr>
                <w:rFonts w:ascii="Times New Roman" w:eastAsia="Times New Roman" w:hAnsi="Times New Roman" w:cs="Times New Roman"/>
              </w:rPr>
            </w:pPr>
          </w:p>
        </w:tc>
        <w:tc>
          <w:tcPr>
            <w:tcW w:w="109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2024</w:t>
            </w:r>
          </w:p>
        </w:tc>
        <w:tc>
          <w:tcPr>
            <w:tcW w:w="109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2025</w:t>
            </w:r>
          </w:p>
        </w:tc>
        <w:tc>
          <w:tcPr>
            <w:tcW w:w="1099"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2026</w:t>
            </w:r>
          </w:p>
        </w:tc>
        <w:tc>
          <w:tcPr>
            <w:tcW w:w="1236"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2027–2030</w:t>
            </w:r>
          </w:p>
        </w:tc>
        <w:tc>
          <w:tcPr>
            <w:tcW w:w="1238" w:type="dxa"/>
            <w:tcBorders>
              <w:top w:val="single" w:sz="4" w:space="0" w:color="000000"/>
              <w:left w:val="single" w:sz="4" w:space="0" w:color="000000"/>
              <w:bottom w:val="nil"/>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2031–2035</w:t>
            </w:r>
          </w:p>
        </w:tc>
        <w:tc>
          <w:tcPr>
            <w:tcW w:w="1238" w:type="dxa"/>
            <w:tcBorders>
              <w:top w:val="single" w:sz="4" w:space="0" w:color="000000"/>
              <w:left w:val="single" w:sz="4" w:space="0" w:color="000000"/>
              <w:bottom w:val="nil"/>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всего</w:t>
            </w:r>
          </w:p>
        </w:tc>
      </w:tr>
    </w:tbl>
    <w:p w:rsidR="007C66CA" w:rsidRPr="00CB1048" w:rsidRDefault="007C66CA">
      <w:pPr>
        <w:spacing w:after="0" w:line="240" w:lineRule="auto"/>
        <w:rPr>
          <w:rFonts w:ascii="Times New Roman" w:eastAsia="Times New Roman" w:hAnsi="Times New Roman" w:cs="Times New Roman"/>
          <w:sz w:val="2"/>
          <w:szCs w:val="2"/>
        </w:rPr>
      </w:pPr>
    </w:p>
    <w:tbl>
      <w:tblPr>
        <w:tblStyle w:val="affff4"/>
        <w:tblW w:w="14569" w:type="dxa"/>
        <w:tblInd w:w="115"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3"/>
        <w:gridCol w:w="1787"/>
        <w:gridCol w:w="1099"/>
        <w:gridCol w:w="1099"/>
        <w:gridCol w:w="1099"/>
        <w:gridCol w:w="1236"/>
        <w:gridCol w:w="1238"/>
        <w:gridCol w:w="1238"/>
      </w:tblGrid>
      <w:tr w:rsidR="002170D4" w:rsidRPr="00CB1048" w:rsidTr="00165D03">
        <w:trPr>
          <w:tblHeader/>
        </w:trPr>
        <w:tc>
          <w:tcPr>
            <w:tcW w:w="5773"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w:t>
            </w:r>
          </w:p>
        </w:tc>
        <w:tc>
          <w:tcPr>
            <w:tcW w:w="1787"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2</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4</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5</w:t>
            </w:r>
          </w:p>
        </w:tc>
        <w:tc>
          <w:tcPr>
            <w:tcW w:w="12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6</w:t>
            </w:r>
          </w:p>
        </w:tc>
        <w:tc>
          <w:tcPr>
            <w:tcW w:w="123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7</w:t>
            </w:r>
          </w:p>
        </w:tc>
        <w:tc>
          <w:tcPr>
            <w:tcW w:w="123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8</w:t>
            </w:r>
          </w:p>
        </w:tc>
      </w:tr>
      <w:tr w:rsidR="00165D03" w:rsidRPr="00CB1048" w:rsidTr="00165D03">
        <w:tc>
          <w:tcPr>
            <w:tcW w:w="5773" w:type="dxa"/>
            <w:tcBorders>
              <w:top w:val="single" w:sz="4" w:space="0" w:color="000000"/>
              <w:left w:val="nil"/>
              <w:bottom w:val="single" w:sz="4" w:space="0" w:color="000000"/>
              <w:right w:val="single" w:sz="4" w:space="0" w:color="000000"/>
            </w:tcBorders>
          </w:tcPr>
          <w:p w:rsidR="00165D03" w:rsidRPr="00CB1048" w:rsidRDefault="00165D03">
            <w:pPr>
              <w:widowControl w:val="0"/>
              <w:spacing w:after="0" w:line="254" w:lineRule="auto"/>
              <w:jc w:val="both"/>
              <w:rPr>
                <w:rFonts w:ascii="Times New Roman" w:eastAsia="Times New Roman" w:hAnsi="Times New Roman" w:cs="Times New Roman"/>
              </w:rPr>
            </w:pPr>
            <w:r w:rsidRPr="00CB1048">
              <w:rPr>
                <w:rFonts w:ascii="Times New Roman" w:eastAsia="Times New Roman" w:hAnsi="Times New Roman" w:cs="Times New Roman"/>
              </w:rPr>
              <w:t>Комплекс процессных мероприятий «Обеспечение реализации государственной программы Чувашской Республики «Развитие транспортной системы Чувашской», всего</w:t>
            </w:r>
          </w:p>
          <w:p w:rsidR="00165D03" w:rsidRPr="00CB1048" w:rsidRDefault="00165D03">
            <w:pPr>
              <w:widowControl w:val="0"/>
              <w:spacing w:after="0" w:line="254"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787" w:type="dxa"/>
            <w:tcBorders>
              <w:top w:val="single" w:sz="4" w:space="0" w:color="000000"/>
              <w:left w:val="single" w:sz="4" w:space="0" w:color="000000"/>
              <w:bottom w:val="single" w:sz="4" w:space="0" w:color="000000"/>
              <w:right w:val="single" w:sz="4" w:space="0" w:color="000000"/>
            </w:tcBorders>
          </w:tcPr>
          <w:p w:rsidR="00165D03" w:rsidRPr="00CB1048" w:rsidRDefault="00165D0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х</w:t>
            </w:r>
          </w:p>
        </w:tc>
        <w:tc>
          <w:tcPr>
            <w:tcW w:w="1099" w:type="dxa"/>
            <w:tcBorders>
              <w:top w:val="single" w:sz="4" w:space="0" w:color="000000"/>
              <w:left w:val="single" w:sz="4" w:space="0" w:color="000000"/>
              <w:bottom w:val="single" w:sz="4" w:space="0" w:color="000000"/>
              <w:right w:val="single" w:sz="4" w:space="0" w:color="000000"/>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099" w:type="dxa"/>
            <w:tcBorders>
              <w:top w:val="single" w:sz="4" w:space="0" w:color="000000"/>
              <w:left w:val="single" w:sz="4" w:space="0" w:color="000000"/>
              <w:bottom w:val="single" w:sz="4" w:space="0" w:color="000000"/>
              <w:right w:val="single" w:sz="4" w:space="0" w:color="000000"/>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099" w:type="dxa"/>
            <w:tcBorders>
              <w:top w:val="single" w:sz="4" w:space="0" w:color="000000"/>
              <w:left w:val="single" w:sz="4" w:space="0" w:color="000000"/>
              <w:bottom w:val="single" w:sz="4" w:space="0" w:color="000000"/>
              <w:right w:val="single" w:sz="4" w:space="0" w:color="000000"/>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36" w:type="dxa"/>
            <w:tcBorders>
              <w:top w:val="single" w:sz="4" w:space="0" w:color="000000"/>
              <w:left w:val="single" w:sz="4" w:space="0" w:color="000000"/>
              <w:bottom w:val="single" w:sz="4" w:space="0" w:color="000000"/>
              <w:right w:val="single" w:sz="4" w:space="0" w:color="000000"/>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38" w:type="dxa"/>
            <w:tcBorders>
              <w:top w:val="single" w:sz="4" w:space="0" w:color="000000"/>
              <w:left w:val="single" w:sz="4" w:space="0" w:color="000000"/>
              <w:bottom w:val="single" w:sz="4" w:space="0" w:color="000000"/>
              <w:right w:val="single" w:sz="4" w:space="0" w:color="000000"/>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238" w:type="dxa"/>
            <w:tcBorders>
              <w:top w:val="single" w:sz="4" w:space="0" w:color="000000"/>
              <w:left w:val="single" w:sz="4" w:space="0" w:color="000000"/>
              <w:bottom w:val="single" w:sz="4" w:space="0" w:color="000000"/>
              <w:right w:val="nil"/>
            </w:tcBorders>
          </w:tcPr>
          <w:p w:rsidR="00165D03" w:rsidRPr="00CB1048" w:rsidRDefault="00165D03" w:rsidP="006D3033">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379966,3</w:t>
            </w:r>
          </w:p>
        </w:tc>
      </w:tr>
      <w:tr w:rsidR="002170D4" w:rsidRPr="00CB1048" w:rsidTr="00165D03">
        <w:tc>
          <w:tcPr>
            <w:tcW w:w="5773"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54"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787"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3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23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379966,3</w:t>
            </w:r>
          </w:p>
        </w:tc>
      </w:tr>
      <w:tr w:rsidR="002170D4" w:rsidRPr="00CB1048" w:rsidTr="00165D03">
        <w:tc>
          <w:tcPr>
            <w:tcW w:w="5773"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54" w:lineRule="auto"/>
              <w:jc w:val="both"/>
              <w:rPr>
                <w:rFonts w:ascii="Times New Roman" w:eastAsia="Times New Roman" w:hAnsi="Times New Roman" w:cs="Times New Roman"/>
              </w:rPr>
            </w:pPr>
            <w:r w:rsidRPr="00CB1048">
              <w:rPr>
                <w:rFonts w:ascii="Times New Roman" w:eastAsia="Times New Roman" w:hAnsi="Times New Roman" w:cs="Times New Roman"/>
              </w:rPr>
              <w:t xml:space="preserve">Обеспечено осуществление деятельности Министерства транспорта и дорожного хозяйства Чувашской Республики», всего </w:t>
            </w:r>
          </w:p>
          <w:p w:rsidR="007C66CA" w:rsidRPr="00CB1048" w:rsidRDefault="00536639">
            <w:pPr>
              <w:widowControl w:val="0"/>
              <w:spacing w:after="0" w:line="254" w:lineRule="auto"/>
              <w:jc w:val="both"/>
              <w:rPr>
                <w:rFonts w:ascii="Times New Roman" w:eastAsia="Times New Roman" w:hAnsi="Times New Roman" w:cs="Times New Roman"/>
                <w:b/>
              </w:rPr>
            </w:pPr>
            <w:r w:rsidRPr="00CB1048">
              <w:rPr>
                <w:rFonts w:ascii="Times New Roman" w:eastAsia="Times New Roman" w:hAnsi="Times New Roman" w:cs="Times New Roman"/>
              </w:rPr>
              <w:tab/>
              <w:t>в том числе:</w:t>
            </w:r>
          </w:p>
        </w:tc>
        <w:tc>
          <w:tcPr>
            <w:tcW w:w="1787" w:type="dxa"/>
            <w:tcBorders>
              <w:top w:val="single" w:sz="4" w:space="0" w:color="000000"/>
              <w:left w:val="single" w:sz="4" w:space="0" w:color="000000"/>
              <w:bottom w:val="single" w:sz="4" w:space="0" w:color="000000"/>
              <w:right w:val="single" w:sz="4" w:space="0" w:color="000000"/>
            </w:tcBorders>
          </w:tcPr>
          <w:p w:rsidR="007C66CA" w:rsidRPr="00CB1048" w:rsidRDefault="007C66CA">
            <w:pPr>
              <w:jc w:val="center"/>
              <w:rPr>
                <w:rFonts w:ascii="Times New Roman" w:eastAsia="Times New Roman" w:hAnsi="Times New Roman" w:cs="Times New Roman"/>
                <w:b/>
              </w:rPr>
            </w:pPr>
          </w:p>
          <w:p w:rsidR="007C66CA" w:rsidRPr="00CB1048" w:rsidRDefault="007C66CA">
            <w:pPr>
              <w:widowControl w:val="0"/>
              <w:spacing w:after="0" w:line="254" w:lineRule="auto"/>
              <w:jc w:val="center"/>
              <w:rPr>
                <w:rFonts w:ascii="Times New Roman" w:eastAsia="Times New Roman" w:hAnsi="Times New Roman" w:cs="Times New Roman"/>
              </w:rPr>
            </w:pP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3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23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379966,3</w:t>
            </w:r>
          </w:p>
        </w:tc>
      </w:tr>
      <w:tr w:rsidR="002170D4" w:rsidRPr="00CB1048" w:rsidTr="00165D03">
        <w:tc>
          <w:tcPr>
            <w:tcW w:w="5773" w:type="dxa"/>
            <w:tcBorders>
              <w:top w:val="single" w:sz="4" w:space="0" w:color="000000"/>
              <w:left w:val="nil"/>
              <w:bottom w:val="single" w:sz="4" w:space="0" w:color="000000"/>
              <w:right w:val="single" w:sz="4" w:space="0" w:color="000000"/>
            </w:tcBorders>
          </w:tcPr>
          <w:p w:rsidR="007C66CA" w:rsidRPr="00CB1048" w:rsidRDefault="00536639">
            <w:pPr>
              <w:widowControl w:val="0"/>
              <w:spacing w:after="0" w:line="254" w:lineRule="auto"/>
              <w:jc w:val="both"/>
              <w:rPr>
                <w:rFonts w:ascii="Times New Roman" w:eastAsia="Times New Roman" w:hAnsi="Times New Roman" w:cs="Times New Roman"/>
              </w:rPr>
            </w:pPr>
            <w:r w:rsidRPr="00CB1048">
              <w:rPr>
                <w:rFonts w:ascii="Times New Roman" w:eastAsia="Times New Roman" w:hAnsi="Times New Roman" w:cs="Times New Roman"/>
              </w:rPr>
              <w:t>республиканский бюджет Чувашской Республики</w:t>
            </w:r>
          </w:p>
        </w:tc>
        <w:tc>
          <w:tcPr>
            <w:tcW w:w="1787"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831 0408 Ч240</w:t>
            </w:r>
            <w:r w:rsidR="00EE02FA" w:rsidRPr="00CB1048">
              <w:rPr>
                <w:rFonts w:ascii="Times New Roman" w:eastAsia="Times New Roman" w:hAnsi="Times New Roman" w:cs="Times New Roman"/>
              </w:rPr>
              <w:t>600190</w:t>
            </w:r>
          </w:p>
          <w:p w:rsidR="007C66CA" w:rsidRPr="00CB1048" w:rsidRDefault="00536639" w:rsidP="00EE02FA">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w:t>
            </w:r>
            <w:r w:rsidR="00EE02FA" w:rsidRPr="00CB1048">
              <w:rPr>
                <w:rFonts w:ascii="Times New Roman" w:eastAsia="Times New Roman" w:hAnsi="Times New Roman" w:cs="Times New Roman"/>
              </w:rPr>
              <w:t>2</w:t>
            </w:r>
            <w:r w:rsidRPr="00CB1048">
              <w:rPr>
                <w:rFonts w:ascii="Times New Roman" w:eastAsia="Times New Roman" w:hAnsi="Times New Roman" w:cs="Times New Roman"/>
              </w:rPr>
              <w:t>0, 240, 850)</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30846,1</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099"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31738,2</w:t>
            </w:r>
          </w:p>
        </w:tc>
        <w:tc>
          <w:tcPr>
            <w:tcW w:w="1236"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126952,8</w:t>
            </w:r>
          </w:p>
        </w:tc>
        <w:tc>
          <w:tcPr>
            <w:tcW w:w="1238" w:type="dxa"/>
            <w:tcBorders>
              <w:top w:val="single" w:sz="4" w:space="0" w:color="000000"/>
              <w:left w:val="single" w:sz="4" w:space="0" w:color="000000"/>
              <w:bottom w:val="single" w:sz="4" w:space="0" w:color="000000"/>
              <w:right w:val="single" w:sz="4" w:space="0" w:color="000000"/>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158691,0</w:t>
            </w:r>
          </w:p>
        </w:tc>
        <w:tc>
          <w:tcPr>
            <w:tcW w:w="1238" w:type="dxa"/>
            <w:tcBorders>
              <w:top w:val="single" w:sz="4" w:space="0" w:color="000000"/>
              <w:left w:val="single" w:sz="4" w:space="0" w:color="000000"/>
              <w:bottom w:val="single" w:sz="4" w:space="0" w:color="000000"/>
              <w:right w:val="nil"/>
            </w:tcBorders>
          </w:tcPr>
          <w:p w:rsidR="007C66CA" w:rsidRPr="00CB1048" w:rsidRDefault="00536639">
            <w:pPr>
              <w:widowControl w:val="0"/>
              <w:spacing w:after="0" w:line="254" w:lineRule="auto"/>
              <w:jc w:val="center"/>
              <w:rPr>
                <w:rFonts w:ascii="Times New Roman" w:eastAsia="Times New Roman" w:hAnsi="Times New Roman" w:cs="Times New Roman"/>
              </w:rPr>
            </w:pPr>
            <w:r w:rsidRPr="00CB1048">
              <w:rPr>
                <w:rFonts w:ascii="Times New Roman" w:eastAsia="Times New Roman" w:hAnsi="Times New Roman" w:cs="Times New Roman"/>
              </w:rPr>
              <w:t>379966,3</w:t>
            </w:r>
          </w:p>
        </w:tc>
      </w:tr>
    </w:tbl>
    <w:p w:rsidR="007C66CA" w:rsidRPr="00CB1048" w:rsidRDefault="007C66CA">
      <w:pPr>
        <w:spacing w:after="0" w:line="240" w:lineRule="auto"/>
        <w:rPr>
          <w:rFonts w:ascii="Times New Roman" w:eastAsia="Times New Roman" w:hAnsi="Times New Roman" w:cs="Times New Roman"/>
          <w:sz w:val="24"/>
          <w:szCs w:val="24"/>
        </w:rPr>
        <w:sectPr w:rsidR="007C66CA" w:rsidRPr="00CB1048" w:rsidSect="004950C5">
          <w:pgSz w:w="16838" w:h="11906" w:orient="landscape"/>
          <w:pgMar w:top="1418" w:right="1134" w:bottom="1134" w:left="567" w:header="992" w:footer="709" w:gutter="0"/>
          <w:cols w:space="720"/>
        </w:sect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1</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на капитальный ремонт и ремонт автомобильных дорог общего пользования местного значения вне границ населенных пунктов в границах муниципального</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 образования</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капитального ремонта и ремонта автомобильных дорог общего пользования местного значения вне границ населенных пунктов в границах муниципального образования  (далее – автомобильная дорога).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муниципальных окр</w:t>
      </w:r>
      <w:r w:rsidR="00E95E21" w:rsidRPr="00CB1048">
        <w:rPr>
          <w:rFonts w:ascii="Times New Roman" w:eastAsia="Times New Roman" w:hAnsi="Times New Roman" w:cs="Times New Roman"/>
          <w:sz w:val="26"/>
          <w:szCs w:val="26"/>
        </w:rPr>
        <w:t>угов для предоставления субсидии</w:t>
      </w:r>
      <w:r w:rsidRPr="00CB1048">
        <w:rPr>
          <w:rFonts w:ascii="Times New Roman" w:eastAsia="Times New Roman" w:hAnsi="Times New Roman" w:cs="Times New Roman"/>
          <w:sz w:val="26"/>
          <w:szCs w:val="26"/>
        </w:rPr>
        <w:t xml:space="preserve"> является наличие автомобильных дорог муниципального округа, включенных в реестр муниципальной собственности, определяемое на основании отчета по форме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7C66CA" w:rsidRPr="00CB1048" w:rsidRDefault="00E95E21">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1.5. </w:t>
      </w:r>
      <w:r w:rsidR="00B32982" w:rsidRPr="00CB1048">
        <w:rPr>
          <w:rFonts w:ascii="Times New Roman" w:eastAsia="Times New Roman" w:hAnsi="Times New Roman" w:cs="Times New Roman"/>
          <w:sz w:val="26"/>
          <w:szCs w:val="26"/>
        </w:rPr>
        <w:t>Условиями предоставления субсидии являются</w:t>
      </w:r>
      <w:r w:rsidR="00CC0598" w:rsidRPr="00CB1048">
        <w:rPr>
          <w:rFonts w:ascii="Times New Roman" w:eastAsia="Times New Roman" w:hAnsi="Times New Roman" w:cs="Times New Roman"/>
          <w:sz w:val="26"/>
          <w:szCs w:val="26"/>
        </w:rPr>
        <w:t>:</w:t>
      </w:r>
    </w:p>
    <w:p w:rsidR="007C66CA" w:rsidRPr="00CB1048" w:rsidRDefault="00CC0598">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заключени</w:t>
      </w:r>
      <w:r w:rsidR="00CC0598" w:rsidRPr="00CB1048">
        <w:rPr>
          <w:rFonts w:ascii="Times New Roman" w:eastAsia="Times New Roman" w:hAnsi="Times New Roman" w:cs="Times New Roman"/>
          <w:sz w:val="26"/>
          <w:szCs w:val="26"/>
        </w:rPr>
        <w:t>е</w:t>
      </w:r>
      <w:r w:rsidRPr="00CB1048">
        <w:rPr>
          <w:rFonts w:ascii="Times New Roman" w:eastAsia="Times New Roman" w:hAnsi="Times New Roman" w:cs="Times New Roman"/>
          <w:sz w:val="26"/>
          <w:szCs w:val="26"/>
        </w:rPr>
        <w:t xml:space="preserve"> соглашения в соответствии с </w:t>
      </w:r>
      <w:hyperlink w:anchor="3znysh7">
        <w:r w:rsidRPr="00CB1048">
          <w:rPr>
            <w:rFonts w:ascii="Times New Roman" w:eastAsia="Times New Roman" w:hAnsi="Times New Roman" w:cs="Times New Roman"/>
            <w:sz w:val="26"/>
            <w:szCs w:val="26"/>
          </w:rPr>
          <w:t>пунктом 1.</w:t>
        </w:r>
      </w:hyperlink>
      <w:r w:rsidR="00501428" w:rsidRPr="00CB1048">
        <w:rPr>
          <w:rFonts w:ascii="Times New Roman" w:eastAsia="Times New Roman" w:hAnsi="Times New Roman" w:cs="Times New Roman"/>
          <w:sz w:val="26"/>
          <w:szCs w:val="26"/>
        </w:rPr>
        <w:t>8 настоящих Правил;</w:t>
      </w:r>
    </w:p>
    <w:p w:rsidR="00501428" w:rsidRPr="00CB1048" w:rsidRDefault="00501428">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w:t>
      </w:r>
      <w:r w:rsidR="00CC0598" w:rsidRPr="00CB1048">
        <w:rPr>
          <w:rFonts w:ascii="Times New Roman" w:eastAsia="Times New Roman" w:hAnsi="Times New Roman" w:cs="Times New Roman"/>
          <w:sz w:val="26"/>
          <w:szCs w:val="26"/>
        </w:rPr>
        <w:t>я</w:t>
      </w:r>
      <w:r w:rsidRPr="00CB1048">
        <w:rPr>
          <w:rFonts w:ascii="Times New Roman" w:eastAsia="Times New Roman" w:hAnsi="Times New Roman" w:cs="Times New Roman"/>
          <w:sz w:val="26"/>
          <w:szCs w:val="26"/>
        </w:rPr>
        <w:t xml:space="preserve"> закупок товаров, работ, услуг, финансовое обеспечение которых частично или полностью осуществляется за счет субсидий в соответствии с </w:t>
      </w:r>
      <w:hyperlink r:id="rId28"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501428" w:rsidRPr="00CB1048" w:rsidRDefault="005951F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w:t>
      </w:r>
      <w:r w:rsidR="00501428" w:rsidRPr="00CB1048">
        <w:rPr>
          <w:rFonts w:ascii="Times New Roman" w:eastAsia="Times New Roman" w:hAnsi="Times New Roman" w:cs="Times New Roman"/>
          <w:sz w:val="26"/>
          <w:szCs w:val="26"/>
        </w:rPr>
        <w:t>государственной программе Чувашской Республики «Развитие транспортной системы Чувашской Республики»</w:t>
      </w:r>
      <w:r w:rsidRPr="00CB1048">
        <w:rPr>
          <w:rFonts w:ascii="Times New Roman" w:eastAsia="Times New Roman" w:hAnsi="Times New Roman" w:cs="Times New Roman"/>
          <w:sz w:val="26"/>
          <w:szCs w:val="26"/>
        </w:rPr>
        <w:t xml:space="preserve">,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r w:rsidR="00501428" w:rsidRPr="00CB1048">
        <w:rPr>
          <w:rFonts w:ascii="Times New Roman" w:eastAsia="Times New Roman" w:hAnsi="Times New Roman" w:cs="Times New Roman"/>
          <w:sz w:val="26"/>
          <w:szCs w:val="26"/>
        </w:rPr>
        <w:t>;</w:t>
      </w:r>
    </w:p>
    <w:p w:rsidR="00501428" w:rsidRPr="00CB1048" w:rsidRDefault="00501428">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обязательства </w:t>
      </w:r>
      <w:r w:rsidR="00CC0598" w:rsidRPr="00CB1048">
        <w:rPr>
          <w:rFonts w:ascii="Times New Roman" w:eastAsia="Times New Roman" w:hAnsi="Times New Roman" w:cs="Times New Roman"/>
          <w:sz w:val="26"/>
          <w:szCs w:val="26"/>
        </w:rPr>
        <w:t>муниципального округа</w:t>
      </w:r>
      <w:r w:rsidRPr="00CB1048">
        <w:rPr>
          <w:rFonts w:ascii="Times New Roman" w:eastAsia="Times New Roman" w:hAnsi="Times New Roman" w:cs="Times New Roman"/>
          <w:sz w:val="26"/>
          <w:szCs w:val="26"/>
        </w:rPr>
        <w:t xml:space="preserve"> </w:t>
      </w:r>
      <w:r w:rsidR="00CC0598" w:rsidRPr="00CB1048">
        <w:rPr>
          <w:rFonts w:ascii="Times New Roman" w:eastAsia="Times New Roman" w:hAnsi="Times New Roman" w:cs="Times New Roman"/>
          <w:sz w:val="26"/>
          <w:szCs w:val="26"/>
        </w:rPr>
        <w:t>по</w:t>
      </w:r>
      <w:r w:rsidRPr="00CB1048">
        <w:rPr>
          <w:rFonts w:ascii="Times New Roman" w:eastAsia="Times New Roman" w:hAnsi="Times New Roman" w:cs="Times New Roman"/>
          <w:sz w:val="26"/>
          <w:szCs w:val="26"/>
        </w:rPr>
        <w:t xml:space="preserve"> использовани</w:t>
      </w:r>
      <w:r w:rsidR="00CC0598" w:rsidRPr="00CB1048">
        <w:rPr>
          <w:rFonts w:ascii="Times New Roman" w:eastAsia="Times New Roman" w:hAnsi="Times New Roman" w:cs="Times New Roman"/>
          <w:sz w:val="26"/>
          <w:szCs w:val="26"/>
        </w:rPr>
        <w:t>ю</w:t>
      </w:r>
      <w:r w:rsidRPr="00CB1048">
        <w:rPr>
          <w:rFonts w:ascii="Times New Roman" w:eastAsia="Times New Roman" w:hAnsi="Times New Roman" w:cs="Times New Roman"/>
          <w:sz w:val="26"/>
          <w:szCs w:val="26"/>
        </w:rPr>
        <w:t xml:space="preserve">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муниципального округа,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=С/ПМДН х ПМДН</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 xml:space="preserve"> - общий размер субсидии, предоставляемой бюджету муниципального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С - предельный объем денежных средств, выделяемых на капитальный ремонт и ремонт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тыс.рублей;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ПМДН - общая протяженность автомобильных дорог, не отвечающих нормативным требованиям,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ПМДН</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не отвечающих нормативным требованиям, определяемая на основании отчета по </w:t>
      </w:r>
      <w:hyperlink r:id="rId29" w:anchor="/document/402620462/entry/10000">
        <w:r w:rsidRPr="00CB1048">
          <w:rPr>
            <w:rFonts w:ascii="Times New Roman" w:eastAsia="Times New Roman" w:hAnsi="Times New Roman" w:cs="Times New Roman"/>
            <w:sz w:val="26"/>
            <w:szCs w:val="26"/>
            <w:u w:val="single"/>
          </w:rPr>
          <w:t>форме 3-ДГ (мо)</w:t>
        </w:r>
      </w:hyperlink>
      <w:r w:rsidRPr="00CB1048">
        <w:rPr>
          <w:rFonts w:ascii="Times New Roman" w:eastAsia="Times New Roman" w:hAnsi="Times New Roman" w:cs="Times New Roman"/>
          <w:sz w:val="26"/>
          <w:szCs w:val="26"/>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8A6672" w:rsidRPr="00CB1048" w:rsidRDefault="008A6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Уровень софинансирования расходного обязательства </w:t>
      </w:r>
      <w:r w:rsidR="00443095" w:rsidRPr="00CB1048">
        <w:rPr>
          <w:rFonts w:ascii="Times New Roman" w:eastAsia="Times New Roman" w:hAnsi="Times New Roman" w:cs="Times New Roman"/>
          <w:sz w:val="26"/>
          <w:szCs w:val="26"/>
        </w:rPr>
        <w:t>муниципального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муниципальных округов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(далее – Минтранс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муниципальных округов, содержащих обязательства муниципального округа по реализации мероприятий в объеме субсидий, дополнительно распределенных между муниципальными округами.</w:t>
      </w:r>
    </w:p>
    <w:p w:rsidR="00E46DCB" w:rsidRPr="00CB1048" w:rsidRDefault="00536639" w:rsidP="00E46DCB">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8A6672" w:rsidRPr="00CB1048">
        <w:rPr>
          <w:rFonts w:ascii="Times New Roman" w:eastAsia="Times New Roman" w:hAnsi="Times New Roman" w:cs="Times New Roman"/>
          <w:sz w:val="26"/>
          <w:szCs w:val="26"/>
        </w:rPr>
        <w:t xml:space="preserve">пункте </w:t>
      </w:r>
      <w:hyperlink w:anchor="2et92p0">
        <w:r w:rsidRPr="00CB1048">
          <w:rPr>
            <w:rFonts w:ascii="Times New Roman" w:eastAsia="Times New Roman" w:hAnsi="Times New Roman" w:cs="Times New Roman"/>
            <w:sz w:val="26"/>
            <w:szCs w:val="26"/>
          </w:rPr>
          <w:t>1.3</w:t>
        </w:r>
      </w:hyperlink>
      <w:r w:rsidRPr="00CB1048">
        <w:rPr>
          <w:rFonts w:ascii="Times New Roman" w:eastAsia="Times New Roman" w:hAnsi="Times New Roman" w:cs="Times New Roman"/>
          <w:sz w:val="26"/>
          <w:szCs w:val="26"/>
        </w:rPr>
        <w:t xml:space="preserve">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округа, а также объем бюджетных ассигнований бюджета муниципального округа на исполнение соответствующих расходных обязательств;</w:t>
      </w:r>
    </w:p>
    <w:p w:rsidR="00987966" w:rsidRPr="00CB1048" w:rsidRDefault="00536639" w:rsidP="000617F7">
      <w:pPr>
        <w:spacing w:after="0" w:line="240" w:lineRule="auto"/>
        <w:ind w:firstLine="709"/>
        <w:jc w:val="both"/>
        <w:rPr>
          <w:rFonts w:ascii="Times New Roman" w:hAnsi="Times New Roman" w:cs="Times New Roman"/>
          <w:sz w:val="26"/>
          <w:szCs w:val="26"/>
        </w:rPr>
      </w:pPr>
      <w:r w:rsidRPr="00CB1048">
        <w:rPr>
          <w:rFonts w:ascii="Times New Roman" w:eastAsia="Times New Roman" w:hAnsi="Times New Roman" w:cs="Times New Roman"/>
          <w:sz w:val="26"/>
          <w:szCs w:val="26"/>
        </w:rPr>
        <w:t xml:space="preserve">б) </w:t>
      </w:r>
      <w:r w:rsidR="00987966" w:rsidRPr="00CB1048">
        <w:rPr>
          <w:rFonts w:ascii="Times New Roman" w:hAnsi="Times New Roman" w:cs="Times New Roman"/>
          <w:sz w:val="26"/>
          <w:szCs w:val="26"/>
        </w:rPr>
        <w:t>уровень софинансирования, выраженный в процентах от объема бюджетных ассигнований на исполнение расходн</w:t>
      </w:r>
      <w:r w:rsidR="00EE5E78" w:rsidRPr="00CB1048">
        <w:rPr>
          <w:rFonts w:ascii="Times New Roman" w:hAnsi="Times New Roman" w:cs="Times New Roman"/>
          <w:sz w:val="26"/>
          <w:szCs w:val="26"/>
        </w:rPr>
        <w:t>ого</w:t>
      </w:r>
      <w:r w:rsidR="00987966" w:rsidRPr="00CB1048">
        <w:rPr>
          <w:rFonts w:ascii="Times New Roman" w:hAnsi="Times New Roman" w:cs="Times New Roman"/>
          <w:sz w:val="26"/>
          <w:szCs w:val="26"/>
        </w:rPr>
        <w:t xml:space="preserve"> обязательств</w:t>
      </w:r>
      <w:r w:rsidR="00EE5E78" w:rsidRPr="00CB1048">
        <w:rPr>
          <w:rFonts w:ascii="Times New Roman" w:hAnsi="Times New Roman" w:cs="Times New Roman"/>
          <w:sz w:val="26"/>
          <w:szCs w:val="26"/>
        </w:rPr>
        <w:t>а</w:t>
      </w:r>
      <w:r w:rsidR="00987966" w:rsidRPr="00CB1048">
        <w:rPr>
          <w:rFonts w:ascii="Times New Roman" w:hAnsi="Times New Roman" w:cs="Times New Roman"/>
          <w:sz w:val="26"/>
          <w:szCs w:val="26"/>
        </w:rPr>
        <w:t xml:space="preserve"> муниципального о</w:t>
      </w:r>
      <w:r w:rsidR="00EE5E78" w:rsidRPr="00CB1048">
        <w:rPr>
          <w:rFonts w:ascii="Times New Roman" w:hAnsi="Times New Roman" w:cs="Times New Roman"/>
          <w:sz w:val="26"/>
          <w:szCs w:val="26"/>
        </w:rPr>
        <w:t>круга</w:t>
      </w:r>
      <w:r w:rsidR="00987966" w:rsidRPr="00CB1048">
        <w:rPr>
          <w:rFonts w:ascii="Times New Roman" w:hAnsi="Times New Roman" w:cs="Times New Roman"/>
          <w:sz w:val="26"/>
          <w:szCs w:val="26"/>
        </w:rPr>
        <w:t>, предусмотренных в бюджете муниципального о</w:t>
      </w:r>
      <w:r w:rsidR="00EE5E78" w:rsidRPr="00CB1048">
        <w:rPr>
          <w:rFonts w:ascii="Times New Roman" w:hAnsi="Times New Roman" w:cs="Times New Roman"/>
          <w:sz w:val="26"/>
          <w:szCs w:val="26"/>
        </w:rPr>
        <w:t>круга</w:t>
      </w:r>
      <w:r w:rsidR="00987966" w:rsidRPr="00CB1048">
        <w:rPr>
          <w:rFonts w:ascii="Times New Roman" w:hAnsi="Times New Roman" w:cs="Times New Roman"/>
          <w:sz w:val="26"/>
          <w:szCs w:val="26"/>
        </w:rPr>
        <w:t xml:space="preserve">, в целях софинансирования которых предоставляется субсидия;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обязательство муниципального округа по привлечению казенного учреждения Чувашской Республики «Управление автомобильных дорог Чувашской Республики Министерства транспорта и дорожного хозяйства Чувашской Республики» (далее - КУ «Чувашупрдор» Минтранса Чувашии) к участию при реализации мероприятий муниципальных программ (подпрограмм) в части капитального ремонта и ремонта автомобильных дорог, финансирование которых осуществляется за счет средств республиканского бюджета Чувашской Республики, включая привлечение КУ «Чувашупрдор» Минтранса Чувашии к участию по вопросам обеспечения качества исполнения вышеуказанных мероприятий;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реквизиты муниципального правового акта</w:t>
      </w:r>
      <w:r w:rsidR="008A6672"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xml:space="preserve">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сроки и порядок представления отчетности об осуществлении расходов бюджета муниципального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указание структурного подразделения администрации муниципального округа,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осуществления контроля за выполнением муниципальным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порядок возврата не использованных муниципальным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обязательство муниципального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о предельной дате заключения муниципальных контрактов (договоров) на капитальный ремонт и ремонт автомобильных дорог не позднее 1 апреля года предоставления субсидии, за исключением: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условие об обеспечении муниципальным округом завершения реализации мероприятий в срок до 1 декабря года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муниципального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1.10. В случае если муниципальным округом не обеспечено заключение соглашения о предоставлении субсидии в срок, установленный пункт</w:t>
      </w:r>
      <w:r w:rsidR="008A6672" w:rsidRPr="00CB1048">
        <w:rPr>
          <w:rFonts w:ascii="Times New Roman" w:eastAsia="Times New Roman" w:hAnsi="Times New Roman" w:cs="Times New Roman"/>
          <w:sz w:val="26"/>
          <w:szCs w:val="26"/>
        </w:rPr>
        <w:t>ом</w:t>
      </w:r>
      <w:r w:rsidRPr="00CB1048">
        <w:rPr>
          <w:rFonts w:ascii="Times New Roman" w:eastAsia="Times New Roman" w:hAnsi="Times New Roman" w:cs="Times New Roman"/>
          <w:sz w:val="26"/>
          <w:szCs w:val="26"/>
        </w:rPr>
        <w:t xml:space="preserve"> 1.8 настоящих Правил, и не обеспечено завершение реализации мероприятий в срок,  установленный подпунктом «р» пункта 1.8 настоящих Правил, высвободившийся объем субсидии подлежит перераспределению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Экономия, образовавшаяся по результатам заключения муниципальных контрактов (договоров) на капитальный ремонт и ремонт автомобильных дорог, при наличии потребности может использоваться муниципальными округами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 Для получения субсидии администрации муниципальных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1.12. Результатом использования субсидии является протяженность отремонтированных автомобильных дорог и искусственных сооружений на них, км, и (или) пог. м, и (или)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округов значений результата использования субсидий, установленных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1.13. Запрещает</w:t>
      </w:r>
      <w:r w:rsidR="00E95E21" w:rsidRPr="00CB1048">
        <w:rPr>
          <w:rFonts w:ascii="Times New Roman" w:eastAsia="Times New Roman" w:hAnsi="Times New Roman" w:cs="Times New Roman"/>
          <w:sz w:val="26"/>
          <w:szCs w:val="26"/>
        </w:rPr>
        <w:t>ся использовать субсидии на цель, не установленную</w:t>
      </w:r>
      <w:r w:rsidRPr="00CB1048">
        <w:rPr>
          <w:rFonts w:ascii="Times New Roman" w:eastAsia="Times New Roman" w:hAnsi="Times New Roman" w:cs="Times New Roman"/>
          <w:sz w:val="26"/>
          <w:szCs w:val="26"/>
        </w:rPr>
        <w:t xml:space="preserve"> настоящими Правилами, на возмещение расходов, ранее произведенных из бюджетов муниципальных округов в отчетном финансовом году</w:t>
      </w:r>
      <w:r w:rsidR="00633185" w:rsidRPr="00CB1048">
        <w:rPr>
          <w:rFonts w:ascii="Times New Roman" w:eastAsia="Times New Roman" w:hAnsi="Times New Roman" w:cs="Times New Roman"/>
          <w:sz w:val="26"/>
          <w:szCs w:val="26"/>
        </w:rPr>
        <w:t>.</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F83EB5" w:rsidRPr="00CB1048" w:rsidRDefault="00F83EB5" w:rsidP="00F83EB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E95E21">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2.2. Предоставление субсидии</w:t>
      </w:r>
      <w:r w:rsidR="00536639" w:rsidRPr="00CB1048">
        <w:rPr>
          <w:rFonts w:ascii="Times New Roman" w:eastAsia="Times New Roman" w:hAnsi="Times New Roman" w:cs="Times New Roman"/>
          <w:sz w:val="26"/>
          <w:szCs w:val="26"/>
        </w:rPr>
        <w:t xml:space="preserve"> на цель, указанную в </w:t>
      </w:r>
      <w:hyperlink w:anchor="2et92p0">
        <w:r w:rsidR="00536639" w:rsidRPr="00CB1048">
          <w:rPr>
            <w:rFonts w:ascii="Times New Roman" w:eastAsia="Times New Roman" w:hAnsi="Times New Roman" w:cs="Times New Roman"/>
            <w:sz w:val="26"/>
            <w:szCs w:val="26"/>
          </w:rPr>
          <w:t>пункте 1.</w:t>
        </w:r>
        <w:r w:rsidRPr="00CB1048">
          <w:rPr>
            <w:rFonts w:ascii="Times New Roman" w:eastAsia="Times New Roman" w:hAnsi="Times New Roman" w:cs="Times New Roman"/>
            <w:sz w:val="26"/>
            <w:szCs w:val="26"/>
          </w:rPr>
          <w:t>3</w:t>
        </w:r>
      </w:hyperlink>
      <w:r w:rsidR="00536639"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8A6672" w:rsidRPr="00CB1048">
        <w:rPr>
          <w:rFonts w:ascii="Times New Roman" w:eastAsia="Times New Roman" w:hAnsi="Times New Roman" w:cs="Times New Roman"/>
          <w:sz w:val="26"/>
          <w:szCs w:val="26"/>
        </w:rPr>
        <w:t>11</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B32982" w:rsidRPr="00CB1048" w:rsidRDefault="00536639" w:rsidP="00B3298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2.4.</w:t>
      </w:r>
      <w:r w:rsidR="00B32982" w:rsidRPr="00CB1048">
        <w:rPr>
          <w:rFonts w:ascii="Times New Roman" w:eastAsia="Times New Roman" w:hAnsi="Times New Roman" w:cs="Times New Roman"/>
          <w:sz w:val="26"/>
          <w:szCs w:val="26"/>
        </w:rPr>
        <w:t xml:space="preserve">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округов. </w:t>
      </w:r>
    </w:p>
    <w:p w:rsidR="00B32982" w:rsidRPr="00CB1048" w:rsidRDefault="00B32982" w:rsidP="00B3298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доводит объем финансирования до муниципального о</w:t>
      </w:r>
      <w:r w:rsidR="00F9182E" w:rsidRPr="00CB1048">
        <w:rPr>
          <w:rFonts w:ascii="Times New Roman" w:eastAsia="Times New Roman" w:hAnsi="Times New Roman" w:cs="Times New Roman"/>
          <w:sz w:val="26"/>
          <w:szCs w:val="26"/>
        </w:rPr>
        <w:t>круга</w:t>
      </w:r>
      <w:r w:rsidRPr="00CB1048">
        <w:rPr>
          <w:rFonts w:ascii="Times New Roman" w:eastAsia="Times New Roman" w:hAnsi="Times New Roman" w:cs="Times New Roman"/>
          <w:sz w:val="26"/>
          <w:szCs w:val="26"/>
        </w:rPr>
        <w:t xml:space="preserve"> в течение трех рабочих дней со дня представления администрацией муниципального округа заявки на предоставление субсидии и документов, указанных в пункте 2.3 настоящих Правил. </w:t>
      </w:r>
    </w:p>
    <w:p w:rsidR="00B32982" w:rsidRPr="00CB1048" w:rsidRDefault="00B32982" w:rsidP="00B3298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округа,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округа представляет в Минтранс Чувашии отчет об осуществлении расходов бюджета муниципального округа, источником финансового обеспечения которых являются субсидии и средства, предусмотренные в бюджете муниципального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0BF09C2F" wp14:editId="28A47CD6">
                <wp:extent cx="98425" cy="18415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3"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4955D557" wp14:editId="7CE63BE6">
                <wp:extent cx="98425" cy="18415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5"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2794E9D5" wp14:editId="16DB4CD9">
                <wp:extent cx="98425" cy="18415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4" name="image14.png"/>
                <a:graphic>
                  <a:graphicData uri="http://schemas.openxmlformats.org/drawingml/2006/picture">
                    <pic:pic>
                      <pic:nvPicPr>
                        <pic:cNvPr id="0" name="image14.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округа в республиканский бюджет Чувашской Республики, в размере субсидии, предоставленной бюджету муниципального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w:t>
      </w:r>
      <w:r w:rsidR="000F65E2" w:rsidRPr="00CB1048">
        <w:rPr>
          <w:rFonts w:ascii="Times New Roman" w:eastAsia="Times New Roman" w:hAnsi="Times New Roman" w:cs="Times New Roman"/>
          <w:sz w:val="26"/>
          <w:szCs w:val="26"/>
        </w:rPr>
        <w:t xml:space="preserve">с </w:t>
      </w:r>
      <w:r w:rsidR="00230071" w:rsidRPr="00CB1048">
        <w:rPr>
          <w:rFonts w:ascii="Times New Roman" w:eastAsia="Times New Roman" w:hAnsi="Times New Roman" w:cs="Times New Roman"/>
          <w:sz w:val="26"/>
          <w:szCs w:val="26"/>
        </w:rPr>
        <w:t xml:space="preserve">подпунктом </w:t>
      </w:r>
      <w:r w:rsidR="000F65E2" w:rsidRPr="00CB1048">
        <w:rPr>
          <w:rFonts w:ascii="Times New Roman" w:eastAsia="Times New Roman" w:hAnsi="Times New Roman" w:cs="Times New Roman"/>
          <w:sz w:val="26"/>
          <w:szCs w:val="26"/>
        </w:rPr>
        <w:t>«д» пункта 1.</w:t>
      </w:r>
      <w:r w:rsidR="00230071"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округа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муниципальным округом к нему применяются бюджетные меры принуждения, предусмотренные бюджетным законодательством Российской Федерации.</w:t>
      </w:r>
    </w:p>
    <w:p w:rsidR="000F65E2" w:rsidRPr="00CB1048" w:rsidRDefault="000F65E2">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округов».</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5D5202" w:rsidRPr="00CB1048" w:rsidRDefault="005D5202">
      <w:pPr>
        <w:spacing w:after="0" w:line="240" w:lineRule="auto"/>
        <w:jc w:val="center"/>
        <w:rPr>
          <w:rFonts w:ascii="Times New Roman" w:eastAsia="Times New Roman" w:hAnsi="Times New Roman" w:cs="Times New Roman"/>
          <w:sz w:val="26"/>
          <w:szCs w:val="26"/>
        </w:rPr>
      </w:pPr>
    </w:p>
    <w:p w:rsidR="005D5202" w:rsidRPr="00CB1048" w:rsidRDefault="005D5202">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0A2F11" w:rsidRPr="00CB1048" w:rsidRDefault="000A2F11">
      <w:pPr>
        <w:spacing w:after="0" w:line="240" w:lineRule="auto"/>
        <w:jc w:val="center"/>
        <w:rPr>
          <w:rFonts w:ascii="Times New Roman" w:eastAsia="Times New Roman" w:hAnsi="Times New Roman" w:cs="Times New Roman"/>
          <w:sz w:val="26"/>
          <w:szCs w:val="26"/>
        </w:rPr>
      </w:pPr>
    </w:p>
    <w:p w:rsidR="000A2F11" w:rsidRPr="00CB1048" w:rsidRDefault="000A2F11">
      <w:pPr>
        <w:spacing w:after="0" w:line="240" w:lineRule="auto"/>
        <w:jc w:val="center"/>
        <w:rPr>
          <w:rFonts w:ascii="Times New Roman" w:eastAsia="Times New Roman" w:hAnsi="Times New Roman" w:cs="Times New Roman"/>
          <w:sz w:val="26"/>
          <w:szCs w:val="26"/>
        </w:rPr>
      </w:pPr>
    </w:p>
    <w:p w:rsidR="000A2F11" w:rsidRPr="00CB1048" w:rsidRDefault="000A2F11">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CB1048" w:rsidRPr="00CB1048" w:rsidRDefault="00CB1048">
      <w:pPr>
        <w:spacing w:after="0" w:line="240" w:lineRule="auto"/>
        <w:jc w:val="center"/>
        <w:rPr>
          <w:rFonts w:ascii="Times New Roman" w:eastAsia="Times New Roman" w:hAnsi="Times New Roman" w:cs="Times New Roman"/>
          <w:sz w:val="26"/>
          <w:szCs w:val="26"/>
        </w:rPr>
      </w:pPr>
    </w:p>
    <w:p w:rsidR="000A2F11" w:rsidRPr="00CB1048" w:rsidRDefault="000A2F11">
      <w:pPr>
        <w:spacing w:after="0" w:line="240" w:lineRule="auto"/>
        <w:jc w:val="center"/>
        <w:rPr>
          <w:rFonts w:ascii="Times New Roman" w:eastAsia="Times New Roman" w:hAnsi="Times New Roman" w:cs="Times New Roman"/>
          <w:sz w:val="26"/>
          <w:szCs w:val="26"/>
        </w:rPr>
      </w:pPr>
    </w:p>
    <w:p w:rsidR="000A2F11" w:rsidRPr="00CB1048" w:rsidRDefault="000A2F11">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ind w:left="4675"/>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2</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на содержание автомобильных дорог общего пользования местного значения вне границ населенных пунктов в границах муниципального</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 xml:space="preserve"> образования</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на содержание автомобильных дорог общего пользования местного значения вне границ населенных пунктов в границах муниципального образования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содержания автомобильных дорог общего пользования местного значения вне границ населенных пунктов в границах муниципального образования  (далее - автомобильная дорога).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муниципальных окр</w:t>
      </w:r>
      <w:r w:rsidR="000F65E2" w:rsidRPr="00CB1048">
        <w:rPr>
          <w:rFonts w:ascii="Times New Roman" w:eastAsia="Times New Roman" w:hAnsi="Times New Roman" w:cs="Times New Roman"/>
          <w:sz w:val="26"/>
          <w:szCs w:val="26"/>
        </w:rPr>
        <w:t>угов для предоставления субсидии</w:t>
      </w:r>
      <w:r w:rsidRPr="00CB1048">
        <w:rPr>
          <w:rFonts w:ascii="Times New Roman" w:eastAsia="Times New Roman" w:hAnsi="Times New Roman" w:cs="Times New Roman"/>
          <w:sz w:val="26"/>
          <w:szCs w:val="26"/>
        </w:rPr>
        <w:t xml:space="preserve"> является наличие автомобильных дорог муниципального округа, включенных в реестр муниципальной собственности, определяемое на основании отчета по форме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5D5202" w:rsidRPr="00CB1048" w:rsidRDefault="000F65E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w:t>
      </w:r>
      <w:r w:rsidR="005D5202" w:rsidRPr="00CB1048">
        <w:rPr>
          <w:rFonts w:ascii="Times New Roman" w:eastAsia="Times New Roman" w:hAnsi="Times New Roman" w:cs="Times New Roman"/>
          <w:sz w:val="26"/>
          <w:szCs w:val="26"/>
        </w:rPr>
        <w:t xml:space="preserve"> Условиями предоставления субсидии являются:</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Style w:val="affffb"/>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8 настоящих Правил;</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1"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округа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муниципального округа,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=С/ПМД х ПМД</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 xml:space="preserve"> - общий размер субсидии, предоставляемой бюджету муниципального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 предельный объем денежных средств, выделяемых на содержание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 - общая протяженность автомобильных дорог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определяемая на основании отчета по </w:t>
      </w:r>
      <w:hyperlink r:id="rId32" w:anchor="/document/402620462/entry/10000">
        <w:r w:rsidRPr="00CB1048">
          <w:rPr>
            <w:rFonts w:ascii="Times New Roman" w:eastAsia="Times New Roman" w:hAnsi="Times New Roman" w:cs="Times New Roman"/>
            <w:sz w:val="26"/>
            <w:szCs w:val="26"/>
            <w:u w:val="single"/>
          </w:rPr>
          <w:t>форме 3-ДГ (мо)</w:t>
        </w:r>
      </w:hyperlink>
      <w:r w:rsidRPr="00CB1048">
        <w:rPr>
          <w:rFonts w:ascii="Times New Roman" w:eastAsia="Times New Roman" w:hAnsi="Times New Roman" w:cs="Times New Roman"/>
          <w:sz w:val="26"/>
          <w:szCs w:val="26"/>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p>
    <w:p w:rsidR="005D5202" w:rsidRPr="00CB1048" w:rsidRDefault="005D5202" w:rsidP="005D52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муниципального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муниципальных округов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(далее – Минтранс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муниципальных округов, содержащих обязательства муниципального округа по реализации мероприятий в объеме субсидий, дополнительно распределенных между муниципальными округами.</w:t>
      </w:r>
    </w:p>
    <w:p w:rsidR="00E46DCB" w:rsidRPr="00CB1048" w:rsidRDefault="00536639" w:rsidP="00E46DCB">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265443" w:rsidRPr="00CB1048">
        <w:rPr>
          <w:rFonts w:ascii="Times New Roman" w:eastAsia="Times New Roman" w:hAnsi="Times New Roman" w:cs="Times New Roman"/>
          <w:sz w:val="26"/>
          <w:szCs w:val="26"/>
        </w:rPr>
        <w:t xml:space="preserve">пункте </w:t>
      </w:r>
      <w:hyperlink w:anchor="2et92p0">
        <w:r w:rsidRPr="00CB1048">
          <w:rPr>
            <w:rFonts w:ascii="Times New Roman" w:eastAsia="Times New Roman" w:hAnsi="Times New Roman" w:cs="Times New Roman"/>
            <w:sz w:val="26"/>
            <w:szCs w:val="26"/>
          </w:rPr>
          <w:t>1.3</w:t>
        </w:r>
      </w:hyperlink>
      <w:r w:rsidRPr="00CB1048">
        <w:rPr>
          <w:rFonts w:ascii="Times New Roman" w:eastAsia="Times New Roman" w:hAnsi="Times New Roman" w:cs="Times New Roman"/>
          <w:sz w:val="26"/>
          <w:szCs w:val="26"/>
        </w:rPr>
        <w:t xml:space="preserve">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округа, а также объем бюджетных ассигнований бюджета муниципального округа на исполнение соответствующих расходных обязательств;</w:t>
      </w:r>
    </w:p>
    <w:p w:rsidR="005D5202"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муниципального округа, предусмотренных в бюджете муниципального округа, в целях софинансирования ко</w:t>
      </w:r>
      <w:r w:rsidR="005D5202" w:rsidRPr="00CB1048">
        <w:rPr>
          <w:rFonts w:ascii="Times New Roman" w:eastAsia="Times New Roman" w:hAnsi="Times New Roman" w:cs="Times New Roman"/>
          <w:sz w:val="26"/>
          <w:szCs w:val="26"/>
        </w:rPr>
        <w:t>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реквизиты муниципального правового акта</w:t>
      </w:r>
      <w:r w:rsidR="00265443"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сроки и порядок представления отчетности об осуществлении расходов бюджета муниципального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указание структурного подразделения администрации муниципального округа,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порядок осуществления контроля за выполнением муниципальным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возврата не использованных муниципальным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обязательство муниципального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w:t>
      </w:r>
      <w:r w:rsidR="007878C7" w:rsidRPr="00CB1048">
        <w:rPr>
          <w:rFonts w:ascii="Times New Roman" w:eastAsia="Times New Roman" w:hAnsi="Times New Roman" w:cs="Times New Roman"/>
          <w:sz w:val="26"/>
          <w:szCs w:val="26"/>
        </w:rPr>
        <w:t xml:space="preserve"> о предоставлении субсидии</w:t>
      </w:r>
      <w:r w:rsidRPr="00CB1048">
        <w:rPr>
          <w:rFonts w:ascii="Times New Roman" w:eastAsia="Times New Roman" w:hAnsi="Times New Roman" w:cs="Times New Roman"/>
          <w:sz w:val="26"/>
          <w:szCs w:val="26"/>
        </w:rPr>
        <w:t xml:space="preserve">, за исключением случаев изменения значений показателей </w:t>
      </w:r>
      <w:r w:rsidR="005D5202" w:rsidRPr="00CB1048">
        <w:rPr>
          <w:rFonts w:ascii="Times New Roman" w:eastAsia="Times New Roman" w:hAnsi="Times New Roman" w:cs="Times New Roman"/>
          <w:sz w:val="26"/>
          <w:szCs w:val="26"/>
        </w:rPr>
        <w:t>Г</w:t>
      </w:r>
      <w:r w:rsidRPr="00CB1048">
        <w:rPr>
          <w:rFonts w:ascii="Times New Roman" w:eastAsia="Times New Roman" w:hAnsi="Times New Roman" w:cs="Times New Roman"/>
          <w:sz w:val="26"/>
          <w:szCs w:val="26"/>
        </w:rPr>
        <w:t>осударственной программы,</w:t>
      </w:r>
      <w:r w:rsidR="000200AA" w:rsidRPr="00CB1048">
        <w:rPr>
          <w:rFonts w:ascii="Times New Roman" w:eastAsia="Times New Roman" w:hAnsi="Times New Roman" w:cs="Times New Roman"/>
          <w:sz w:val="26"/>
          <w:szCs w:val="26"/>
        </w:rPr>
        <w:t xml:space="preserve"> а также случая сокращения размера субсидии</w:t>
      </w:r>
      <w:r w:rsidRPr="00CB1048">
        <w:rPr>
          <w:rFonts w:ascii="Times New Roman" w:eastAsia="Times New Roman" w:hAnsi="Times New Roman" w:cs="Times New Roman"/>
          <w:sz w:val="26"/>
          <w:szCs w:val="26"/>
        </w:rPr>
        <w:t>.</w:t>
      </w:r>
      <w:r w:rsidR="000200AA" w:rsidRPr="00CB1048">
        <w:rPr>
          <w:rFonts w:ascii="Times New Roman" w:eastAsia="Times New Roman" w:hAnsi="Times New Roman" w:cs="Times New Roman"/>
          <w:sz w:val="26"/>
          <w:szCs w:val="26"/>
        </w:rPr>
        <w:t xml:space="preserve">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муниципального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1.10. Для получения субсидии администрации муниципальных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 Результатом использования субсидии является протяженность эксплуатируемых автомобильных дорог и искусственных сооружений на них, км, и (или) пог. м, и (или)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округов значений результата использования субсидий, установленных соглашением о предоставлении субсидии.</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1.12. Запрещается использовать субсидии на цель, не установленную настоящими Правилами, на возмещение расходов, ранее произведенных из бюджетов муниципальных окр</w:t>
      </w:r>
      <w:r w:rsidR="00211A92" w:rsidRPr="00CB1048">
        <w:rPr>
          <w:rFonts w:ascii="Times New Roman" w:eastAsia="Times New Roman" w:hAnsi="Times New Roman" w:cs="Times New Roman"/>
          <w:sz w:val="26"/>
          <w:szCs w:val="26"/>
        </w:rPr>
        <w:t>угов в отчетном финансовом году.</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0F65E2"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265443" w:rsidRPr="00CB1048">
        <w:rPr>
          <w:rFonts w:ascii="Times New Roman" w:eastAsia="Times New Roman" w:hAnsi="Times New Roman" w:cs="Times New Roman"/>
          <w:sz w:val="26"/>
          <w:szCs w:val="26"/>
        </w:rPr>
        <w:t>10</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округов.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доводит объем финансирования до муниципального о</w:t>
      </w:r>
      <w:r w:rsidR="00F9182E" w:rsidRPr="00CB1048">
        <w:rPr>
          <w:rFonts w:ascii="Times New Roman" w:eastAsia="Times New Roman" w:hAnsi="Times New Roman" w:cs="Times New Roman"/>
          <w:sz w:val="26"/>
          <w:szCs w:val="26"/>
        </w:rPr>
        <w:t>круга</w:t>
      </w:r>
      <w:r w:rsidRPr="00CB1048">
        <w:rPr>
          <w:rFonts w:ascii="Times New Roman" w:eastAsia="Times New Roman" w:hAnsi="Times New Roman" w:cs="Times New Roman"/>
          <w:sz w:val="26"/>
          <w:szCs w:val="26"/>
        </w:rPr>
        <w:t xml:space="preserve"> в течение трех рабочих дней со дня представления администрацией муниципального округа заявки на предоставление субсидии и документов, указанных в пункте 2.3 настоящих Правил.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округа, указанному в соглашении о предоставлении субсидии. </w:t>
      </w:r>
    </w:p>
    <w:p w:rsidR="009565AE" w:rsidRPr="00CB1048" w:rsidRDefault="009565AE">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округа представляет в Минтранс Чувашии отчет об осуществлении расходов бюджета муниципального округа, источником финансового обеспечения которых являются субсидии и средства, предусмотренные в бюджете муниципального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761FEAB5" wp14:editId="417C25B4">
                <wp:extent cx="98425" cy="184150"/>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7"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52BF3F49" wp14:editId="0DEBA5A5">
                <wp:extent cx="98425" cy="184150"/>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6"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243E616B" wp14:editId="082BFB60">
                <wp:extent cx="98425" cy="184150"/>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9" name="image19.png"/>
                <a:graphic>
                  <a:graphicData uri="http://schemas.openxmlformats.org/drawingml/2006/picture">
                    <pic:pic>
                      <pic:nvPicPr>
                        <pic:cNvPr id="0" name="image19.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округа в республиканский бюджет Чувашской Республики, в размере субсидии, предоставленной бюджету муниципального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00230071" w:rsidRPr="00CB1048">
        <w:rPr>
          <w:rFonts w:ascii="Times New Roman" w:eastAsia="Times New Roman" w:hAnsi="Times New Roman" w:cs="Times New Roman"/>
          <w:sz w:val="26"/>
          <w:szCs w:val="26"/>
        </w:rPr>
        <w:t xml:space="preserve">подпунктом </w:t>
      </w:r>
      <w:r w:rsidRPr="00CB1048">
        <w:rPr>
          <w:rFonts w:ascii="Times New Roman" w:eastAsia="Times New Roman" w:hAnsi="Times New Roman" w:cs="Times New Roman"/>
          <w:sz w:val="26"/>
          <w:szCs w:val="26"/>
        </w:rPr>
        <w:t>«д» пункта 1.</w:t>
      </w:r>
      <w:r w:rsidR="00230071"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округа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w:t>
      </w:r>
      <w:r w:rsidR="000F65E2" w:rsidRPr="00CB1048">
        <w:rPr>
          <w:rFonts w:ascii="Times New Roman" w:eastAsia="Times New Roman" w:hAnsi="Times New Roman" w:cs="Times New Roman"/>
          <w:sz w:val="26"/>
          <w:szCs w:val="26"/>
        </w:rPr>
        <w:t>ецелевого использования субсидии</w:t>
      </w:r>
      <w:r w:rsidRPr="00CB1048">
        <w:rPr>
          <w:rFonts w:ascii="Times New Roman" w:eastAsia="Times New Roman" w:hAnsi="Times New Roman" w:cs="Times New Roman"/>
          <w:sz w:val="26"/>
          <w:szCs w:val="26"/>
        </w:rPr>
        <w:t xml:space="preserve"> муниципальным округом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округов».</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widowControl w:val="0"/>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ind w:left="4675"/>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3</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на капитальный ремонт и ремонт автомобильных дорог общего пользования местного значения в границах населенных пунктов</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на капитальный ремонт и ремонт автомобильных дорог общего пользования местного значения в границах населенных пунктов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капитального ремонта и ремонта автомобильных дорог общего пользования местного значения в границах населенных пунктов (далее – автомобильная дорога).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муниципальных округов для предоставления субсидий является наличие автомобильных дорог муниципального округа, включенных в реестр муниципальной собственности, определяемое на основании отчета по форме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Условиями предоставления субсидии являются:</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Style w:val="affffb"/>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8 настоящих Правил;</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3"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округа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муниципального округа,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=С/ПМДН х ПМДН</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 xml:space="preserve"> - общий размер субсидии, предоставляемой бюджету муниципального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С - предельный объем денежных средств, выделяемых на капитальный ремонт и ремонт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тыс.рублей;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ПМДН - общая протяженность автомобильных дорог, не отвечающих нормативным требованиям,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ПМДН</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не отвечающих нормативным требованиям, определяемая на основании отчета по </w:t>
      </w:r>
      <w:hyperlink r:id="rId34" w:anchor="/document/402620462/entry/10000">
        <w:r w:rsidRPr="00CB1048">
          <w:rPr>
            <w:rFonts w:ascii="Times New Roman" w:eastAsia="Times New Roman" w:hAnsi="Times New Roman" w:cs="Times New Roman"/>
            <w:sz w:val="26"/>
            <w:szCs w:val="26"/>
            <w:u w:val="single"/>
          </w:rPr>
          <w:t>форме 3-ДГ (мо)</w:t>
        </w:r>
      </w:hyperlink>
      <w:r w:rsidRPr="00CB1048">
        <w:rPr>
          <w:rFonts w:ascii="Times New Roman" w:eastAsia="Times New Roman" w:hAnsi="Times New Roman" w:cs="Times New Roman"/>
          <w:sz w:val="26"/>
          <w:szCs w:val="26"/>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B67C46" w:rsidRPr="00CB1048" w:rsidRDefault="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муниципального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муниципальных округов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(далее – Минтранс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муниципальных округов, содержащих обязательства муниципального округа по реализации мероприятий в объеме субсидий, дополнительно распределенных между муниципальными округами.</w:t>
      </w:r>
    </w:p>
    <w:p w:rsidR="00E46DCB" w:rsidRPr="00CB1048" w:rsidRDefault="00536639" w:rsidP="00E46DCB">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0A2F11" w:rsidRPr="00CB1048">
        <w:rPr>
          <w:rFonts w:ascii="Times New Roman" w:eastAsia="Times New Roman" w:hAnsi="Times New Roman" w:cs="Times New Roman"/>
          <w:sz w:val="26"/>
          <w:szCs w:val="26"/>
        </w:rPr>
        <w:t xml:space="preserve">пункте </w:t>
      </w:r>
      <w:hyperlink w:anchor="2et92p0">
        <w:r w:rsidRPr="00CB1048">
          <w:rPr>
            <w:rFonts w:ascii="Times New Roman" w:eastAsia="Times New Roman" w:hAnsi="Times New Roman" w:cs="Times New Roman"/>
            <w:sz w:val="26"/>
            <w:szCs w:val="26"/>
          </w:rPr>
          <w:t>1.3</w:t>
        </w:r>
      </w:hyperlink>
      <w:r w:rsidRPr="00CB1048">
        <w:rPr>
          <w:rFonts w:ascii="Times New Roman" w:eastAsia="Times New Roman" w:hAnsi="Times New Roman" w:cs="Times New Roman"/>
          <w:sz w:val="26"/>
          <w:szCs w:val="26"/>
        </w:rPr>
        <w:t xml:space="preserve">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w:t>
      </w:r>
      <w:r w:rsidR="00C76C46" w:rsidRPr="00CB1048">
        <w:rPr>
          <w:rFonts w:ascii="Times New Roman" w:eastAsia="Times New Roman" w:hAnsi="Times New Roman" w:cs="Times New Roman"/>
          <w:sz w:val="26"/>
          <w:szCs w:val="26"/>
        </w:rPr>
        <w:t xml:space="preserve">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округа, а также объем бюджетных ассигнований бюджета муниципального округа на исполнение соответствующих расходных обязательств;</w:t>
      </w:r>
    </w:p>
    <w:p w:rsidR="00B67C46"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муниципального округа, предусмотренных в бюджете муниципального округа, в целях софинансирования которых</w:t>
      </w:r>
      <w:r w:rsidR="00B67C46" w:rsidRPr="00CB1048">
        <w:rPr>
          <w:rFonts w:ascii="Times New Roman" w:eastAsia="Times New Roman" w:hAnsi="Times New Roman" w:cs="Times New Roman"/>
          <w:sz w:val="26"/>
          <w:szCs w:val="26"/>
        </w:rPr>
        <w:t xml:space="preserve">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обязательство муниципального округа по привлечению казенного учреждения Чувашской Республики «Управление автомобильных дорог Чувашской Республики Министерства транспорта и дорожного хозяйства Чувашской Республики» (далее - КУ «Чувашупрдор» Минтранса Чувашии) к участию при реализации мероприятий муниципальных программ (подпрограмм) в части капитального ремонта и ремонта автомобильных дорог, финансирование которых осуществляется за счет средств республиканского бюджета Чувашской Республики, включая привлечение КУ «Чувашупрдор» Минтранса Чувашии к участию по вопросам обеспечения качества исполнения вышеуказанных мероприятий;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реквизиты муниципального правового акта</w:t>
      </w:r>
      <w:r w:rsidR="006046E8"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сроки и порядок представления отчетности об осуществлении расходов бюджета муниципального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указание структурного подразделения администрации муниципального округа,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осуществления контроля за выполнением муниципальным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порядок возврата не использованных муниципальным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обязательство муниципального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о предельной дате заключения муниципальных контрактов (договоров) на капитальный ремонт и ремонт автомобильных дорог не позднее 1 апреля года предоставления субсидии, за исключением: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условие об обеспечении муниципальным округом завершения реализацию мероприятий в срок до 1 декабря года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B67C46" w:rsidRPr="00CB1048" w:rsidRDefault="00B67C46" w:rsidP="00B67C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муниципального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1.10. В случае если муниципальным округом не обеспечено заключение соглашения о предоставлении субсидии в срок, установленный </w:t>
      </w:r>
      <w:r w:rsidR="00E536E0" w:rsidRPr="00CB1048">
        <w:rPr>
          <w:rFonts w:ascii="Times New Roman" w:eastAsia="Times New Roman" w:hAnsi="Times New Roman" w:cs="Times New Roman"/>
          <w:sz w:val="26"/>
          <w:szCs w:val="26"/>
        </w:rPr>
        <w:t>пунктом</w:t>
      </w:r>
      <w:r w:rsidRPr="00CB1048">
        <w:rPr>
          <w:rFonts w:ascii="Times New Roman" w:eastAsia="Times New Roman" w:hAnsi="Times New Roman" w:cs="Times New Roman"/>
          <w:sz w:val="26"/>
          <w:szCs w:val="26"/>
        </w:rPr>
        <w:t xml:space="preserve"> 1.8 настоящих Правил, и не обеспечено завершение реализации мероприятий</w:t>
      </w:r>
      <w:r w:rsidR="00E536E0" w:rsidRPr="00CB1048">
        <w:rPr>
          <w:rFonts w:ascii="Times New Roman" w:eastAsia="Times New Roman" w:hAnsi="Times New Roman" w:cs="Times New Roman"/>
          <w:sz w:val="26"/>
          <w:szCs w:val="26"/>
        </w:rPr>
        <w:t xml:space="preserve"> в срок, </w:t>
      </w:r>
      <w:r w:rsidRPr="00CB1048">
        <w:rPr>
          <w:rFonts w:ascii="Times New Roman" w:eastAsia="Times New Roman" w:hAnsi="Times New Roman" w:cs="Times New Roman"/>
          <w:sz w:val="26"/>
          <w:szCs w:val="26"/>
        </w:rPr>
        <w:t>установленный подпунктом «р» пункта 1.8 настоящих Правил, высвободившийся объем субсидии подлежит перераспределению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Экономия, образовавшаяся по результатам заключения муниципальных контрактов (договоров) на капитальный ремонт и ремонт автомобильных дорог, при наличии потребности может использоваться муниципальными округами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 Для получения субсидии администрации муниципальных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1.12. Результатом использования субсидии является протяженность отремонтированных автомобильных дорог и искусственных сооружений на них, км, и (или) пог. м, и (или)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округов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1.13. Запрещается использовать субсидии на цель, не установленную настоящими Правилами, на возмещение расходов, ранее произведенных из бюджетов муниципальных округов в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0F65E2"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E536E0" w:rsidRPr="00CB1048">
        <w:rPr>
          <w:rFonts w:ascii="Times New Roman" w:eastAsia="Times New Roman" w:hAnsi="Times New Roman" w:cs="Times New Roman"/>
          <w:sz w:val="26"/>
          <w:szCs w:val="26"/>
        </w:rPr>
        <w:t>11</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округов.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доводит объем финансирования до муниципального о</w:t>
      </w:r>
      <w:r w:rsidR="00F9182E" w:rsidRPr="00CB1048">
        <w:rPr>
          <w:rFonts w:ascii="Times New Roman" w:eastAsia="Times New Roman" w:hAnsi="Times New Roman" w:cs="Times New Roman"/>
          <w:sz w:val="26"/>
          <w:szCs w:val="26"/>
        </w:rPr>
        <w:t>круга</w:t>
      </w:r>
      <w:r w:rsidRPr="00CB1048">
        <w:rPr>
          <w:rFonts w:ascii="Times New Roman" w:eastAsia="Times New Roman" w:hAnsi="Times New Roman" w:cs="Times New Roman"/>
          <w:sz w:val="26"/>
          <w:szCs w:val="26"/>
        </w:rPr>
        <w:t xml:space="preserve"> в течение трех рабочих дней со дня представления администрацией муниципального округа заявки на предоставление субсидии и документов, указанных в пункте 2.3 настоящих Правил.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округа, указанному в соглашении о предоставлении субсидии. </w:t>
      </w:r>
    </w:p>
    <w:p w:rsidR="009565AE" w:rsidRPr="00CB1048" w:rsidRDefault="009565AE">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округа представляет в Минтранс Чувашии отчет об осуществлении расходов бюджета муниципального округа, источником финансового обеспечения которых являются субсидии и средства, предусмотренные в бюджете муниципального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1A573984" wp14:editId="1F4633CE">
                <wp:extent cx="98425" cy="184150"/>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8" name="image18.png"/>
                <a:graphic>
                  <a:graphicData uri="http://schemas.openxmlformats.org/drawingml/2006/picture">
                    <pic:pic>
                      <pic:nvPicPr>
                        <pic:cNvPr id="0" name="image18.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633E17D0" wp14:editId="60246652">
                <wp:extent cx="98425" cy="184150"/>
                <wp:effectExtent l="0" t="0" r="0" b="0"/>
                <wp:docPr id="21" name="Прямоугольник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1" name="image21.png"/>
                <a:graphic>
                  <a:graphicData uri="http://schemas.openxmlformats.org/drawingml/2006/picture">
                    <pic:pic>
                      <pic:nvPicPr>
                        <pic:cNvPr id="0" name="image21.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6F7636DF" wp14:editId="2523F61C">
                <wp:extent cx="98425" cy="184150"/>
                <wp:effectExtent l="0" t="0" r="0" b="0"/>
                <wp:docPr id="20" name="Прямоугольник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0"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округа в республиканский бюджет Чувашской Республики, в размере субсидии, предоставленной бюджету муниципального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00230071" w:rsidRPr="00CB1048">
        <w:rPr>
          <w:rFonts w:ascii="Times New Roman" w:eastAsia="Times New Roman" w:hAnsi="Times New Roman" w:cs="Times New Roman"/>
          <w:sz w:val="26"/>
          <w:szCs w:val="26"/>
        </w:rPr>
        <w:t xml:space="preserve">подпукнтом </w:t>
      </w:r>
      <w:r w:rsidRPr="00CB1048">
        <w:rPr>
          <w:rFonts w:ascii="Times New Roman" w:eastAsia="Times New Roman" w:hAnsi="Times New Roman" w:cs="Times New Roman"/>
          <w:sz w:val="26"/>
          <w:szCs w:val="26"/>
        </w:rPr>
        <w:t>«д» пункта 1.</w:t>
      </w:r>
      <w:r w:rsidR="00230071"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округа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муниципальным округом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округов».</w:t>
      </w: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0F65E2" w:rsidRPr="00CB1048" w:rsidRDefault="000F65E2">
      <w:pPr>
        <w:spacing w:after="0" w:line="240" w:lineRule="auto"/>
        <w:jc w:val="center"/>
        <w:rPr>
          <w:rFonts w:ascii="Times New Roman" w:eastAsia="Times New Roman" w:hAnsi="Times New Roman" w:cs="Times New Roman"/>
          <w:sz w:val="26"/>
          <w:szCs w:val="26"/>
        </w:rPr>
      </w:pPr>
    </w:p>
    <w:p w:rsidR="000F65E2" w:rsidRPr="00CB1048" w:rsidRDefault="000F65E2">
      <w:pPr>
        <w:spacing w:after="0" w:line="240" w:lineRule="auto"/>
        <w:jc w:val="center"/>
        <w:rPr>
          <w:rFonts w:ascii="Times New Roman" w:eastAsia="Times New Roman" w:hAnsi="Times New Roman" w:cs="Times New Roman"/>
          <w:sz w:val="26"/>
          <w:szCs w:val="26"/>
        </w:rPr>
      </w:pPr>
    </w:p>
    <w:p w:rsidR="000F65E2" w:rsidRPr="00CB1048" w:rsidRDefault="000F65E2">
      <w:pPr>
        <w:spacing w:after="0" w:line="240" w:lineRule="auto"/>
        <w:jc w:val="center"/>
        <w:rPr>
          <w:rFonts w:ascii="Times New Roman" w:eastAsia="Times New Roman" w:hAnsi="Times New Roman" w:cs="Times New Roman"/>
          <w:sz w:val="26"/>
          <w:szCs w:val="26"/>
        </w:rPr>
      </w:pPr>
    </w:p>
    <w:p w:rsidR="000F65E2" w:rsidRPr="00CB1048" w:rsidRDefault="000F65E2">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ind w:left="4675"/>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4</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на содержание автомобильных дорог общего пользования местного значения в границах населенных пунктов</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на содержание автомобильных дорог общего пользования местного значения в границах населенных пунктов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содержания автомобильных дорог общего пользования местного значения в границах населенных пунктов (далее - автомобильная дорога).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муниципальных округов для предоставления субсидий является наличие автомобильных дорог муниципального округа, включенных в реестр муниципальной собственности, определяемое на основании отчета по форме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Условиями предоставления субсидии являются:</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Style w:val="affffb"/>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8 настоящих Правил;</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5"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округа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муниципального округа,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=С/ПМД х ПМД</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 xml:space="preserve"> - общий размер субсидии, предоставляемой бюджету муниципального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 предельный объем денежных средств, выделяемых на содержание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 - общая протяженность автомобильных дорог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ПМД</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определяемая на основании отчета по </w:t>
      </w:r>
      <w:hyperlink r:id="rId36" w:anchor="/document/402620462/entry/10000">
        <w:r w:rsidRPr="00CB1048">
          <w:rPr>
            <w:rFonts w:ascii="Times New Roman" w:eastAsia="Times New Roman" w:hAnsi="Times New Roman" w:cs="Times New Roman"/>
            <w:sz w:val="26"/>
            <w:szCs w:val="26"/>
            <w:u w:val="single"/>
          </w:rPr>
          <w:t>форме 3-ДГ (мо)</w:t>
        </w:r>
      </w:hyperlink>
      <w:r w:rsidRPr="00CB1048">
        <w:rPr>
          <w:rFonts w:ascii="Times New Roman" w:eastAsia="Times New Roman" w:hAnsi="Times New Roman" w:cs="Times New Roman"/>
          <w:sz w:val="26"/>
          <w:szCs w:val="26"/>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C454ED" w:rsidRPr="00CB1048" w:rsidRDefault="00C454ED">
      <w:pPr>
        <w:spacing w:after="0" w:line="240" w:lineRule="auto"/>
        <w:ind w:firstLine="709"/>
        <w:jc w:val="both"/>
        <w:rPr>
          <w:rFonts w:ascii="Times New Roman" w:eastAsia="Times New Roman" w:hAnsi="Times New Roman" w:cs="Times New Roman"/>
          <w:sz w:val="26"/>
          <w:szCs w:val="26"/>
        </w:rPr>
      </w:pP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муниципального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муниципальных округов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(далее – Минтранс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муниципальных округов, содержащих обязательства муниципального округа по реализации мероприятий в объеме субсидий, дополнительно распределенных между муниципальными округами.</w:t>
      </w:r>
    </w:p>
    <w:p w:rsidR="00E46DCB"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E536E0" w:rsidRPr="00CB1048">
        <w:rPr>
          <w:rFonts w:ascii="Times New Roman" w:eastAsia="Times New Roman" w:hAnsi="Times New Roman" w:cs="Times New Roman"/>
          <w:sz w:val="26"/>
          <w:szCs w:val="26"/>
        </w:rPr>
        <w:t xml:space="preserve">пункте </w:t>
      </w:r>
      <w:r w:rsidRPr="00CB1048">
        <w:rPr>
          <w:rFonts w:ascii="Times New Roman" w:eastAsia="Times New Roman" w:hAnsi="Times New Roman" w:cs="Times New Roman"/>
          <w:sz w:val="26"/>
          <w:szCs w:val="26"/>
        </w:rPr>
        <w:t xml:space="preserve">1.3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округа, а также объем бюджетных ассигнований бюджета муниципального округа на исполнение соответствующих расходных обязательств;</w:t>
      </w:r>
    </w:p>
    <w:p w:rsidR="00C454ED"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муниципального округа, предусмотренных в бюджете муниципального округа, в целях софинансирования ко</w:t>
      </w:r>
      <w:r w:rsidR="00C454ED" w:rsidRPr="00CB1048">
        <w:rPr>
          <w:rFonts w:ascii="Times New Roman" w:eastAsia="Times New Roman" w:hAnsi="Times New Roman" w:cs="Times New Roman"/>
          <w:sz w:val="26"/>
          <w:szCs w:val="26"/>
        </w:rPr>
        <w:t>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реквизиты муниципального правового акта</w:t>
      </w:r>
      <w:r w:rsidR="00DB762F"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сроки и порядок представления отчетности об осуществлении расходов бюджета муниципального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указание структурного подразделения администрации муниципального округа,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порядок осуществления контроля за выполнением муниципальным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возврата не использованных муниципальным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обязательство муниципального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EB3B02" w:rsidRPr="00CB1048" w:rsidRDefault="00EB3B02" w:rsidP="00EB3B0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муниципального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1.10. Для получения субсидии администрации муниципальных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 Результатом использования субсидии является протяженность эксплуатируемых автомобильных дорог и искусственных сооружений на них, км, и (или) пог. м, и (или)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округов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1.13. Запрещается использовать субсидии на цель, не установленную настоящими Правилами, на возмещение расходов, ранее произведенных из бюджетов муниципальных округов в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9E4C85"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410578" w:rsidRPr="00CB1048">
        <w:rPr>
          <w:rFonts w:ascii="Times New Roman" w:eastAsia="Times New Roman" w:hAnsi="Times New Roman" w:cs="Times New Roman"/>
          <w:sz w:val="26"/>
          <w:szCs w:val="26"/>
        </w:rPr>
        <w:t>10</w:t>
      </w:r>
      <w:r w:rsidRPr="00CB1048">
        <w:rPr>
          <w:rFonts w:ascii="Times New Roman" w:eastAsia="Times New Roman" w:hAnsi="Times New Roman" w:cs="Times New Roman"/>
          <w:sz w:val="26"/>
          <w:szCs w:val="26"/>
        </w:rPr>
        <w:t xml:space="preserve"> настоящих Правил.</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округов.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доводит объем финансирования до муниципального о</w:t>
      </w:r>
      <w:r w:rsidR="00F9182E" w:rsidRPr="00CB1048">
        <w:rPr>
          <w:rFonts w:ascii="Times New Roman" w:eastAsia="Times New Roman" w:hAnsi="Times New Roman" w:cs="Times New Roman"/>
          <w:sz w:val="26"/>
          <w:szCs w:val="26"/>
        </w:rPr>
        <w:t>круга</w:t>
      </w:r>
      <w:r w:rsidRPr="00CB1048">
        <w:rPr>
          <w:rFonts w:ascii="Times New Roman" w:eastAsia="Times New Roman" w:hAnsi="Times New Roman" w:cs="Times New Roman"/>
          <w:sz w:val="26"/>
          <w:szCs w:val="26"/>
        </w:rPr>
        <w:t xml:space="preserve"> в течение трех рабочих дней со дня представления администрацией муниципального округа заявки на предоставление субсидии и документов, указанных в пункте 2.3 настоящих Правил.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округа,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округа представляет в Минтранс Чувашии отчет об осуществлении расходов бюджета муниципального округа, источником финансового обеспечения которых являются субсидии и средства, предусмотренные в бюджете муниципального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6FA555A1" wp14:editId="34D2E9F0">
                <wp:extent cx="98425" cy="184150"/>
                <wp:effectExtent l="0" t="0" r="0" b="0"/>
                <wp:docPr id="24" name="Прямоугольник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4"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1A657DF9" wp14:editId="429E6E82">
                <wp:extent cx="98425" cy="184150"/>
                <wp:effectExtent l="0" t="0" r="0" b="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2" name="image22.png"/>
                <a:graphic>
                  <a:graphicData uri="http://schemas.openxmlformats.org/drawingml/2006/picture">
                    <pic:pic>
                      <pic:nvPicPr>
                        <pic:cNvPr id="0" name="image22.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53023BC8" wp14:editId="17BC373C">
                <wp:extent cx="98425" cy="184150"/>
                <wp:effectExtent l="0" t="0" r="0" b="0"/>
                <wp:docPr id="23" name="Прямоугольник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3" name="image23.png"/>
                <a:graphic>
                  <a:graphicData uri="http://schemas.openxmlformats.org/drawingml/2006/picture">
                    <pic:pic>
                      <pic:nvPicPr>
                        <pic:cNvPr id="0" name="image23.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округа в республиканский бюджет Чувашской Республики, в размере субсидии, предоставленной бюджету муниципального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w:t>
      </w:r>
      <w:r w:rsidR="00230071" w:rsidRPr="00CB1048">
        <w:rPr>
          <w:rFonts w:ascii="Times New Roman" w:eastAsia="Times New Roman" w:hAnsi="Times New Roman" w:cs="Times New Roman"/>
          <w:sz w:val="26"/>
          <w:szCs w:val="26"/>
        </w:rPr>
        <w:t xml:space="preserve"> подпунктом</w:t>
      </w:r>
      <w:r w:rsidRPr="00CB1048">
        <w:rPr>
          <w:rFonts w:ascii="Times New Roman" w:eastAsia="Times New Roman" w:hAnsi="Times New Roman" w:cs="Times New Roman"/>
          <w:sz w:val="26"/>
          <w:szCs w:val="26"/>
        </w:rPr>
        <w:t xml:space="preserve"> «д» пункта 1.</w:t>
      </w:r>
      <w:r w:rsidR="00230071"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округа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муниципальным округом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округов».</w:t>
      </w: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EB3B02" w:rsidRPr="00CB1048" w:rsidRDefault="00EB3B02">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5</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городских округов на</w:t>
      </w:r>
      <w:r w:rsidRPr="00CB1048">
        <w:rPr>
          <w:rFonts w:ascii="Times New Roman" w:eastAsia="Times New Roman" w:hAnsi="Times New Roman" w:cs="Times New Roman"/>
          <w:sz w:val="24"/>
          <w:szCs w:val="24"/>
        </w:rPr>
        <w:t xml:space="preserve"> </w:t>
      </w:r>
      <w:r w:rsidRPr="00CB1048">
        <w:rPr>
          <w:rFonts w:ascii="Times New Roman" w:eastAsia="Times New Roman" w:hAnsi="Times New Roman" w:cs="Times New Roman"/>
          <w:b/>
          <w:sz w:val="26"/>
          <w:szCs w:val="26"/>
        </w:rPr>
        <w:t>капитальный ремонт и ремонт автомобильных дорог общего пользования местного значения в границах городского округа</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городских округов на капитальный ремонт и ремонт автомобильных дорог общего пользования местного значения в границах городского округа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городских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капитального ремонта и ремонта автомобильных дорог общего пользования местного значения в границах городского округа (далее – автомобильная дорога).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городских округов для предоставления субсидий является наличие автомобильных дорог муниципального округа, включенных в реестр муниципальной собственности, определяемое на основании отчета по форме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распределение субсидий из республиканского бюджета Чувашской Республики на капитальный ремонт и ремонт автомобильных дорог общего пользования местного значения в границах городского округа не осуществляется.</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Условиями предоставления субсидии являются:</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Style w:val="affffb"/>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8 настоящих Правил;</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37"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B55B34" w:rsidRPr="00CB1048" w:rsidRDefault="00B55B34" w:rsidP="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обязательства </w:t>
      </w:r>
      <w:r w:rsidR="003A1672" w:rsidRPr="00CB1048">
        <w:rPr>
          <w:rFonts w:ascii="Times New Roman" w:eastAsia="Times New Roman" w:hAnsi="Times New Roman" w:cs="Times New Roman"/>
          <w:sz w:val="26"/>
          <w:szCs w:val="26"/>
        </w:rPr>
        <w:t>городского</w:t>
      </w:r>
      <w:r w:rsidRPr="00CB1048">
        <w:rPr>
          <w:rFonts w:ascii="Times New Roman" w:eastAsia="Times New Roman" w:hAnsi="Times New Roman" w:cs="Times New Roman"/>
          <w:sz w:val="26"/>
          <w:szCs w:val="26"/>
        </w:rPr>
        <w:t xml:space="preserve"> округа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городского округа,  определяется по формуле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Размер субсидии, предоставляемой бюджету городского округа на капитальный ремонт и ремонт автомобильных дорог, определяется по формуле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=С/ПН</w:t>
      </w:r>
      <w:r w:rsidRPr="00CB1048">
        <w:rPr>
          <w:rFonts w:ascii="Times New Roman" w:eastAsia="Times New Roman" w:hAnsi="Times New Roman" w:cs="Times New Roman"/>
          <w:noProof/>
          <w:sz w:val="26"/>
          <w:szCs w:val="26"/>
        </w:rPr>
        <mc:AlternateContent>
          <mc:Choice Requires="wps">
            <w:drawing>
              <wp:inline distT="0" distB="0" distL="0" distR="0" wp14:anchorId="2A9FA887" wp14:editId="4A111191">
                <wp:extent cx="98425" cy="184150"/>
                <wp:effectExtent l="0" t="0" r="0" b="0"/>
                <wp:docPr id="25" name="Прямоугольник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5" name="image25.png"/>
                <a:graphic>
                  <a:graphicData uri="http://schemas.openxmlformats.org/drawingml/2006/picture">
                    <pic:pic>
                      <pic:nvPicPr>
                        <pic:cNvPr id="0" name="image25.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х ПН</w:t>
      </w:r>
      <w:r w:rsidRPr="00CB1048">
        <w:rPr>
          <w:rFonts w:ascii="Times New Roman" w:eastAsia="Times New Roman" w:hAnsi="Times New Roman" w:cs="Times New Roman"/>
          <w:sz w:val="26"/>
          <w:szCs w:val="26"/>
          <w:vertAlign w:val="subscript"/>
        </w:rPr>
        <w:t> i</w:t>
      </w:r>
      <w:r w:rsidR="00065F4C" w:rsidRPr="00CB1048">
        <w:rPr>
          <w:rFonts w:ascii="Times New Roman" w:eastAsia="Times New Roman" w:hAnsi="Times New Roman" w:cs="Times New Roman"/>
          <w:sz w:val="26"/>
          <w:szCs w:val="26"/>
          <w:vertAlign w:val="subscript"/>
        </w:rPr>
        <w:t xml:space="preserve"> </w:t>
      </w:r>
      <w:r w:rsidR="00065F4C" w:rsidRPr="00CB1048">
        <w:rPr>
          <w:rFonts w:ascii="Times New Roman" w:eastAsia="Times New Roman" w:hAnsi="Times New Roman" w:cs="Times New Roman"/>
          <w:sz w:val="26"/>
          <w:szCs w:val="26"/>
        </w:rPr>
        <w:t>х К</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i</w:t>
      </w:r>
      <w:r w:rsidRPr="00CB1048">
        <w:rPr>
          <w:rFonts w:ascii="Times New Roman" w:eastAsia="Times New Roman" w:hAnsi="Times New Roman" w:cs="Times New Roman"/>
          <w:sz w:val="26"/>
          <w:szCs w:val="26"/>
        </w:rPr>
        <w:t xml:space="preserve"> - общий размер субсидии, предоставляемой бюджету городского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 предельный объем денежных средств, выделяемых на капитальный ремонт и ремонт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ПН - общая протяженность автомобильных дорог, не отвечающих нормативным требованиям, в городских округах на конец отчетного финансового года, км;</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ПН</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городского округа, включенных в реестр муниципальной собственности, не отвечающих нормативным требованиям, определяемая на основании отчета по </w:t>
      </w:r>
      <w:hyperlink r:id="rId38" w:anchor="/document/71756220/entry/9000">
        <w:r w:rsidRPr="00CB1048">
          <w:rPr>
            <w:rFonts w:ascii="Times New Roman" w:eastAsia="Times New Roman" w:hAnsi="Times New Roman" w:cs="Times New Roman"/>
            <w:sz w:val="26"/>
            <w:szCs w:val="26"/>
            <w:u w:val="single"/>
          </w:rPr>
          <w:t>форме</w:t>
        </w:r>
      </w:hyperlink>
      <w:r w:rsidRPr="00CB1048">
        <w:rPr>
          <w:rFonts w:ascii="Times New Roman" w:eastAsia="Times New Roman" w:hAnsi="Times New Roman" w:cs="Times New Roman"/>
          <w:sz w:val="26"/>
          <w:szCs w:val="26"/>
        </w:rPr>
        <w:t> 3-ДГ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на конец отчетного финансового года, км.</w:t>
      </w:r>
    </w:p>
    <w:p w:rsidR="00065F4C" w:rsidRPr="00CB1048" w:rsidRDefault="00065F4C">
      <w:pPr>
        <w:spacing w:after="0" w:line="240" w:lineRule="auto"/>
        <w:ind w:firstLine="709"/>
        <w:jc w:val="both"/>
        <w:rPr>
          <w:rFonts w:ascii="Times New Roman" w:eastAsia="Times New Roman" w:hAnsi="Times New Roman" w:cs="Times New Roman"/>
          <w:sz w:val="26"/>
          <w:szCs w:val="26"/>
        </w:rPr>
      </w:pPr>
    </w:p>
    <w:p w:rsidR="00065F4C" w:rsidRPr="00CB1048" w:rsidRDefault="00065F4C">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 коэффициент, учитывающий долю автомобильных дорог, не отвечающих нормативным требованиям, в городских округах на конец отчетного финансового года (в случае, если доля автомобильных дорог, не отвечающих нормативным требованиям, в городских округах на конец отчетного финансового года более 80%, принимается равным 1,1956, во всех прочих случаях принимается равным 0,7657).</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B55B34" w:rsidRPr="00CB1048" w:rsidRDefault="00B55B34">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городского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r w:rsidR="00AC2D45" w:rsidRPr="00CB1048">
        <w:rPr>
          <w:rFonts w:ascii="Times New Roman" w:eastAsia="Times New Roman" w:hAnsi="Times New Roman" w:cs="Times New Roman"/>
          <w:sz w:val="26"/>
          <w:szCs w:val="26"/>
        </w:rPr>
        <w:t>.</w:t>
      </w:r>
    </w:p>
    <w:p w:rsidR="00B55B34" w:rsidRPr="00CB1048" w:rsidRDefault="00B55B34">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городских округов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(далее – Минтранс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администраций городских округов, содержащих обязательства городского округа по реализации мероприятий в объеме субсидий, дополнительно распределенных между городскими округами.</w:t>
      </w:r>
    </w:p>
    <w:p w:rsidR="00E46DCB"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410578" w:rsidRPr="00CB1048">
        <w:rPr>
          <w:rFonts w:ascii="Times New Roman" w:eastAsia="Times New Roman" w:hAnsi="Times New Roman" w:cs="Times New Roman"/>
          <w:sz w:val="26"/>
          <w:szCs w:val="26"/>
        </w:rPr>
        <w:t xml:space="preserve">пункте </w:t>
      </w:r>
      <w:r w:rsidRPr="00CB1048">
        <w:rPr>
          <w:rFonts w:ascii="Times New Roman" w:eastAsia="Times New Roman" w:hAnsi="Times New Roman" w:cs="Times New Roman"/>
          <w:sz w:val="26"/>
          <w:szCs w:val="26"/>
        </w:rPr>
        <w:t xml:space="preserve">1.3 настоящих Правил, предоставляется на основании соглашения о предоставлении субсидии, заключаемого между Минтрансом Чувашии и администрацией городского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соответствующих расходных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городского округа, предусмотренных в бюджете городского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городского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городского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реквизит</w:t>
      </w:r>
      <w:r w:rsidR="0093354E" w:rsidRPr="00CB1048">
        <w:rPr>
          <w:rFonts w:ascii="Times New Roman" w:eastAsia="Times New Roman" w:hAnsi="Times New Roman" w:cs="Times New Roman"/>
          <w:sz w:val="26"/>
          <w:szCs w:val="26"/>
        </w:rPr>
        <w:t xml:space="preserve">ы муниципального правового акта (за исключением решения о бюджете), </w:t>
      </w:r>
      <w:r w:rsidRPr="00CB1048">
        <w:rPr>
          <w:rFonts w:ascii="Times New Roman" w:eastAsia="Times New Roman" w:hAnsi="Times New Roman" w:cs="Times New Roman"/>
          <w:sz w:val="26"/>
          <w:szCs w:val="26"/>
        </w:rPr>
        <w:t>устанавливающего расходные обязательства городского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сроки и порядок представления отчетности об осуществлении расходов бюджета городского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о предоставлении субсидии со стороны городского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порядок осуществления контроля за выполнением городским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возврата не использованных городским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обязательство городского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условие о предельной дате заключения муниципальных контрактов (договоров) на капитальный ремонт и ремонт автомобильных дорог не позднее 1 апреля года предоставления субсидии, за исключением: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об обеспечении городским округом завершения реализации мероприятий в срок до 1 декабря года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B63D93" w:rsidRPr="00CB1048" w:rsidRDefault="00B63D93" w:rsidP="00B63D93">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городского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городского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городских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городского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1.10. В случае если </w:t>
      </w:r>
      <w:r w:rsidR="00B63D93" w:rsidRPr="00CB1048">
        <w:rPr>
          <w:rFonts w:ascii="Times New Roman" w:eastAsia="Times New Roman" w:hAnsi="Times New Roman" w:cs="Times New Roman"/>
          <w:sz w:val="26"/>
          <w:szCs w:val="26"/>
        </w:rPr>
        <w:t>городским</w:t>
      </w:r>
      <w:r w:rsidRPr="00CB1048">
        <w:rPr>
          <w:rFonts w:ascii="Times New Roman" w:eastAsia="Times New Roman" w:hAnsi="Times New Roman" w:cs="Times New Roman"/>
          <w:sz w:val="26"/>
          <w:szCs w:val="26"/>
        </w:rPr>
        <w:t xml:space="preserve"> округом не обеспечено заключение соглашения о предоставлении субсидии в срок, установленный </w:t>
      </w:r>
      <w:r w:rsidR="00410578" w:rsidRPr="00CB1048">
        <w:rPr>
          <w:rFonts w:ascii="Times New Roman" w:eastAsia="Times New Roman" w:hAnsi="Times New Roman" w:cs="Times New Roman"/>
          <w:sz w:val="26"/>
          <w:szCs w:val="26"/>
        </w:rPr>
        <w:t>пунктом</w:t>
      </w:r>
      <w:r w:rsidRPr="00CB1048">
        <w:rPr>
          <w:rFonts w:ascii="Times New Roman" w:eastAsia="Times New Roman" w:hAnsi="Times New Roman" w:cs="Times New Roman"/>
          <w:sz w:val="26"/>
          <w:szCs w:val="26"/>
        </w:rPr>
        <w:t xml:space="preserve"> 1.8 настоящих Правил, и не обеспечено завершение реализации мероприятий в срок,  установленный подпунктом «п» пункта 1.8 настоящих Правил, высвободившийся объем субсидии подлежит перераспределению между бюджетами </w:t>
      </w:r>
      <w:r w:rsidR="00B63D93" w:rsidRPr="00CB1048">
        <w:rPr>
          <w:rFonts w:ascii="Times New Roman" w:eastAsia="Times New Roman" w:hAnsi="Times New Roman" w:cs="Times New Roman"/>
          <w:sz w:val="26"/>
          <w:szCs w:val="26"/>
        </w:rPr>
        <w:t>городских</w:t>
      </w:r>
      <w:r w:rsidRPr="00CB1048">
        <w:rPr>
          <w:rFonts w:ascii="Times New Roman" w:eastAsia="Times New Roman" w:hAnsi="Times New Roman" w:cs="Times New Roman"/>
          <w:sz w:val="26"/>
          <w:szCs w:val="26"/>
        </w:rPr>
        <w:t xml:space="preserve">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Экономия, образовавшаяся по результатам заключения муниципальных контрактов (договоров) на капитальный ремонт и ремонт автомобильных дорог, при наличии потребности может использоваться муниципальными округами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 Для получения субсидии администрации городских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1.12. Результатом использования субсидии является протяженность отремонтированных автомобильных дорог и искусственных сооружений на них, км, и (или) пог. м, и (или)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городских округов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1.13. Запрещается использовать субсидии на цель, не установленную настоящими Правилами, на возмещение расходов, ранее произведенных из бюджетов </w:t>
      </w:r>
      <w:r w:rsidR="0093354E" w:rsidRPr="00CB1048">
        <w:rPr>
          <w:rFonts w:ascii="Times New Roman" w:eastAsia="Times New Roman" w:hAnsi="Times New Roman" w:cs="Times New Roman"/>
          <w:sz w:val="26"/>
          <w:szCs w:val="26"/>
        </w:rPr>
        <w:t>городских</w:t>
      </w:r>
      <w:r w:rsidRPr="00CB1048">
        <w:rPr>
          <w:rFonts w:ascii="Times New Roman" w:eastAsia="Times New Roman" w:hAnsi="Times New Roman" w:cs="Times New Roman"/>
          <w:sz w:val="26"/>
          <w:szCs w:val="26"/>
        </w:rPr>
        <w:t xml:space="preserve"> округов в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9E4C85"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городского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410578" w:rsidRPr="00CB1048">
        <w:rPr>
          <w:rFonts w:ascii="Times New Roman" w:eastAsia="Times New Roman" w:hAnsi="Times New Roman" w:cs="Times New Roman"/>
          <w:sz w:val="26"/>
          <w:szCs w:val="26"/>
        </w:rPr>
        <w:t>11</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городских округов.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Минтранс Чувашии доводит объем финансирования до </w:t>
      </w:r>
      <w:r w:rsidR="00336096" w:rsidRPr="00CB1048">
        <w:rPr>
          <w:rFonts w:ascii="Times New Roman" w:eastAsia="Times New Roman" w:hAnsi="Times New Roman" w:cs="Times New Roman"/>
          <w:sz w:val="26"/>
          <w:szCs w:val="26"/>
        </w:rPr>
        <w:t>городского округа</w:t>
      </w:r>
      <w:r w:rsidRPr="00CB1048">
        <w:rPr>
          <w:rFonts w:ascii="Times New Roman" w:eastAsia="Times New Roman" w:hAnsi="Times New Roman" w:cs="Times New Roman"/>
          <w:sz w:val="26"/>
          <w:szCs w:val="26"/>
        </w:rPr>
        <w:t xml:space="preserve"> в течение трех рабочих дней со дня представления администрацией </w:t>
      </w:r>
      <w:r w:rsidR="005F7005" w:rsidRPr="00CB1048">
        <w:rPr>
          <w:rFonts w:ascii="Times New Roman" w:eastAsia="Times New Roman" w:hAnsi="Times New Roman" w:cs="Times New Roman"/>
          <w:sz w:val="26"/>
          <w:szCs w:val="26"/>
        </w:rPr>
        <w:t>городского</w:t>
      </w:r>
      <w:r w:rsidRPr="00CB1048">
        <w:rPr>
          <w:rFonts w:ascii="Times New Roman" w:eastAsia="Times New Roman" w:hAnsi="Times New Roman" w:cs="Times New Roman"/>
          <w:sz w:val="26"/>
          <w:szCs w:val="26"/>
        </w:rPr>
        <w:t xml:space="preserve"> округа заявки на предоставление субсидии и документов, указанных в пункте 2.3 настоящих Правил. </w:t>
      </w:r>
    </w:p>
    <w:p w:rsidR="009565AE" w:rsidRPr="00CB1048" w:rsidRDefault="009565AE" w:rsidP="009565A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w:t>
      </w:r>
      <w:r w:rsidR="005F7005" w:rsidRPr="00CB1048">
        <w:rPr>
          <w:rFonts w:ascii="Times New Roman" w:eastAsia="Times New Roman" w:hAnsi="Times New Roman" w:cs="Times New Roman"/>
          <w:sz w:val="26"/>
          <w:szCs w:val="26"/>
        </w:rPr>
        <w:t>городского</w:t>
      </w:r>
      <w:r w:rsidRPr="00CB1048">
        <w:rPr>
          <w:rFonts w:ascii="Times New Roman" w:eastAsia="Times New Roman" w:hAnsi="Times New Roman" w:cs="Times New Roman"/>
          <w:sz w:val="26"/>
          <w:szCs w:val="26"/>
        </w:rPr>
        <w:t xml:space="preserve"> округа,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городского округа представляет в Минтранс Чувашии отчет об осуществлении расходов бюджета городского округа, источником финансового обеспечения которых являются субсидии и средства, предусмотренные в бюджете городского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городского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городского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городского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городского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городским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0BDBCF4E" wp14:editId="0AAC9ED5">
                <wp:extent cx="98425" cy="184150"/>
                <wp:effectExtent l="0" t="0" r="0"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6" name="image26.png"/>
                <a:graphic>
                  <a:graphicData uri="http://schemas.openxmlformats.org/drawingml/2006/picture">
                    <pic:pic>
                      <pic:nvPicPr>
                        <pic:cNvPr id="0" name="image26.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1B560D66" wp14:editId="4F4CC87D">
                <wp:extent cx="98425" cy="184150"/>
                <wp:effectExtent l="0" t="0" r="0" b="0"/>
                <wp:docPr id="27" name="Прямоугольник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7" name="image27.png"/>
                <a:graphic>
                  <a:graphicData uri="http://schemas.openxmlformats.org/drawingml/2006/picture">
                    <pic:pic>
                      <pic:nvPicPr>
                        <pic:cNvPr id="0" name="image27.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4FB4335C" wp14:editId="4F2322FE">
                <wp:extent cx="98425" cy="184150"/>
                <wp:effectExtent l="0" t="0" r="0" b="0"/>
                <wp:docPr id="28" name="Прямоугольник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8" name="image28.png"/>
                <a:graphic>
                  <a:graphicData uri="http://schemas.openxmlformats.org/drawingml/2006/picture">
                    <pic:pic>
                      <pic:nvPicPr>
                        <pic:cNvPr id="0" name="image28.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городского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городского округа в республиканский бюджет Чувашской Республики, в размере субсидии, предоставленной бюджету городского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городского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городского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00230071" w:rsidRPr="00CB1048">
        <w:rPr>
          <w:rFonts w:ascii="Times New Roman" w:eastAsia="Times New Roman" w:hAnsi="Times New Roman" w:cs="Times New Roman"/>
          <w:sz w:val="26"/>
          <w:szCs w:val="26"/>
        </w:rPr>
        <w:t>подпунктом</w:t>
      </w:r>
      <w:r w:rsidRPr="00CB1048">
        <w:rPr>
          <w:rFonts w:ascii="Times New Roman" w:eastAsia="Times New Roman" w:hAnsi="Times New Roman" w:cs="Times New Roman"/>
          <w:sz w:val="26"/>
          <w:szCs w:val="26"/>
        </w:rPr>
        <w:t>«д» пункта 1.</w:t>
      </w:r>
      <w:r w:rsidR="00230071"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городского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городского округа от применения мер ответственности, предусмотренных пунктом 3.4 настоящих Правил, субсидии подлежат возврату из бюджета городского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городского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городского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городским округом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городских округов.</w:t>
      </w: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9E4C85" w:rsidRPr="00CB1048" w:rsidRDefault="009E4C85">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6</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и городских округов (далее  также – муниципальное образование),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CB1048">
        <w:rPr>
          <w:rFonts w:ascii="Times New Roman" w:eastAsia="Times New Roman" w:hAnsi="Times New Roman" w:cs="Times New Roman"/>
          <w:sz w:val="23"/>
          <w:szCs w:val="23"/>
        </w:rPr>
        <w:t xml:space="preserve"> </w:t>
      </w:r>
      <w:r w:rsidRPr="00CB1048">
        <w:rPr>
          <w:rFonts w:ascii="Times New Roman" w:eastAsia="Times New Roman" w:hAnsi="Times New Roman" w:cs="Times New Roman"/>
          <w:sz w:val="26"/>
          <w:szCs w:val="26"/>
        </w:rPr>
        <w:t>(далее - капитальный ремонт и ремонт дворовых территорий и проездов к ним).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В настоящих Правилах под дворовыми территориями многоквартирных домов, проездами к дворовым территориям многоквартирных домов населенных пунктов понимается совокупность расположенных в границах населенных пунктов: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элементов благоустройства этих территорий, в том числе мест стоянки автотранспортных средств, тротуаров и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автомобильных дорог, образующих проезды к территориям, прилегающим к многоквартирным домам.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Состав и виды работ установлены приказом Министерства транспорта Российской Федерации от 16 ноября 2012 г. № 402 «Об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24 мая 2013 г., регистрационный № 28505) и приказом Государственного комитета РСФСР по жилищно-коммунальному хозяйству </w:t>
      </w:r>
      <w:hyperlink r:id="rId39" w:anchor="/document/12191433/entry/0">
        <w:r w:rsidRPr="00CB1048">
          <w:rPr>
            <w:rFonts w:ascii="Times New Roman" w:eastAsia="Times New Roman" w:hAnsi="Times New Roman" w:cs="Times New Roman"/>
            <w:sz w:val="24"/>
            <w:szCs w:val="24"/>
          </w:rPr>
          <w:t>от</w:t>
        </w:r>
      </w:hyperlink>
      <w:r w:rsidRPr="00CB1048">
        <w:rPr>
          <w:rFonts w:ascii="Times New Roman" w:eastAsia="Times New Roman" w:hAnsi="Times New Roman" w:cs="Times New Roman"/>
          <w:sz w:val="26"/>
          <w:szCs w:val="26"/>
        </w:rPr>
        <w:t xml:space="preserve"> 24 мая 1991 г. № 10 «Об утверждении Классификации работ по ремонту и содержанию объектов внешнего благоустройства городов, рабочих, курортных поселков и райсельцентров РСФСР».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Критерием отбора муниципальных образований для предоставления субсидий является наличие в них дворовых территорий многоквартирных домов и проездов к ним с твердым покрытием, не отвечающих нормативным требованиям, на конец отчетного финансового года за вычетом дворовых территорий многоквартирных домов и проездов к ним, в отношении которых проведены работы по капитальному ремонту или ремонту в текущем финансовом году.</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Условиями предоставления субсидии являются:</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Style w:val="affffb"/>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9 настоящих Правил;</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40" w:anchor="/document/70353464/entry/267" w:history="1">
        <w:r w:rsidRPr="00CB1048">
          <w:rPr>
            <w:rStyle w:val="affffb"/>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3A1672" w:rsidRPr="00CB1048" w:rsidRDefault="003A1672" w:rsidP="003A16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образования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Размер субсидии, предоставляемой бюджету муниципального образования,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Сх(МКДннт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/МКДннт+Чннт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/Чннт+ДТннт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/ДТннт+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SДТннт</w:t>
      </w:r>
      <w:r w:rsidRPr="00CB1048">
        <w:rPr>
          <w:rFonts w:ascii="Times New Roman" w:eastAsia="Times New Roman" w:hAnsi="Times New Roman" w:cs="Times New Roman"/>
          <w:sz w:val="26"/>
          <w:szCs w:val="26"/>
        </w:rPr>
        <w:t>+ПДТннт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/ПДТннт+</w:t>
      </w:r>
      <w:r w:rsidRPr="00CB1048">
        <w:rPr>
          <w:rFonts w:ascii="Times New Roman" w:eastAsia="Times New Roman" w:hAnsi="Times New Roman" w:cs="Times New Roman"/>
          <w:i/>
          <w:sz w:val="26"/>
          <w:szCs w:val="26"/>
        </w:rPr>
        <w:t>SПДТннт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SПДТннт</w:t>
      </w:r>
      <w:r w:rsidRPr="00CB1048">
        <w:rPr>
          <w:rFonts w:ascii="Times New Roman" w:eastAsia="Times New Roman" w:hAnsi="Times New Roman" w:cs="Times New Roman"/>
          <w:sz w:val="26"/>
          <w:szCs w:val="26"/>
        </w:rPr>
        <w:t>)/6,</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 где:</w:t>
      </w:r>
      <w:r w:rsidR="00E46DCB" w:rsidRPr="00CB1048">
        <w:rPr>
          <w:rFonts w:ascii="Times New Roman" w:eastAsia="Times New Roman" w:hAnsi="Times New Roman" w:cs="Times New Roman"/>
          <w:sz w:val="26"/>
          <w:szCs w:val="26"/>
        </w:rPr>
        <w:t xml:space="preserve"> </w:t>
      </w: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общий размер субсидии, предоставляемой бюджету муниципального образования,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 предельный объем денежных средств, выделяемых на капитальный ремонт и ремонт дворовых территорий и проездов к ним, предусмотренный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МКДннт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количество многоквартирных домов муниципального образования, имеющих дворовые территории и проезды с твердым покрытием, не отвечающие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МКДннт - общее количество многоквартирных домов, имеющих дворовые территории и проезды с твердым покрытием, не отвечающие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численность жителей, проживающих в многоквартирных домах муниципального образования, имеющих дворовые территории и проезды с твердым покрытием, не отвечающие нормативным требованиям, на конец отчетного финансового года, чел.;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Чннт - общая численность жителей, проживающих в многоквартирных домах, имеющих дворовые территории и проезды с твердым покрытием, не отвечающие нормативным требованиям, на конец отчетного финансового года, чел.;</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количество дворовых территорий многоквартирных домов с твердым покрытием муниципального образования, не отвечающих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ДТннт - общее количество дворовых территорий многоквартирных домов с твердым покрытием, не отвечающих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площадь дворовых территорий многоквартирных домов с твердым покрытием муниципального образования, не отвечающих нормативным требованиям, на конец отчетного финансового года, тыс. кв. метров;</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SДТннт - общая площадь дворовых территорий многоквартирных домов с твердым покрытием, не отвечающих нормативным требованиям, на конец отчетного финансового года, тыс. кв. метров;</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количество проездов к дворовым территориям многоквартирных домов с твердым покрытием муниципального образования, не отвечающих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ПДТннт - общее количество проездов к дворовым территориям многоквартирных домов с твердым покрытием, не отвечающих нормативным требованиям, на конец отчетного финансового года, шт.;</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SПДТннт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площадь проездов к дворовым территориям многоквартирных домов с твердым покрытием муниципального образования, не отвечающих нормативным требованиям, на конец отчетного финансового года, тыс. кв. метров;</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SПДТннт - общая площадь проездов к дворовым территориям многоквартирных домов с твердым покрытием, не отвечающих нормативным требованиям, на конец отчетного финансового года, тыс. кв. метров.</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AC2D45" w:rsidRPr="00CB1048" w:rsidRDefault="00AC2D45" w:rsidP="00AC2D4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муниципального образования,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Для расчета размера субсидии администрации муниципальных образований представляют в Министерство транспорта и дорожного хозяйства Чувашской Республики (далее – Минтранс Чувашии) отчет для расчета субсидий из республиканского бюджета Чувашской Республики на капитальный ремонт и ремонт дворовых территорий многоквартирных домов, проездов к дворовым территориям многоквартирных домов населенных пунктов, порядок представления которого утверждается приказом Минтранса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1.8. Распределение субсидий бюджетам муниципальных образований утверждается законом о бюджете и (или) решением Кабинета Министров Чувашской Республики (далее – распределение субсидий).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Минтранса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муниципальных округов, содержащих обязательства муниципального округа по реализации мероприятий в объеме субсидий, дополнительно распределенных между муниципальными образованиячми.</w:t>
      </w:r>
    </w:p>
    <w:p w:rsidR="00E46DCB"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w:t>
      </w:r>
      <w:r w:rsidR="00230071" w:rsidRPr="00CB1048">
        <w:rPr>
          <w:rFonts w:ascii="Times New Roman" w:eastAsia="Times New Roman" w:hAnsi="Times New Roman" w:cs="Times New Roman"/>
          <w:sz w:val="26"/>
          <w:szCs w:val="26"/>
        </w:rPr>
        <w:t>9</w:t>
      </w:r>
      <w:r w:rsidRPr="00CB1048">
        <w:rPr>
          <w:rFonts w:ascii="Times New Roman" w:eastAsia="Times New Roman" w:hAnsi="Times New Roman" w:cs="Times New Roman"/>
          <w:sz w:val="26"/>
          <w:szCs w:val="26"/>
        </w:rPr>
        <w:t xml:space="preserve">. Субсидия на цель, указанную в </w:t>
      </w:r>
      <w:r w:rsidR="00410578" w:rsidRPr="00CB1048">
        <w:rPr>
          <w:rFonts w:ascii="Times New Roman" w:eastAsia="Times New Roman" w:hAnsi="Times New Roman" w:cs="Times New Roman"/>
          <w:sz w:val="26"/>
          <w:szCs w:val="26"/>
        </w:rPr>
        <w:t xml:space="preserve">пункте </w:t>
      </w:r>
      <w:hyperlink w:anchor="2et92p0">
        <w:r w:rsidRPr="00CB1048">
          <w:rPr>
            <w:rFonts w:ascii="Times New Roman" w:eastAsia="Times New Roman" w:hAnsi="Times New Roman" w:cs="Times New Roman"/>
            <w:sz w:val="26"/>
            <w:szCs w:val="26"/>
          </w:rPr>
          <w:t>1.3</w:t>
        </w:r>
      </w:hyperlink>
      <w:r w:rsidRPr="00CB1048">
        <w:rPr>
          <w:rFonts w:ascii="Times New Roman" w:eastAsia="Times New Roman" w:hAnsi="Times New Roman" w:cs="Times New Roman"/>
          <w:sz w:val="26"/>
          <w:szCs w:val="26"/>
        </w:rPr>
        <w:t xml:space="preserve">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о предоставлении субсидии, Минфин Чувашии),</w:t>
      </w:r>
      <w:r w:rsidR="00E46DCB" w:rsidRPr="00CB1048">
        <w:rPr>
          <w:color w:val="22272F"/>
          <w:sz w:val="23"/>
          <w:szCs w:val="23"/>
          <w:shd w:val="clear" w:color="auto" w:fill="FFFFFF"/>
        </w:rPr>
        <w:t xml:space="preserve">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образования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образования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образования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w:t>
      </w:r>
      <w:r w:rsidRPr="00CB1048">
        <w:rPr>
          <w:rFonts w:ascii="Times New Roman" w:eastAsia="Times New Roman" w:hAnsi="Times New Roman" w:cs="Times New Roman"/>
          <w:sz w:val="23"/>
          <w:szCs w:val="23"/>
        </w:rPr>
        <w:t xml:space="preserve"> </w:t>
      </w:r>
      <w:r w:rsidRPr="00CB1048">
        <w:rPr>
          <w:rFonts w:ascii="Times New Roman" w:eastAsia="Times New Roman" w:hAnsi="Times New Roman" w:cs="Times New Roman"/>
          <w:sz w:val="26"/>
          <w:szCs w:val="26"/>
        </w:rPr>
        <w:t>обязательство муниципального округа по привлечению казенного учреждения Чувашской Республики «Управление автомобильных дорог Чувашской Республики» Министерства транспорта и дорожного хозяйства Чувашской Республики (далее - КУ «Чувашупрдор» Минтранса Чувашии) к участию при реализации мероприятий муниципальных программ (подпрограмм) в части капитального ремонта и ремонта дворовых территорий многоквартирных домов, проездов к дворовым территориям многоквартирных домов населенных пунктов, финансирование которых осуществляется за счет средств республиканского бюджета Чувашской Республики, включая привлечение КУ «Чувашупрдор» Минтранса Чувашии к участию по вопросам обеспечения качества исполнения вышеуказанных мероприятий;</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реквизиты муниципального правового акта</w:t>
      </w:r>
      <w:r w:rsidR="006A2FE7"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xml:space="preserve">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порядок возврата не использованных муниципальным образованием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обязательство муниципального образования 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о предельной дате заключения муниципальных контрактов (договоров) на капитальный ремонт и ремонт автомобильных дорог не позднее 1 апреля года предоставления субсидии, за исключением: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условие об обеспечении муниципальным образования завершения реализации мероприятий в срок до 1 декабря года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 условие вступления в силу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DC6BFE" w:rsidRPr="00CB1048" w:rsidRDefault="00DC6BFE">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w:t>
      </w:r>
      <w:r w:rsidR="00230071" w:rsidRPr="00CB1048">
        <w:rPr>
          <w:rFonts w:ascii="Times New Roman" w:eastAsia="Times New Roman" w:hAnsi="Times New Roman" w:cs="Times New Roman"/>
          <w:sz w:val="26"/>
          <w:szCs w:val="26"/>
        </w:rPr>
        <w:t>10</w:t>
      </w:r>
      <w:r w:rsidRPr="00CB1048">
        <w:rPr>
          <w:rFonts w:ascii="Times New Roman" w:eastAsia="Times New Roman" w:hAnsi="Times New Roman" w:cs="Times New Roman"/>
          <w:sz w:val="26"/>
          <w:szCs w:val="26"/>
        </w:rPr>
        <w:t>. В случае если размер средств, предусмотренных в бюджете муниципального  образования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образования,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образований,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образования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230071" w:rsidRPr="00CB1048">
        <w:rPr>
          <w:rFonts w:ascii="Times New Roman" w:eastAsia="Times New Roman" w:hAnsi="Times New Roman" w:cs="Times New Roman"/>
          <w:sz w:val="26"/>
          <w:szCs w:val="26"/>
        </w:rPr>
        <w:t>1</w:t>
      </w:r>
      <w:r w:rsidRPr="00CB1048">
        <w:rPr>
          <w:rFonts w:ascii="Times New Roman" w:eastAsia="Times New Roman" w:hAnsi="Times New Roman" w:cs="Times New Roman"/>
          <w:sz w:val="26"/>
          <w:szCs w:val="26"/>
        </w:rPr>
        <w:t xml:space="preserve">. В случае если муниципальным образованием  не обеспечено заключение соглашения о предоставлении субсидии в срок, установленный </w:t>
      </w:r>
      <w:r w:rsidR="00410578" w:rsidRPr="00CB1048">
        <w:rPr>
          <w:rFonts w:ascii="Times New Roman" w:eastAsia="Times New Roman" w:hAnsi="Times New Roman" w:cs="Times New Roman"/>
          <w:sz w:val="26"/>
          <w:szCs w:val="26"/>
        </w:rPr>
        <w:t>пунктом</w:t>
      </w:r>
      <w:r w:rsidRPr="00CB1048">
        <w:rPr>
          <w:rFonts w:ascii="Times New Roman" w:eastAsia="Times New Roman" w:hAnsi="Times New Roman" w:cs="Times New Roman"/>
          <w:sz w:val="26"/>
          <w:szCs w:val="26"/>
        </w:rPr>
        <w:t xml:space="preserve"> 1.</w:t>
      </w:r>
      <w:r w:rsidR="00685FEF" w:rsidRPr="00CB1048">
        <w:rPr>
          <w:rFonts w:ascii="Times New Roman" w:eastAsia="Times New Roman" w:hAnsi="Times New Roman" w:cs="Times New Roman"/>
          <w:sz w:val="26"/>
          <w:szCs w:val="26"/>
        </w:rPr>
        <w:t>9</w:t>
      </w:r>
      <w:r w:rsidRPr="00CB1048">
        <w:rPr>
          <w:rFonts w:ascii="Times New Roman" w:eastAsia="Times New Roman" w:hAnsi="Times New Roman" w:cs="Times New Roman"/>
          <w:sz w:val="26"/>
          <w:szCs w:val="26"/>
        </w:rPr>
        <w:t xml:space="preserve"> настоящих Правил, и не обеспечено завершение </w:t>
      </w:r>
      <w:r w:rsidR="005E0D26" w:rsidRPr="00CB1048">
        <w:rPr>
          <w:rFonts w:ascii="Times New Roman" w:eastAsia="Times New Roman" w:hAnsi="Times New Roman" w:cs="Times New Roman"/>
          <w:sz w:val="26"/>
          <w:szCs w:val="26"/>
        </w:rPr>
        <w:t xml:space="preserve">реализации мероприятий в срок, </w:t>
      </w:r>
      <w:r w:rsidRPr="00CB1048">
        <w:rPr>
          <w:rFonts w:ascii="Times New Roman" w:eastAsia="Times New Roman" w:hAnsi="Times New Roman" w:cs="Times New Roman"/>
          <w:sz w:val="26"/>
          <w:szCs w:val="26"/>
        </w:rPr>
        <w:t>установленный подпунктом «р» пункта 1.</w:t>
      </w:r>
      <w:r w:rsidR="00410578" w:rsidRPr="00CB1048">
        <w:rPr>
          <w:rFonts w:ascii="Times New Roman" w:eastAsia="Times New Roman" w:hAnsi="Times New Roman" w:cs="Times New Roman"/>
          <w:sz w:val="26"/>
          <w:szCs w:val="26"/>
        </w:rPr>
        <w:t>9</w:t>
      </w:r>
      <w:r w:rsidRPr="00CB1048">
        <w:rPr>
          <w:rFonts w:ascii="Times New Roman" w:eastAsia="Times New Roman" w:hAnsi="Times New Roman" w:cs="Times New Roman"/>
          <w:sz w:val="26"/>
          <w:szCs w:val="26"/>
        </w:rPr>
        <w:t xml:space="preserve"> настоящих Правил, высвободившийся объем субсидии подлежит перераспределению между бюджетами муниципальных образований,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Экономия, образовавшаяся по результатам заключения муниципальных контрактов (договоров) на капитальный ремонт и ремонт дворовых территорий и проездов к ним, при наличии потребности может использоваться муниципальными округами на те же цели в порядке, установленном настоящими Правилами, для осуществления расходов, источником финансового обеспечения которых является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685FEF" w:rsidRPr="00CB1048">
        <w:rPr>
          <w:rFonts w:ascii="Times New Roman" w:eastAsia="Times New Roman" w:hAnsi="Times New Roman" w:cs="Times New Roman"/>
          <w:sz w:val="26"/>
          <w:szCs w:val="26"/>
        </w:rPr>
        <w:t>2</w:t>
      </w:r>
      <w:r w:rsidRPr="00CB1048">
        <w:rPr>
          <w:rFonts w:ascii="Times New Roman" w:eastAsia="Times New Roman" w:hAnsi="Times New Roman" w:cs="Times New Roman"/>
          <w:sz w:val="26"/>
          <w:szCs w:val="26"/>
        </w:rPr>
        <w:t>. Для получения субсидии администрации муниципальных образований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685FEF" w:rsidRPr="00CB1048">
        <w:rPr>
          <w:rFonts w:ascii="Times New Roman" w:eastAsia="Times New Roman" w:hAnsi="Times New Roman" w:cs="Times New Roman"/>
          <w:sz w:val="26"/>
          <w:szCs w:val="26"/>
        </w:rPr>
        <w:t>3</w:t>
      </w:r>
      <w:r w:rsidRPr="00CB1048">
        <w:rPr>
          <w:rFonts w:ascii="Times New Roman" w:eastAsia="Times New Roman" w:hAnsi="Times New Roman" w:cs="Times New Roman"/>
          <w:sz w:val="26"/>
          <w:szCs w:val="26"/>
        </w:rPr>
        <w:t>. Результатом использования субсидии является количество (шт.) и площадь (кв. метров) отремонтированных дворовых территорий многоквартирных домов и проездов к ним.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образований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1.14. Запрещается использовать субсидии на цель, не установленную настоящими Правилами, на возмещение расходов, ранее произведенных из бюджетов муниципальных о</w:t>
      </w:r>
      <w:r w:rsidR="006A2FE7" w:rsidRPr="00CB1048">
        <w:rPr>
          <w:rFonts w:ascii="Times New Roman" w:eastAsia="Times New Roman" w:hAnsi="Times New Roman" w:cs="Times New Roman"/>
          <w:sz w:val="26"/>
          <w:szCs w:val="26"/>
        </w:rPr>
        <w:t>бразований в</w:t>
      </w:r>
      <w:r w:rsidRPr="00CB1048">
        <w:rPr>
          <w:rFonts w:ascii="Times New Roman" w:eastAsia="Times New Roman" w:hAnsi="Times New Roman" w:cs="Times New Roman"/>
          <w:sz w:val="26"/>
          <w:szCs w:val="26"/>
        </w:rPr>
        <w:t xml:space="preserve">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jc w:val="center"/>
        <w:rPr>
          <w:rFonts w:ascii="Times New Roman" w:eastAsia="Times New Roman" w:hAnsi="Times New Roman" w:cs="Times New Roman"/>
          <w:b/>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9E4C85"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образования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410578" w:rsidRPr="00CB1048">
        <w:rPr>
          <w:rFonts w:ascii="Times New Roman" w:eastAsia="Times New Roman" w:hAnsi="Times New Roman" w:cs="Times New Roman"/>
          <w:sz w:val="26"/>
          <w:szCs w:val="26"/>
        </w:rPr>
        <w:t>12</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Минтранс Чувашии доводит объем финансирования до муниципального образования в течение трех рабочих дней со дня представления администрацией муниципального образования заявки на предоставление субсидии и документов, указанных в пункте 2.3 настоящих Правил.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образования,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образования представляет в Минтранс Чувашии отчет об осуществлении расходов бюджета муниципального образования, источником финансового обеспечения которых являются субсидии и средства, предусмотренные в бюджете муниципального образования,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образования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образования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образования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образования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12024A8F" wp14:editId="7CF31315">
                <wp:extent cx="98425" cy="184150"/>
                <wp:effectExtent l="0" t="0" r="0" b="0"/>
                <wp:docPr id="29" name="Прямоугольник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9" name="image29.png"/>
                <a:graphic>
                  <a:graphicData uri="http://schemas.openxmlformats.org/drawingml/2006/picture">
                    <pic:pic>
                      <pic:nvPicPr>
                        <pic:cNvPr id="0" name="image29.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1430033E" wp14:editId="10F929AF">
                <wp:extent cx="98425" cy="184150"/>
                <wp:effectExtent l="0" t="0" r="0" b="0"/>
                <wp:docPr id="30"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30" name="image30.png"/>
                <a:graphic>
                  <a:graphicData uri="http://schemas.openxmlformats.org/drawingml/2006/picture">
                    <pic:pic>
                      <pic:nvPicPr>
                        <pic:cNvPr id="0" name="image30.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41C0CEFA" wp14:editId="1CD133B3">
                <wp:extent cx="98425" cy="184150"/>
                <wp:effectExtent l="0" t="0" r="0" b="0"/>
                <wp:docPr id="31" name="Прямоугольник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31" name="image31.png"/>
                <a:graphic>
                  <a:graphicData uri="http://schemas.openxmlformats.org/drawingml/2006/picture">
                    <pic:pic>
                      <pic:nvPicPr>
                        <pic:cNvPr id="0" name="image31.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образования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образования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00617E00" w:rsidRPr="00CB1048">
        <w:rPr>
          <w:rFonts w:ascii="Times New Roman" w:eastAsia="Times New Roman" w:hAnsi="Times New Roman" w:cs="Times New Roman"/>
          <w:sz w:val="26"/>
          <w:szCs w:val="26"/>
        </w:rPr>
        <w:t xml:space="preserve">подпунктом </w:t>
      </w:r>
      <w:r w:rsidRPr="00CB1048">
        <w:rPr>
          <w:rFonts w:ascii="Times New Roman" w:eastAsia="Times New Roman" w:hAnsi="Times New Roman" w:cs="Times New Roman"/>
          <w:sz w:val="26"/>
          <w:szCs w:val="26"/>
        </w:rPr>
        <w:t>«д» пункта 1.</w:t>
      </w:r>
      <w:r w:rsidR="00685FEF" w:rsidRPr="00CB1048">
        <w:rPr>
          <w:rFonts w:ascii="Times New Roman" w:eastAsia="Times New Roman" w:hAnsi="Times New Roman" w:cs="Times New Roman"/>
          <w:sz w:val="26"/>
          <w:szCs w:val="26"/>
        </w:rPr>
        <w:t>9</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образования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образования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образования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образований.</w:t>
      </w:r>
    </w:p>
    <w:p w:rsidR="007C66CA" w:rsidRPr="00CB1048" w:rsidRDefault="007C66CA">
      <w:pPr>
        <w:spacing w:after="0" w:line="240" w:lineRule="auto"/>
        <w:rPr>
          <w:rFonts w:ascii="Times New Roman" w:eastAsia="Times New Roman" w:hAnsi="Times New Roman" w:cs="Times New Roman"/>
          <w:sz w:val="24"/>
          <w:szCs w:val="24"/>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7</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городских округов на строительство и реконструкцию автомобильных дорог общего пользования местного значения в границах городского округа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городских округов,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строительства и реконструкции автомобильных дорог общего пользования местного значения в границах городского округа (далее – автомобильная дорога), предусматривающих выполнение следующих видов работ: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(реконструкция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городских округов для предоставления субсидии является развитие и увеличение пропускной способности сети автомобильных дорог общего пользования местного значения в границах городского округа на конец отчетного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Бюджетам городских округов, получающих субсидии из республиканского бюджета Чувашской Республики на реализацию мероприятий комплексного развития транспортной инфраструктуры Чебоксарской агломерации в рамках реализации </w:t>
      </w:r>
      <w:hyperlink r:id="rId41" w:anchor="/document/72192482/entry/0">
        <w:r w:rsidRPr="00CB1048">
          <w:rPr>
            <w:rFonts w:ascii="Times New Roman" w:eastAsia="Times New Roman" w:hAnsi="Times New Roman" w:cs="Times New Roman"/>
            <w:sz w:val="24"/>
            <w:szCs w:val="24"/>
          </w:rPr>
          <w:t>национального проекта</w:t>
        </w:r>
      </w:hyperlink>
      <w:r w:rsidRPr="00CB1048">
        <w:rPr>
          <w:rFonts w:ascii="Times New Roman" w:eastAsia="Times New Roman" w:hAnsi="Times New Roman" w:cs="Times New Roman"/>
          <w:sz w:val="26"/>
          <w:szCs w:val="26"/>
        </w:rPr>
        <w:t> «Безопасные качественные дороги», распределение субсидий из республиканского бюджета Чувашской Республики на строительство и реконструкцию автомобильных дорог не осуществляется.</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Условиями предоставления субсидии являются:</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9 настоящих Правил;</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42" w:anchor="/document/70353464/entry/267" w:history="1">
        <w:r w:rsidRPr="00CB1048">
          <w:rPr>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образования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w:t>
      </w:r>
      <w:r w:rsidR="00DD2372" w:rsidRPr="00CB1048">
        <w:rPr>
          <w:rFonts w:ascii="Times New Roman" w:eastAsia="Times New Roman" w:hAnsi="Times New Roman" w:cs="Times New Roman"/>
          <w:sz w:val="26"/>
          <w:szCs w:val="26"/>
        </w:rPr>
        <w:t>7</w:t>
      </w:r>
      <w:r w:rsidRPr="00CB1048">
        <w:rPr>
          <w:rFonts w:ascii="Times New Roman" w:eastAsia="Times New Roman" w:hAnsi="Times New Roman" w:cs="Times New Roman"/>
          <w:sz w:val="26"/>
          <w:szCs w:val="26"/>
        </w:rPr>
        <w:t>. Размер субсидии, предоставляемой бюджету городского округа,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Размер субсидии, предоставляемой бюджету городского округа на </w:t>
      </w:r>
      <w:r w:rsidR="00E17FBC" w:rsidRPr="00CB1048">
        <w:rPr>
          <w:rFonts w:ascii="Times New Roman" w:eastAsia="Times New Roman" w:hAnsi="Times New Roman" w:cs="Times New Roman"/>
          <w:sz w:val="26"/>
          <w:szCs w:val="26"/>
        </w:rPr>
        <w:t>строительство и реконструкцию</w:t>
      </w:r>
      <w:r w:rsidRPr="00CB1048">
        <w:rPr>
          <w:rFonts w:ascii="Times New Roman" w:eastAsia="Times New Roman" w:hAnsi="Times New Roman" w:cs="Times New Roman"/>
          <w:sz w:val="26"/>
          <w:szCs w:val="26"/>
        </w:rPr>
        <w:t xml:space="preserve"> автомобильных дорог, определяется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C</w:t>
      </w:r>
      <w:r w:rsidRPr="00CB1048">
        <w:rPr>
          <w:rFonts w:ascii="Times New Roman" w:eastAsia="Times New Roman" w:hAnsi="Times New Roman" w:cs="Times New Roman"/>
          <w:sz w:val="26"/>
          <w:szCs w:val="26"/>
          <w:vertAlign w:val="subscript"/>
          <w:lang w:val="en-US"/>
        </w:rPr>
        <w:t>2i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C</w:t>
      </w:r>
      <w:r w:rsidRPr="00CB1048">
        <w:rPr>
          <w:rFonts w:ascii="Times New Roman" w:eastAsia="Times New Roman" w:hAnsi="Times New Roman" w:cs="Times New Roman"/>
          <w:noProof/>
          <w:sz w:val="26"/>
          <w:szCs w:val="26"/>
        </w:rPr>
        <mc:AlternateContent>
          <mc:Choice Requires="wps">
            <w:drawing>
              <wp:inline distT="0" distB="0" distL="0" distR="0" wp14:anchorId="20B91C91" wp14:editId="7889A58A">
                <wp:extent cx="98425" cy="184150"/>
                <wp:effectExtent l="0" t="0" r="0" b="0"/>
                <wp:docPr id="32" name="Прямоугольник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32" name="image32.png"/>
                <a:graphic>
                  <a:graphicData uri="http://schemas.openxmlformats.org/drawingml/2006/picture">
                    <pic:pic>
                      <pic:nvPicPr>
                        <pic:cNvPr id="0" name="image32.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sz w:val="26"/>
          <w:szCs w:val="26"/>
        </w:rPr>
        <w:t>П</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noProof/>
          <w:sz w:val="26"/>
          <w:szCs w:val="26"/>
        </w:rPr>
        <mc:AlternateContent>
          <mc:Choice Requires="wps">
            <w:drawing>
              <wp:inline distT="0" distB="0" distL="0" distR="0" wp14:anchorId="53A0882E" wp14:editId="50953FE0">
                <wp:extent cx="98425" cy="1841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3"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П</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noProof/>
          <w:sz w:val="26"/>
          <w:szCs w:val="26"/>
        </w:rPr>
        <mc:AlternateContent>
          <mc:Choice Requires="wps">
            <w:drawing>
              <wp:inline distT="0" distB="0" distL="0" distR="0" wp14:anchorId="08C05530" wp14:editId="5590B9A0">
                <wp:extent cx="98425" cy="18415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4"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vertAlign w:val="subscript"/>
          <w:lang w:val="en-US"/>
        </w:rPr>
        <w:t> </w:t>
      </w:r>
      <w:r w:rsidRPr="00CB1048">
        <w:rPr>
          <w:rFonts w:ascii="Times New Roman" w:eastAsia="Times New Roman" w:hAnsi="Times New Roman" w:cs="Times New Roman"/>
          <w:sz w:val="26"/>
          <w:szCs w:val="26"/>
          <w:vertAlign w:val="subscript"/>
        </w:rPr>
        <w:t>п</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sz w:val="26"/>
          <w:szCs w:val="26"/>
        </w:rPr>
        <w:t>Ч</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noProof/>
          <w:sz w:val="26"/>
          <w:szCs w:val="26"/>
        </w:rPr>
        <mc:AlternateContent>
          <mc:Choice Requires="wps">
            <w:drawing>
              <wp:inline distT="0" distB="0" distL="0" distR="0" wp14:anchorId="2C2E08E4" wp14:editId="7D17DD87">
                <wp:extent cx="98425" cy="18415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5"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Ч</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noProof/>
          <w:sz w:val="26"/>
          <w:szCs w:val="26"/>
        </w:rPr>
        <mc:AlternateContent>
          <mc:Choice Requires="wps">
            <w:drawing>
              <wp:inline distT="0" distB="0" distL="0" distR="0" wp14:anchorId="179A87EB" wp14:editId="1E5D1039">
                <wp:extent cx="98425" cy="18415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6" name="image6.png"/>
                <a:graphic>
                  <a:graphicData uri="http://schemas.openxmlformats.org/drawingml/2006/picture">
                    <pic:pic>
                      <pic:nvPicPr>
                        <pic:cNvPr id="0" name="image6.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vertAlign w:val="subscript"/>
          <w:lang w:val="en-US"/>
        </w:rPr>
        <w:t> </w:t>
      </w:r>
      <w:r w:rsidRPr="00CB1048">
        <w:rPr>
          <w:rFonts w:ascii="Times New Roman" w:eastAsia="Times New Roman" w:hAnsi="Times New Roman" w:cs="Times New Roman"/>
          <w:sz w:val="26"/>
          <w:szCs w:val="26"/>
          <w:vertAlign w:val="subscript"/>
        </w:rPr>
        <w:t>ч</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sz w:val="26"/>
          <w:szCs w:val="26"/>
        </w:rPr>
        <w:t>Н</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noProof/>
          <w:sz w:val="26"/>
          <w:szCs w:val="26"/>
        </w:rPr>
        <mc:AlternateContent>
          <mc:Choice Requires="wps">
            <w:drawing>
              <wp:inline distT="0" distB="0" distL="0" distR="0" wp14:anchorId="734429FA" wp14:editId="190B62C5">
                <wp:extent cx="98425" cy="18415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7" name="image7.png"/>
                <a:graphic>
                  <a:graphicData uri="http://schemas.openxmlformats.org/drawingml/2006/picture">
                    <pic:pic>
                      <pic:nvPicPr>
                        <pic:cNvPr id="0" name="image7.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lang w:val="en-US"/>
        </w:rPr>
        <w:t>H</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noProof/>
          <w:sz w:val="26"/>
          <w:szCs w:val="26"/>
        </w:rPr>
        <mc:AlternateContent>
          <mc:Choice Requires="wps">
            <w:drawing>
              <wp:inline distT="0" distB="0" distL="0" distR="0" wp14:anchorId="64D8D849" wp14:editId="6DEE559D">
                <wp:extent cx="98425" cy="18415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8"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vertAlign w:val="subscript"/>
          <w:lang w:val="en-US"/>
        </w:rPr>
        <w:t> h</w:t>
      </w:r>
      <w:r w:rsidRPr="00CB1048">
        <w:rPr>
          <w:rFonts w:ascii="Times New Roman" w:eastAsia="Times New Roman" w:hAnsi="Times New Roman" w:cs="Times New Roman"/>
          <w:sz w:val="26"/>
          <w:szCs w:val="26"/>
          <w:lang w:val="en-US"/>
        </w:rPr>
        <w:t>)/3,</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общий размер субсидии, предоставляемой бюджету городского округа,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 предельный объем денежных средств, выделяемых на строительство и реконструкцию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протяженность автомобильных дорог, планируемых к строительству или реконструкции при условии наличия необходимых средств в бюджете городского округа на финансирование данного расходного обязательства с учетом уровня софинансирования из республиканского бюджета Чувашской Республики, исходя из разработанной проектно-сметной документации, имеющей положительное заключение государственной экспертизы проектной документации, содержащее оценку достоверности определения сметной стоимости строительства объектов капитального строительства в случаях, установленных </w:t>
      </w:r>
      <w:hyperlink r:id="rId43" w:anchor="/document/12138258/entry/8302">
        <w:r w:rsidRPr="00CB1048">
          <w:rPr>
            <w:rFonts w:ascii="Times New Roman" w:eastAsia="Times New Roman" w:hAnsi="Times New Roman" w:cs="Times New Roman"/>
            <w:sz w:val="26"/>
            <w:szCs w:val="26"/>
          </w:rPr>
          <w:t>частью 2 статьи 8.3</w:t>
        </w:r>
      </w:hyperlink>
      <w:r w:rsidRPr="00CB1048">
        <w:rPr>
          <w:rFonts w:ascii="Times New Roman" w:eastAsia="Times New Roman" w:hAnsi="Times New Roman" w:cs="Times New Roman"/>
          <w:sz w:val="26"/>
          <w:szCs w:val="26"/>
        </w:rPr>
        <w:t> Градостроительного кодекса Российской Федерации, и положительное заключение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представляемой в Министерство транспорта и дорожного хозяйства Чувашской Республики (далее – Минтранс Чувашии) не позднее срока, установленного </w:t>
      </w:r>
      <w:hyperlink r:id="rId44" w:anchor="/document/17578645/entry/0">
        <w:r w:rsidRPr="00CB1048">
          <w:rPr>
            <w:rFonts w:ascii="Times New Roman" w:eastAsia="Times New Roman" w:hAnsi="Times New Roman" w:cs="Times New Roman"/>
            <w:sz w:val="26"/>
            <w:szCs w:val="26"/>
          </w:rPr>
          <w:t>постановлением</w:t>
        </w:r>
      </w:hyperlink>
      <w:r w:rsidRPr="00CB1048">
        <w:rPr>
          <w:rFonts w:ascii="Times New Roman" w:eastAsia="Times New Roman" w:hAnsi="Times New Roman" w:cs="Times New Roman"/>
          <w:sz w:val="26"/>
          <w:szCs w:val="26"/>
        </w:rPr>
        <w:t> Кабинета Министров Чувашской Республики от 26 мая 2011 г. № 207 «О порядке составления проектов республиканского бюджета Чувашской Республики и бюджета Территориального фонда обязательного медицинского страхования Чувашской Республики на очередной финансовый год и плановый период», со значением весового коэффициента критерия </w: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sz w:val="26"/>
          <w:szCs w:val="26"/>
          <w:vertAlign w:val="subscript"/>
        </w:rPr>
        <w:t> п</w:t>
      </w:r>
      <w:r w:rsidRPr="00CB1048">
        <w:rPr>
          <w:rFonts w:ascii="Times New Roman" w:eastAsia="Times New Roman" w:hAnsi="Times New Roman" w:cs="Times New Roman"/>
          <w:sz w:val="26"/>
          <w:szCs w:val="26"/>
        </w:rPr>
        <w:t> = 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численность постоянно проживающего населения городских округов, определяемая на основании данных Территориального органа Федеральной службы государственной статистики по Чувашской Республике (далее - Чувашстат), на конец отчетного финансового года, тыс. человек, со значением весового коэффициента критерия </w: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sz w:val="26"/>
          <w:szCs w:val="26"/>
          <w:vertAlign w:val="subscript"/>
        </w:rPr>
        <w:t> ч</w:t>
      </w:r>
      <w:r w:rsidRPr="00CB1048">
        <w:rPr>
          <w:rFonts w:ascii="Times New Roman" w:eastAsia="Times New Roman" w:hAnsi="Times New Roman" w:cs="Times New Roman"/>
          <w:sz w:val="26"/>
          <w:szCs w:val="26"/>
        </w:rPr>
        <w:t> = 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H</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количество хозяйствующих субъектов, зарегистрированных на территории городского округа, включающее в себя количество юридических лиц и индивидуальных предпринимателей, определяемое на основании данных Чувашстата, на конец отчетного финансового года, единиц, со значением весового коэффициента критерия К</w:t>
      </w:r>
      <w:r w:rsidRPr="00CB1048">
        <w:rPr>
          <w:rFonts w:ascii="Times New Roman" w:eastAsia="Times New Roman" w:hAnsi="Times New Roman" w:cs="Times New Roman"/>
          <w:sz w:val="26"/>
          <w:szCs w:val="26"/>
          <w:vertAlign w:val="subscript"/>
        </w:rPr>
        <w:t> h</w:t>
      </w:r>
      <w:r w:rsidRPr="00CB1048">
        <w:rPr>
          <w:rFonts w:ascii="Times New Roman" w:eastAsia="Times New Roman" w:hAnsi="Times New Roman" w:cs="Times New Roman"/>
          <w:sz w:val="26"/>
          <w:szCs w:val="26"/>
        </w:rPr>
        <w:t> = 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DD2372" w:rsidRPr="00CB1048" w:rsidRDefault="00DD2372" w:rsidP="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городского округа,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1.8</w:t>
      </w:r>
      <w:r w:rsidR="00536639" w:rsidRPr="00CB1048">
        <w:rPr>
          <w:rFonts w:ascii="Times New Roman" w:eastAsia="Times New Roman" w:hAnsi="Times New Roman" w:cs="Times New Roman"/>
          <w:sz w:val="26"/>
          <w:szCs w:val="26"/>
        </w:rPr>
        <w:t>. Распределение субсидий бюджетам городских округов утверждается законом о бюджете.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Адресное (пообъектное) распределение субсидий утверждается нормативными правовыми актами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в текущем году лимиты бюджетных обязательств дополнительно доведены до Минтранса Чувашии как получателя средств республиканского бюджета Чувашской Республики, такие дополнительные поступления могут распределяться без учета требований, установленных настоящими Правилами, исходя из обращений глав администраций городских округов, содержащих обязательства городского округа по реализации мероприятий в объеме субсидий, дополнительно распределенных между городскими округами.</w:t>
      </w:r>
    </w:p>
    <w:p w:rsidR="00E46DCB" w:rsidRPr="00CB1048" w:rsidRDefault="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w:t>
      </w:r>
      <w:r w:rsidR="00536639" w:rsidRPr="00CB1048">
        <w:rPr>
          <w:rFonts w:ascii="Times New Roman" w:eastAsia="Times New Roman" w:hAnsi="Times New Roman" w:cs="Times New Roman"/>
          <w:sz w:val="26"/>
          <w:szCs w:val="26"/>
        </w:rPr>
        <w:t xml:space="preserve">. Субсидия на цель, указанную в </w:t>
      </w:r>
      <w:r w:rsidR="00410578" w:rsidRPr="00CB1048">
        <w:rPr>
          <w:rFonts w:ascii="Times New Roman" w:eastAsia="Times New Roman" w:hAnsi="Times New Roman" w:cs="Times New Roman"/>
          <w:sz w:val="26"/>
          <w:szCs w:val="26"/>
        </w:rPr>
        <w:t xml:space="preserve">пункте </w:t>
      </w:r>
      <w:r w:rsidR="00536639" w:rsidRPr="00CB1048">
        <w:rPr>
          <w:rFonts w:ascii="Times New Roman" w:eastAsia="Times New Roman" w:hAnsi="Times New Roman" w:cs="Times New Roman"/>
          <w:sz w:val="26"/>
          <w:szCs w:val="26"/>
        </w:rPr>
        <w:t xml:space="preserve">1.3 настоящих Правил, предоставляется на основании соглашения о предоставлении субсидии, заключаемого между Минтрансом Чувашии и администрацией городского округа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городского округа, а также объем бюджетных ассигнований бюджета городского округа на исполнение соответствующих расходных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городского округа, предусмотренных в бюджете городского округа, в целях софинансирования которых предоставляется субсид</w:t>
      </w:r>
      <w:r w:rsidR="00DD2372" w:rsidRPr="00CB1048">
        <w:rPr>
          <w:rFonts w:ascii="Times New Roman" w:eastAsia="Times New Roman" w:hAnsi="Times New Roman" w:cs="Times New Roman"/>
          <w:sz w:val="26"/>
          <w:szCs w:val="26"/>
        </w:rPr>
        <w:t>ия</w:t>
      </w:r>
      <w:r w:rsidRPr="00CB1048">
        <w:rPr>
          <w:rFonts w:ascii="Times New Roman" w:eastAsia="Times New Roman" w:hAnsi="Times New Roman" w:cs="Times New Roman"/>
          <w:sz w:val="26"/>
          <w:szCs w:val="26"/>
        </w:rPr>
        <w:t>;</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городского округа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городского округа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городского округа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реквизиты муниципального правового акта</w:t>
      </w:r>
      <w:r w:rsidR="002F4E32"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устанавливающего расходные обязательства городского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сроки и порядок представления отчетности об осуществлении расходов бюджета городского округа,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указание структурного подразделения администрации городского округа, на которое возлагаются функции по исполнению (координации исполнения) соглашения о предоставлении субсидии со стороны городского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порядок осуществления контроля за выполнением городским округом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возврата не использованных городским округом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обязательство городского округа по возврату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 условие о предельной дате заключения муниципальных контрактов (договоров) на капитальный ремонт и ремонт автомобильных дорог не позднее 1 апреля года предоставления субсидии, за исключением: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 условие об обеспечении городским округом завершения реализации мероприятий в срок до 1 декабря года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ответственность сторон за нарушение условий соглашения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 условие вступления в силу соглашения о предоставлении субсидии.</w:t>
      </w:r>
    </w:p>
    <w:p w:rsidR="003058F5" w:rsidRPr="00CB1048" w:rsidRDefault="003058F5" w:rsidP="003058F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в соответствии с положительным заключением о достоверности определения сметной стоимости строительства объекта капитального строительства (при наличии) или предельной стоимости (стоимости приобретения объекта недвижимого имущества) указанных объектов;</w:t>
      </w:r>
    </w:p>
    <w:p w:rsidR="003058F5" w:rsidRPr="00CB1048" w:rsidRDefault="003058F5" w:rsidP="003058F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обязательство городского округа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3058F5" w:rsidRPr="00CB1048" w:rsidRDefault="003058F5" w:rsidP="003058F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обязательство городского округа по использованию типовой проектной документации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DD2372" w:rsidRPr="00CB1048" w:rsidRDefault="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w:t>
      </w:r>
      <w:r w:rsidR="00502546" w:rsidRPr="00CB1048">
        <w:rPr>
          <w:rFonts w:ascii="Times New Roman" w:eastAsia="Times New Roman" w:hAnsi="Times New Roman" w:cs="Times New Roman"/>
          <w:sz w:val="26"/>
          <w:szCs w:val="26"/>
        </w:rPr>
        <w:t>.</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w:t>
      </w:r>
      <w:r w:rsidR="00DD2372" w:rsidRPr="00CB1048">
        <w:rPr>
          <w:rFonts w:ascii="Times New Roman" w:eastAsia="Times New Roman" w:hAnsi="Times New Roman" w:cs="Times New Roman"/>
          <w:sz w:val="26"/>
          <w:szCs w:val="26"/>
        </w:rPr>
        <w:t>10</w:t>
      </w:r>
      <w:r w:rsidRPr="00CB1048">
        <w:rPr>
          <w:rFonts w:ascii="Times New Roman" w:eastAsia="Times New Roman" w:hAnsi="Times New Roman" w:cs="Times New Roman"/>
          <w:sz w:val="26"/>
          <w:szCs w:val="26"/>
        </w:rPr>
        <w:t>. В случае если размер средств, предусмотренных в бюджете городского округа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городского округа,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городских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городского округа на софинансирование его расходного обязательства более чем на установленный в соответствии с пунктом 1.6 настоящих Правил размер софинансирования не влечет обязательств по увеличению размера предоставляемой субсидии.</w:t>
      </w:r>
    </w:p>
    <w:p w:rsidR="007C66CA" w:rsidRPr="00CB1048" w:rsidRDefault="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1.11</w:t>
      </w:r>
      <w:r w:rsidR="00536639" w:rsidRPr="00CB1048">
        <w:rPr>
          <w:rFonts w:ascii="Times New Roman" w:eastAsia="Times New Roman" w:hAnsi="Times New Roman" w:cs="Times New Roman"/>
          <w:sz w:val="26"/>
          <w:szCs w:val="26"/>
        </w:rPr>
        <w:t xml:space="preserve">. В случае если муниципальным округом не обеспечено заключение соглашения о предоставлении субсидии в срок, установленный </w:t>
      </w:r>
      <w:r w:rsidR="005E0D26" w:rsidRPr="00CB1048">
        <w:rPr>
          <w:rFonts w:ascii="Times New Roman" w:eastAsia="Times New Roman" w:hAnsi="Times New Roman" w:cs="Times New Roman"/>
          <w:sz w:val="26"/>
          <w:szCs w:val="26"/>
        </w:rPr>
        <w:t>пунктом 1.9</w:t>
      </w:r>
      <w:r w:rsidR="00536639" w:rsidRPr="00CB1048">
        <w:rPr>
          <w:rFonts w:ascii="Times New Roman" w:eastAsia="Times New Roman" w:hAnsi="Times New Roman" w:cs="Times New Roman"/>
          <w:sz w:val="26"/>
          <w:szCs w:val="26"/>
        </w:rPr>
        <w:t xml:space="preserve"> настоящих Правил, и не обеспечено завершение реализации мероприятий в срок,  установ</w:t>
      </w:r>
      <w:r w:rsidR="005E0D26" w:rsidRPr="00CB1048">
        <w:rPr>
          <w:rFonts w:ascii="Times New Roman" w:eastAsia="Times New Roman" w:hAnsi="Times New Roman" w:cs="Times New Roman"/>
          <w:sz w:val="26"/>
          <w:szCs w:val="26"/>
        </w:rPr>
        <w:t>ленный подпунктом «п» пункта 1.9</w:t>
      </w:r>
      <w:r w:rsidR="00536639" w:rsidRPr="00CB1048">
        <w:rPr>
          <w:rFonts w:ascii="Times New Roman" w:eastAsia="Times New Roman" w:hAnsi="Times New Roman" w:cs="Times New Roman"/>
          <w:sz w:val="26"/>
          <w:szCs w:val="26"/>
        </w:rPr>
        <w:t xml:space="preserve"> настоящих Правил, высвободившийся объем субсидии подлежит перераспределению между бюджетами муниципальных округов,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DD2372" w:rsidRPr="00CB1048">
        <w:rPr>
          <w:rFonts w:ascii="Times New Roman" w:eastAsia="Times New Roman" w:hAnsi="Times New Roman" w:cs="Times New Roman"/>
          <w:sz w:val="26"/>
          <w:szCs w:val="26"/>
        </w:rPr>
        <w:t>2</w:t>
      </w:r>
      <w:r w:rsidRPr="00CB1048">
        <w:rPr>
          <w:rFonts w:ascii="Times New Roman" w:eastAsia="Times New Roman" w:hAnsi="Times New Roman" w:cs="Times New Roman"/>
          <w:sz w:val="26"/>
          <w:szCs w:val="26"/>
        </w:rPr>
        <w:t>. Для получения субсидии администрации городских округов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DD2372" w:rsidRPr="00CB1048">
        <w:rPr>
          <w:rFonts w:ascii="Times New Roman" w:eastAsia="Times New Roman" w:hAnsi="Times New Roman" w:cs="Times New Roman"/>
          <w:sz w:val="26"/>
          <w:szCs w:val="26"/>
        </w:rPr>
        <w:t>3</w:t>
      </w:r>
      <w:r w:rsidRPr="00CB1048">
        <w:rPr>
          <w:rFonts w:ascii="Times New Roman" w:eastAsia="Times New Roman" w:hAnsi="Times New Roman" w:cs="Times New Roman"/>
          <w:sz w:val="26"/>
          <w:szCs w:val="26"/>
        </w:rPr>
        <w:t>. Результатом использования субсидии является протяженность построенных и (или) реконструированных автомобильных дорог в городских округах и зарегистрированных в муниципальную собственность, км.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городских округов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DD2372" w:rsidRPr="00CB1048">
        <w:rPr>
          <w:rFonts w:ascii="Times New Roman" w:eastAsia="Times New Roman" w:hAnsi="Times New Roman" w:cs="Times New Roman"/>
          <w:sz w:val="26"/>
          <w:szCs w:val="26"/>
        </w:rPr>
        <w:t>4</w:t>
      </w:r>
      <w:r w:rsidRPr="00CB1048">
        <w:rPr>
          <w:rFonts w:ascii="Times New Roman" w:eastAsia="Times New Roman" w:hAnsi="Times New Roman" w:cs="Times New Roman"/>
          <w:sz w:val="26"/>
          <w:szCs w:val="26"/>
        </w:rPr>
        <w:t xml:space="preserve">. Запрещается использовать субсидии на цель, не установленную настоящими Правилами, на возмещение расходов, ранее произведенных из бюджетов </w:t>
      </w:r>
      <w:r w:rsidR="006A2FE7" w:rsidRPr="00CB1048">
        <w:rPr>
          <w:rFonts w:ascii="Times New Roman" w:eastAsia="Times New Roman" w:hAnsi="Times New Roman" w:cs="Times New Roman"/>
          <w:sz w:val="26"/>
          <w:szCs w:val="26"/>
        </w:rPr>
        <w:t>городских</w:t>
      </w:r>
      <w:r w:rsidRPr="00CB1048">
        <w:rPr>
          <w:rFonts w:ascii="Times New Roman" w:eastAsia="Times New Roman" w:hAnsi="Times New Roman" w:cs="Times New Roman"/>
          <w:sz w:val="26"/>
          <w:szCs w:val="26"/>
        </w:rPr>
        <w:t xml:space="preserve"> округов в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FC29A7"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городского округа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5E0D26" w:rsidRPr="00CB1048">
        <w:rPr>
          <w:rFonts w:ascii="Times New Roman" w:eastAsia="Times New Roman" w:hAnsi="Times New Roman" w:cs="Times New Roman"/>
          <w:sz w:val="26"/>
          <w:szCs w:val="26"/>
        </w:rPr>
        <w:t>12</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городских округов.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Минтранс Чувашии доводит объем финансирования до городского округа в течение трех рабочих дней со дня представления администрацией городского округа заявки на предоставление субсидии и документов, указанных в пункте 2.3 настоящих Правил.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Перечисление субсидий осуществляется УФК по Чувашской Республике в доле, соответствующей уровню софинансирования расходного обязательства</w:t>
      </w:r>
      <w:r w:rsidR="00085079" w:rsidRPr="00CB1048">
        <w:rPr>
          <w:rFonts w:ascii="Times New Roman" w:eastAsia="Times New Roman" w:hAnsi="Times New Roman" w:cs="Times New Roman"/>
          <w:sz w:val="26"/>
          <w:szCs w:val="26"/>
        </w:rPr>
        <w:t xml:space="preserve"> городского округа</w:t>
      </w:r>
      <w:r w:rsidRPr="00CB1048">
        <w:rPr>
          <w:rFonts w:ascii="Times New Roman" w:eastAsia="Times New Roman" w:hAnsi="Times New Roman" w:cs="Times New Roman"/>
          <w:sz w:val="26"/>
          <w:szCs w:val="26"/>
        </w:rPr>
        <w:t xml:space="preserve">,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городского округа представляет в Минтранс Чувашии отчет об осуществлении расходов бюджета городского округа, источником финансового обеспечения которых являются субсидии и средства, предусмотренные в бюджете городского округа,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городского округа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городского округа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городского округа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городского округа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городским округом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6B5753DB" wp14:editId="1038E116">
                <wp:extent cx="98425" cy="18415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9" name="image9.png"/>
                <a:graphic>
                  <a:graphicData uri="http://schemas.openxmlformats.org/drawingml/2006/picture">
                    <pic:pic>
                      <pic:nvPicPr>
                        <pic:cNvPr id="0" name="image9.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711FCB73" wp14:editId="6BCCFF66">
                <wp:extent cx="98425" cy="18415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0"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326ED93A" wp14:editId="61905292">
                <wp:extent cx="98425" cy="18415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1" name="image11.png"/>
                <a:graphic>
                  <a:graphicData uri="http://schemas.openxmlformats.org/drawingml/2006/picture">
                    <pic:pic>
                      <pic:nvPicPr>
                        <pic:cNvPr id="0" name="image11.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городского округа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городского округа в республиканский бюджет Чувашской Республики, в размере субсидии, предоставленной бюджету городского округа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городского округа,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городским округом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городского округа,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городского округа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«д» пункта 1.</w:t>
      </w:r>
      <w:r w:rsidR="005E0D26" w:rsidRPr="00CB1048">
        <w:rPr>
          <w:rFonts w:ascii="Times New Roman" w:eastAsia="Times New Roman" w:hAnsi="Times New Roman" w:cs="Times New Roman"/>
          <w:sz w:val="26"/>
          <w:szCs w:val="26"/>
        </w:rPr>
        <w:t>9</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городского округа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городского округа от применения мер ответственности, предусмотренных пунктом 3.4 настоящих Правил, субсидии подлежат возврату из бюджета городского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городского округа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городского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городским округом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городских округов</w:t>
      </w:r>
    </w:p>
    <w:p w:rsidR="007C66CA" w:rsidRPr="00CB1048" w:rsidRDefault="007C66CA">
      <w:pPr>
        <w:spacing w:after="0" w:line="240" w:lineRule="auto"/>
        <w:jc w:val="center"/>
        <w:rPr>
          <w:rFonts w:ascii="Times New Roman" w:eastAsia="Times New Roman" w:hAnsi="Times New Roman" w:cs="Times New Roman"/>
          <w:sz w:val="26"/>
          <w:szCs w:val="26"/>
        </w:rPr>
      </w:pPr>
    </w:p>
    <w:p w:rsidR="007C66CA" w:rsidRPr="00CB1048" w:rsidRDefault="007C66CA">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0E4F88" w:rsidRPr="00CB1048" w:rsidRDefault="000E4F88">
      <w:pPr>
        <w:spacing w:after="0" w:line="240" w:lineRule="auto"/>
        <w:jc w:val="center"/>
        <w:rPr>
          <w:rFonts w:ascii="Times New Roman" w:eastAsia="Times New Roman" w:hAnsi="Times New Roman" w:cs="Times New Roman"/>
          <w:sz w:val="26"/>
          <w:szCs w:val="26"/>
        </w:rPr>
      </w:pPr>
    </w:p>
    <w:p w:rsidR="000E4F88" w:rsidRPr="00CB1048" w:rsidRDefault="000E4F88">
      <w:pPr>
        <w:spacing w:after="0" w:line="240" w:lineRule="auto"/>
        <w:jc w:val="center"/>
        <w:rPr>
          <w:rFonts w:ascii="Times New Roman" w:eastAsia="Times New Roman" w:hAnsi="Times New Roman" w:cs="Times New Roman"/>
          <w:sz w:val="26"/>
          <w:szCs w:val="26"/>
        </w:rPr>
      </w:pPr>
    </w:p>
    <w:p w:rsidR="000E4F88" w:rsidRPr="00CB1048" w:rsidRDefault="000E4F88">
      <w:pPr>
        <w:spacing w:after="0" w:line="240" w:lineRule="auto"/>
        <w:jc w:val="center"/>
        <w:rPr>
          <w:rFonts w:ascii="Times New Roman" w:eastAsia="Times New Roman" w:hAnsi="Times New Roman" w:cs="Times New Roman"/>
          <w:sz w:val="26"/>
          <w:szCs w:val="26"/>
        </w:rPr>
      </w:pPr>
    </w:p>
    <w:p w:rsidR="000E4F88" w:rsidRPr="00CB1048" w:rsidRDefault="000E4F88">
      <w:pPr>
        <w:spacing w:after="0" w:line="240" w:lineRule="auto"/>
        <w:jc w:val="center"/>
        <w:rPr>
          <w:rFonts w:ascii="Times New Roman" w:eastAsia="Times New Roman" w:hAnsi="Times New Roman" w:cs="Times New Roman"/>
          <w:sz w:val="26"/>
          <w:szCs w:val="26"/>
        </w:rPr>
      </w:pPr>
    </w:p>
    <w:p w:rsidR="00FC29A7" w:rsidRPr="00CB1048" w:rsidRDefault="00FC29A7">
      <w:pPr>
        <w:spacing w:after="0" w:line="240" w:lineRule="auto"/>
        <w:jc w:val="center"/>
        <w:rPr>
          <w:rFonts w:ascii="Times New Roman" w:eastAsia="Times New Roman" w:hAnsi="Times New Roman" w:cs="Times New Roman"/>
          <w:sz w:val="26"/>
          <w:szCs w:val="26"/>
        </w:rPr>
      </w:pP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Приложение № 8</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к государственной программе </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 «Развитие транспортной системы</w:t>
      </w:r>
    </w:p>
    <w:p w:rsidR="007C66CA" w:rsidRPr="00CB1048" w:rsidRDefault="00536639">
      <w:pPr>
        <w:spacing w:after="0" w:line="240" w:lineRule="auto"/>
        <w:ind w:left="4675"/>
        <w:jc w:val="center"/>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Чувашской Республики»</w:t>
      </w: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7C66CA">
      <w:pPr>
        <w:spacing w:after="0" w:line="240" w:lineRule="auto"/>
        <w:jc w:val="both"/>
        <w:rPr>
          <w:rFonts w:ascii="Times New Roman" w:eastAsia="Times New Roman" w:hAnsi="Times New Roman" w:cs="Times New Roman"/>
          <w:sz w:val="24"/>
          <w:szCs w:val="24"/>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 Р А В И Л А</w:t>
      </w: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w:t>
      </w:r>
    </w:p>
    <w:p w:rsidR="007C66CA" w:rsidRPr="00CB1048" w:rsidRDefault="007C66CA">
      <w:pPr>
        <w:spacing w:after="0" w:line="240" w:lineRule="auto"/>
        <w:rPr>
          <w:rFonts w:ascii="Times New Roman" w:eastAsia="Times New Roman" w:hAnsi="Times New Roman" w:cs="Times New Roman"/>
          <w:sz w:val="26"/>
          <w:szCs w:val="26"/>
        </w:rPr>
      </w:pP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 Общие положения</w:t>
      </w:r>
    </w:p>
    <w:p w:rsidR="007C66CA" w:rsidRPr="00CB1048" w:rsidRDefault="007C66CA">
      <w:pPr>
        <w:spacing w:after="0" w:line="240" w:lineRule="auto"/>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 Настоящие Правила устанавливают цель, условия и порядок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(далее –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1.2. В настоящих Правилах под средствами республиканского бюджета Чувашской Республики понимаются средства Дорожного фонда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1.3. Целью предоставления субсидии является софинансирование расходных обязательств муниципальных округов и городских округов (далее  также – муниципальное образование), возникающих при выполнении полномочий органов местного самоуправления в области дорожной деятельности в отношении автомобильных дорог местного значения в части реализации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предусматривающих выполнение следующих видов работ: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(капитальный ремонт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(ремонт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по проложению автомобильных дорог по новым направлениям, включая строительство искусственных дорожных сооружений, возведение земляного полотна с системой водоотвода, устройство дорожных одежд, элементов обустройств и организацию безопасности дорожного движения (строительство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комплекса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(реконструкция автомобильных дорог).</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Состав и виды работ по капитальному ремонту и ремонту автомобильных дорог установлены приказом Министерства транспорта Российской Федерации от 16 ноября 2012 г. № 402 </w:t>
      </w:r>
      <w:r w:rsidR="006E4A7E" w:rsidRPr="00CB1048">
        <w:rPr>
          <w:rFonts w:ascii="Times New Roman" w:eastAsia="Times New Roman" w:hAnsi="Times New Roman" w:cs="Times New Roman"/>
          <w:sz w:val="26"/>
          <w:szCs w:val="26"/>
        </w:rPr>
        <w:t>«</w:t>
      </w:r>
      <w:r w:rsidRPr="00CB1048">
        <w:rPr>
          <w:rFonts w:ascii="Times New Roman" w:eastAsia="Times New Roman" w:hAnsi="Times New Roman" w:cs="Times New Roman"/>
          <w:sz w:val="26"/>
          <w:szCs w:val="26"/>
        </w:rPr>
        <w:t>Об утверждении Классификации работ по капитальному ремонту, ремонту и содержанию автомобильных дорог» (зарегистрирован в Министерстве юстиции Российской Федерации 2</w:t>
      </w:r>
      <w:r w:rsidR="006E4A7E" w:rsidRPr="00CB1048">
        <w:rPr>
          <w:rFonts w:ascii="Times New Roman" w:eastAsia="Times New Roman" w:hAnsi="Times New Roman" w:cs="Times New Roman"/>
          <w:sz w:val="26"/>
          <w:szCs w:val="26"/>
        </w:rPr>
        <w:t>4 мая 2013 г., регистрационный №</w:t>
      </w:r>
      <w:r w:rsidRPr="00CB1048">
        <w:rPr>
          <w:rFonts w:ascii="Times New Roman" w:eastAsia="Times New Roman" w:hAnsi="Times New Roman" w:cs="Times New Roman"/>
          <w:sz w:val="26"/>
          <w:szCs w:val="26"/>
        </w:rPr>
        <w:t xml:space="preserve"> 28505).</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1.4. Критерием отбора муниципальных образований для предоставления субсидий является наличие в них дворовых территорий многоквартирных домов и проездов к ним с твердым покрытием, не отвечающих нормативным требованиям, на конец отчетного финансового года за вычетом дворовых территорий многоквартирных домов и проездов к ним, в отношении которых проведены работы по капитальному ремонту или ремонту в текущем финансовом году.</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1.5. Условиями предоставления субсидии являются:</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муниципальных правовых актов (за исключением решения о бюджете),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заключение соглашения в соответствии с </w:t>
      </w:r>
      <w:hyperlink w:anchor="3znysh7">
        <w:r w:rsidRPr="00CB1048">
          <w:rPr>
            <w:rFonts w:ascii="Times New Roman" w:eastAsia="Times New Roman" w:hAnsi="Times New Roman" w:cs="Times New Roman"/>
            <w:sz w:val="26"/>
            <w:szCs w:val="26"/>
          </w:rPr>
          <w:t>пунктом 1.</w:t>
        </w:r>
      </w:hyperlink>
      <w:r w:rsidRPr="00CB1048">
        <w:rPr>
          <w:rFonts w:ascii="Times New Roman" w:eastAsia="Times New Roman" w:hAnsi="Times New Roman" w:cs="Times New Roman"/>
          <w:sz w:val="26"/>
          <w:szCs w:val="26"/>
        </w:rPr>
        <w:t>8 настоящих Правил;</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45" w:anchor="/document/70353464/entry/267" w:history="1">
        <w:r w:rsidRPr="00CB1048">
          <w:rPr>
            <w:rFonts w:ascii="Times New Roman" w:eastAsia="Times New Roman" w:hAnsi="Times New Roman" w:cs="Times New Roman"/>
            <w:sz w:val="26"/>
            <w:szCs w:val="26"/>
          </w:rPr>
          <w:t>частью 7 статьи 26</w:t>
        </w:r>
      </w:hyperlink>
      <w:r w:rsidRPr="00CB1048">
        <w:rPr>
          <w:rFonts w:ascii="Times New Roman" w:eastAsia="Times New Roman" w:hAnsi="Times New Roman" w:cs="Times New Roman"/>
          <w:sz w:val="26"/>
          <w:szCs w:val="26"/>
        </w:rPr>
        <w:t> Федерального закона «О контрактной системе в сфере закупок товаров, работ, услуг для обеспечения государственных и муниципальных нужд» в отношении объектов, по которым принято соответствующее решение Кабинета Министров Чувашской Республики;</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объектов капитального строительства и (или) объектов недвижимого имущества в государственной программе Чувашской Республики «Развитие транспортной системы Чувашской Республики», утвержденной постановлением Кабинета Министров Чувашской Республики от 29 декабря </w:t>
      </w:r>
      <w:smartTag w:uri="urn:schemas-microsoft-com:office:smarttags" w:element="metricconverter">
        <w:smartTagPr>
          <w:attr w:name="ProductID" w:val="2018 г"/>
        </w:smartTagPr>
        <w:r w:rsidRPr="00CB1048">
          <w:rPr>
            <w:rFonts w:ascii="Times New Roman" w:eastAsia="Times New Roman" w:hAnsi="Times New Roman" w:cs="Times New Roman"/>
            <w:sz w:val="26"/>
            <w:szCs w:val="26"/>
          </w:rPr>
          <w:t>2018 г</w:t>
        </w:r>
      </w:smartTag>
      <w:r w:rsidRPr="00CB1048">
        <w:rPr>
          <w:rFonts w:ascii="Times New Roman" w:eastAsia="Times New Roman" w:hAnsi="Times New Roman" w:cs="Times New Roman"/>
          <w:sz w:val="26"/>
          <w:szCs w:val="26"/>
        </w:rPr>
        <w:t>. № 599 (далее – Государственная программа);</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наличие обязательства муниципального образования по использованию типовой проектной документации (при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1.6. Размер субсидии, предоставляемой бюджету муниципального образования, определяется исходя из наличия и протяженности: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магистральных дорог скоростного и регулируемого движения;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магистральных улиц непрерывного и регулируемого движения общегородского значения, транспортно-пешеходных и пешеходно-транспортных дорог местного значения;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наиболее загруженных улиц и дорог местного значения: улиц жилой застройки, улиц и дорог научно-производственных, промышленных и коммунально-складских зон (районов).</w:t>
      </w:r>
    </w:p>
    <w:p w:rsidR="00502546" w:rsidRPr="00CB1048" w:rsidRDefault="00502546" w:rsidP="00502546">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Уровень софинансирования расходного обязательства муниципального образования, связанного с реализацией мероприятий, указанных в пункте 1.3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1.7. Распределение субсидий бюджетам муниципальных образований утверждается законом о бюджете.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Адресное (пообъектное) распределение субсидий утверждается нормативными правовыми актами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1.8. Субсидия на цель, указанную в </w:t>
      </w:r>
      <w:r w:rsidR="005E0D26" w:rsidRPr="00CB1048">
        <w:rPr>
          <w:rFonts w:ascii="Times New Roman" w:eastAsia="Times New Roman" w:hAnsi="Times New Roman" w:cs="Times New Roman"/>
          <w:sz w:val="26"/>
          <w:szCs w:val="26"/>
        </w:rPr>
        <w:t xml:space="preserve">пункте </w:t>
      </w:r>
      <w:hyperlink w:anchor="2et92p0">
        <w:r w:rsidRPr="00CB1048">
          <w:rPr>
            <w:rFonts w:ascii="Times New Roman" w:eastAsia="Times New Roman" w:hAnsi="Times New Roman" w:cs="Times New Roman"/>
            <w:sz w:val="26"/>
            <w:szCs w:val="26"/>
          </w:rPr>
          <w:t>1.3</w:t>
        </w:r>
      </w:hyperlink>
      <w:r w:rsidRPr="00CB1048">
        <w:rPr>
          <w:rFonts w:ascii="Times New Roman" w:eastAsia="Times New Roman" w:hAnsi="Times New Roman" w:cs="Times New Roman"/>
          <w:sz w:val="26"/>
          <w:szCs w:val="26"/>
        </w:rPr>
        <w:t xml:space="preserve"> настоящих Правил, предоставляется на основании соглашения о предоставлении субсидии, заключаемого между Минтрансом Чувашии и администрацией муниципального образования по типовой форме, утвержденной Министерством финансов Чувашской Республики (далее соответственно – соглашение о предоставлении субсидии, Минфин Чувашии), </w:t>
      </w:r>
      <w:r w:rsidR="00E46DCB" w:rsidRPr="00CB1048">
        <w:rPr>
          <w:rFonts w:ascii="Times New Roman" w:eastAsia="Times New Roman" w:hAnsi="Times New Roman" w:cs="Times New Roman"/>
          <w:sz w:val="26"/>
          <w:szCs w:val="26"/>
        </w:rPr>
        <w:t>в срок не позднее 15 февраля очередного финансового года</w:t>
      </w:r>
      <w:r w:rsidRPr="00CB1048">
        <w:rPr>
          <w:rFonts w:ascii="Times New Roman" w:eastAsia="Times New Roman" w:hAnsi="Times New Roman" w:cs="Times New Roman"/>
          <w:sz w:val="26"/>
          <w:szCs w:val="26"/>
        </w:rPr>
        <w:t>.</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соглашении о предоставлении субсидии предусматриваются: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соответствующих расходных обязательств;</w:t>
      </w:r>
    </w:p>
    <w:p w:rsidR="00502546"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которых предоставляется субс</w:t>
      </w:r>
      <w:r w:rsidR="00502546" w:rsidRPr="00CB1048">
        <w:rPr>
          <w:rFonts w:ascii="Times New Roman" w:eastAsia="Times New Roman" w:hAnsi="Times New Roman" w:cs="Times New Roman"/>
          <w:sz w:val="26"/>
          <w:szCs w:val="26"/>
        </w:rPr>
        <w:t>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направления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 перечень документов, представляемых администрацией муниципального образования для получения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 значения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е) обязательство муниципального образования по достижению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ж) обязательство муниципального образования по согласованию с Минтрансом Чувашии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з) реквизиты муниципального правового акта</w:t>
      </w:r>
      <w:r w:rsidR="002F4E32" w:rsidRPr="00CB1048">
        <w:rPr>
          <w:rFonts w:ascii="Times New Roman" w:eastAsia="Times New Roman" w:hAnsi="Times New Roman" w:cs="Times New Roman"/>
          <w:sz w:val="26"/>
          <w:szCs w:val="26"/>
        </w:rPr>
        <w:t xml:space="preserve"> (за исключением решения о бюджете)</w:t>
      </w:r>
      <w:r w:rsidRPr="00CB1048">
        <w:rPr>
          <w:rFonts w:ascii="Times New Roman" w:eastAsia="Times New Roman" w:hAnsi="Times New Roman" w:cs="Times New Roman"/>
          <w:sz w:val="26"/>
          <w:szCs w:val="26"/>
        </w:rPr>
        <w:t>, устанавливающего расходные обязательства муниципального округа, в целях софинансирования которых предоставляется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 сроки и порядок представления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 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о предоставлении субсидии со стороны муниципального округа и представлению отчетности;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л)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 порядок возврата не использованных муниципальным образованием остатков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 обязательство муниципального образования о возврату субсидии в республиканский бюджет Чувашской Республики;</w:t>
      </w:r>
    </w:p>
    <w:p w:rsidR="007C66CA" w:rsidRPr="00CB1048" w:rsidRDefault="00126C9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w:t>
      </w:r>
      <w:r w:rsidR="00536639" w:rsidRPr="00CB1048">
        <w:rPr>
          <w:rFonts w:ascii="Times New Roman" w:eastAsia="Times New Roman" w:hAnsi="Times New Roman" w:cs="Times New Roman"/>
          <w:sz w:val="26"/>
          <w:szCs w:val="26"/>
        </w:rPr>
        <w:t>) ответственность сторон за нарушение условий соглашения о предоставлении субсидии;</w:t>
      </w:r>
    </w:p>
    <w:p w:rsidR="007C66CA" w:rsidRPr="00CB1048" w:rsidRDefault="00126C95">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w:t>
      </w:r>
      <w:r w:rsidR="00536639" w:rsidRPr="00CB1048">
        <w:rPr>
          <w:rFonts w:ascii="Times New Roman" w:eastAsia="Times New Roman" w:hAnsi="Times New Roman" w:cs="Times New Roman"/>
          <w:sz w:val="26"/>
          <w:szCs w:val="26"/>
        </w:rPr>
        <w:t>) условие вступления в силу соглашения о предоставлении субсидии.</w:t>
      </w:r>
    </w:p>
    <w:p w:rsidR="00BB2FA9" w:rsidRPr="00CB1048" w:rsidRDefault="00BB2FA9" w:rsidP="00BB2FA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в соответствии с положительным заключением о достоверности определения сметной стоимости строительства объекта капитального строительства (при наличии) или предельной стоимости (стоимости приобретения объекта недвижимого имущества) указанных объектов;</w:t>
      </w:r>
    </w:p>
    <w:p w:rsidR="00BB2FA9" w:rsidRPr="00CB1048" w:rsidRDefault="00BB2FA9" w:rsidP="00BB2FA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обязательство муниципального образования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BB2FA9" w:rsidRPr="00CB1048" w:rsidRDefault="00BB2FA9" w:rsidP="00BB2FA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обязательство </w:t>
      </w:r>
      <w:r w:rsidR="003058F5" w:rsidRPr="00CB1048">
        <w:rPr>
          <w:rFonts w:ascii="Times New Roman" w:eastAsia="Times New Roman" w:hAnsi="Times New Roman" w:cs="Times New Roman"/>
          <w:sz w:val="26"/>
          <w:szCs w:val="26"/>
        </w:rPr>
        <w:t xml:space="preserve">муниципального образования </w:t>
      </w:r>
      <w:r w:rsidRPr="00CB1048">
        <w:rPr>
          <w:rFonts w:ascii="Times New Roman" w:eastAsia="Times New Roman" w:hAnsi="Times New Roman" w:cs="Times New Roman"/>
          <w:sz w:val="26"/>
          <w:szCs w:val="26"/>
        </w:rPr>
        <w:t>по использованию типовой проектной документации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w:t>
      </w:r>
      <w:r w:rsidR="000E4F88" w:rsidRPr="00CB1048">
        <w:rPr>
          <w:rFonts w:ascii="Times New Roman" w:eastAsia="Times New Roman" w:hAnsi="Times New Roman" w:cs="Times New Roman"/>
          <w:sz w:val="26"/>
          <w:szCs w:val="26"/>
        </w:rPr>
        <w:t>при наличии такой документации).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внесения изменений в распределение субсидий, предусматривающих уточнение в соответствующем финансовом году объемов бюджетных ассигнований на предоставление субсидий, в соглашение о предоставлении субсидии вносятся соответствующие изменения.</w:t>
      </w:r>
    </w:p>
    <w:p w:rsidR="00DD2372" w:rsidRPr="00CB1048" w:rsidRDefault="00DD2372">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о предоставлении субсидии, за исключением случаев изменения значений показателей Государственной программы, а также случая сокращения размера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1.9. В случае если размер средств, предусмотренных в бюджете муниципального  образования на софинансирование его расходного обязательства, не позволяет обеспечить уровень софинансирования, определенный в соответствии с пунктом 1.6 настоящих Правил, размер субсидии, предусмотренной бюджету муниципального образования, подлежит уменьшению до размера, который обеспечивает соответствующий уровень софинансирования. Образовавшийся при этом нераспределенный остаток субсидии перераспределяется между бюджетами муниципальных образований, имеющих право на получение субсидии в соответствии с настоящими Правилами, решением Кабинета Министров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Увеличение размера средств бюджета муниципального  образования на софинансирование его расходного обязательства более чем на установленный в соответствии с пунктом 1.</w:t>
      </w:r>
      <w:r w:rsidR="00502546" w:rsidRPr="00CB1048">
        <w:rPr>
          <w:rFonts w:ascii="Times New Roman" w:eastAsia="Times New Roman" w:hAnsi="Times New Roman" w:cs="Times New Roman"/>
          <w:sz w:val="26"/>
          <w:szCs w:val="26"/>
        </w:rPr>
        <w:t>6</w:t>
      </w:r>
      <w:r w:rsidRPr="00CB1048">
        <w:rPr>
          <w:rFonts w:ascii="Times New Roman" w:eastAsia="Times New Roman" w:hAnsi="Times New Roman" w:cs="Times New Roman"/>
          <w:sz w:val="26"/>
          <w:szCs w:val="26"/>
        </w:rPr>
        <w:t xml:space="preserve"> настоящих Правил размер софинансирования не влечет обязательств по увеличению размера предоставляемой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126C95" w:rsidRPr="00CB1048">
        <w:rPr>
          <w:rFonts w:ascii="Times New Roman" w:eastAsia="Times New Roman" w:hAnsi="Times New Roman" w:cs="Times New Roman"/>
          <w:sz w:val="26"/>
          <w:szCs w:val="26"/>
        </w:rPr>
        <w:t>0</w:t>
      </w:r>
      <w:r w:rsidRPr="00CB1048">
        <w:rPr>
          <w:rFonts w:ascii="Times New Roman" w:eastAsia="Times New Roman" w:hAnsi="Times New Roman" w:cs="Times New Roman"/>
          <w:sz w:val="26"/>
          <w:szCs w:val="26"/>
        </w:rPr>
        <w:t>. Для получения субсидии администрации муниципальных образований представляют в Минтранс Чувашии заявку на получение субсидии по форме, определенной соглашением о предоставлении субсидии (далее – заявка).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126C95" w:rsidRPr="00CB1048">
        <w:rPr>
          <w:rFonts w:ascii="Times New Roman" w:eastAsia="Times New Roman" w:hAnsi="Times New Roman" w:cs="Times New Roman"/>
          <w:sz w:val="26"/>
          <w:szCs w:val="26"/>
        </w:rPr>
        <w:t>1</w:t>
      </w:r>
      <w:r w:rsidRPr="00CB1048">
        <w:rPr>
          <w:rFonts w:ascii="Times New Roman" w:eastAsia="Times New Roman" w:hAnsi="Times New Roman" w:cs="Times New Roman"/>
          <w:sz w:val="26"/>
          <w:szCs w:val="26"/>
        </w:rPr>
        <w:t xml:space="preserve">. Результатами использования субсидии являются: </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доля протяженности дорожной сети Чебоксарской агломерации в рамках реализации </w:t>
      </w:r>
      <w:hyperlink r:id="rId46" w:anchor="/document/72192482/entry/0">
        <w:r w:rsidRPr="00CB1048">
          <w:rPr>
            <w:rFonts w:ascii="Times New Roman" w:eastAsia="Times New Roman" w:hAnsi="Times New Roman" w:cs="Times New Roman"/>
            <w:sz w:val="26"/>
            <w:szCs w:val="26"/>
          </w:rPr>
          <w:t>национального проекта</w:t>
        </w:r>
      </w:hyperlink>
      <w:r w:rsidRPr="00CB1048">
        <w:rPr>
          <w:rFonts w:ascii="Times New Roman" w:eastAsia="Times New Roman" w:hAnsi="Times New Roman" w:cs="Times New Roman"/>
          <w:sz w:val="26"/>
          <w:szCs w:val="26"/>
        </w:rPr>
        <w:t> «Безопасные качественные дороги», соответствующей нормативным требованиям к транспортно-эксплуатационному состоянию, процентов;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снижение количества мест концентрации дорожно-транспортных происшествий (аварийно-опасных участков) на дорожной сети Чебоксарской агломерации в рамках реализации </w:t>
      </w:r>
      <w:hyperlink r:id="rId47" w:anchor="/document/72192482/entry/0">
        <w:r w:rsidRPr="00CB1048">
          <w:rPr>
            <w:rFonts w:ascii="Times New Roman" w:eastAsia="Times New Roman" w:hAnsi="Times New Roman" w:cs="Times New Roman"/>
            <w:sz w:val="26"/>
            <w:szCs w:val="26"/>
          </w:rPr>
          <w:t>национального проекта</w:t>
        </w:r>
      </w:hyperlink>
      <w:r w:rsidRPr="00CB1048">
        <w:rPr>
          <w:rFonts w:ascii="Times New Roman" w:eastAsia="Times New Roman" w:hAnsi="Times New Roman" w:cs="Times New Roman"/>
          <w:sz w:val="26"/>
          <w:szCs w:val="26"/>
        </w:rPr>
        <w:t> «Безопасные качественные дороги», процентов;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выполнении следующих работ: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ремонт покрытия проезжей части, км;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установка дорожных знаков,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устройство пешеходных ограждений, пог. 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устройство барьерного ограждения, пог. 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уширение перекрестков, км;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устройство заездных карманов, пог. 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обустройство пешеходных переходов,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модернизация светофорных объектов,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устройство искусственного освещения, км;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обустройство автобусных остановок, шт.;</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строительство (реконструкция) автомобильных дорог, км.</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Эффективность использования субсидии оценивается Минтрансом Чувашии исходя из достижения администрациями муниципальных  образований значений результата использования субсидий, установленных соглашением о предоставлении субсидии.</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1.1</w:t>
      </w:r>
      <w:r w:rsidR="00502546" w:rsidRPr="00CB1048">
        <w:rPr>
          <w:rFonts w:ascii="Times New Roman" w:eastAsia="Times New Roman" w:hAnsi="Times New Roman" w:cs="Times New Roman"/>
          <w:sz w:val="26"/>
          <w:szCs w:val="26"/>
        </w:rPr>
        <w:t>2</w:t>
      </w:r>
      <w:r w:rsidRPr="00CB1048">
        <w:rPr>
          <w:rFonts w:ascii="Times New Roman" w:eastAsia="Times New Roman" w:hAnsi="Times New Roman" w:cs="Times New Roman"/>
          <w:sz w:val="26"/>
          <w:szCs w:val="26"/>
        </w:rPr>
        <w:t xml:space="preserve">. Запрещается использовать субсидии на цель, не установленную настоящими Правилами, на возмещение расходов, ранее произведенных из бюджетов муниципальных </w:t>
      </w:r>
      <w:r w:rsidR="002F4E32" w:rsidRPr="00CB1048">
        <w:rPr>
          <w:rFonts w:ascii="Times New Roman" w:eastAsia="Times New Roman" w:hAnsi="Times New Roman" w:cs="Times New Roman"/>
          <w:sz w:val="26"/>
          <w:szCs w:val="26"/>
        </w:rPr>
        <w:t>образований</w:t>
      </w:r>
      <w:r w:rsidRPr="00CB1048">
        <w:rPr>
          <w:rFonts w:ascii="Times New Roman" w:eastAsia="Times New Roman" w:hAnsi="Times New Roman" w:cs="Times New Roman"/>
          <w:sz w:val="26"/>
          <w:szCs w:val="26"/>
        </w:rPr>
        <w:t xml:space="preserve"> в отчетном финансовом году.</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Не допускается использование субсидии: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оценку рыночной стоимости объектов недвижимого имущества;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содержание застройщиков;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оплату штрафов, пеней, неустоек и процентов за пользование чужими денежными средствами; </w:t>
      </w:r>
    </w:p>
    <w:p w:rsidR="00C454ED" w:rsidRPr="00CB1048" w:rsidRDefault="00C454ED" w:rsidP="00C454ED">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 Порядок финансирования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2.1. В соответствии с законом о бюджете главным распорядителем средств республиканского бюджета Чувашской Республики, направляемых на предоставление субсидий, является Минтранс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2.2. Предоставление субсидий на цель, указанную в </w:t>
      </w:r>
      <w:hyperlink w:anchor="2et92p0">
        <w:r w:rsidRPr="00CB1048">
          <w:rPr>
            <w:rFonts w:ascii="Times New Roman" w:eastAsia="Times New Roman" w:hAnsi="Times New Roman" w:cs="Times New Roman"/>
            <w:sz w:val="26"/>
            <w:szCs w:val="26"/>
          </w:rPr>
          <w:t>пункте 1.</w:t>
        </w:r>
        <w:r w:rsidR="00FC29A7" w:rsidRPr="00CB1048">
          <w:rPr>
            <w:rFonts w:ascii="Times New Roman" w:eastAsia="Times New Roman" w:hAnsi="Times New Roman" w:cs="Times New Roman"/>
            <w:sz w:val="26"/>
            <w:szCs w:val="26"/>
          </w:rPr>
          <w:t>3</w:t>
        </w:r>
      </w:hyperlink>
      <w:r w:rsidRPr="00CB1048">
        <w:rPr>
          <w:rFonts w:ascii="Times New Roman" w:eastAsia="Times New Roman" w:hAnsi="Times New Roman" w:cs="Times New Roman"/>
          <w:sz w:val="26"/>
          <w:szCs w:val="26"/>
        </w:rPr>
        <w:t xml:space="preserve"> настоящих Правил, осуществляется за счет средств республиканского бюджета Чувашской Республики, предусмотренных по разделу 0400 «Национальная экономика», подразделу 0409 «Дорожное хозяйство (дорожные фонды)»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Минтрансу Чувашии.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2.3. Для получения субсидии администрация муниципального образования представляет в Минтранс Чувашии заявку в соответствии с </w:t>
      </w:r>
      <w:hyperlink w:anchor="tyjcwt">
        <w:r w:rsidRPr="00CB1048">
          <w:rPr>
            <w:rFonts w:ascii="Times New Roman" w:eastAsia="Times New Roman" w:hAnsi="Times New Roman" w:cs="Times New Roman"/>
            <w:sz w:val="26"/>
            <w:szCs w:val="26"/>
          </w:rPr>
          <w:t>пунктом 1.</w:t>
        </w:r>
      </w:hyperlink>
      <w:r w:rsidR="005E0D26" w:rsidRPr="00CB1048">
        <w:rPr>
          <w:rFonts w:ascii="Times New Roman" w:eastAsia="Times New Roman" w:hAnsi="Times New Roman" w:cs="Times New Roman"/>
          <w:sz w:val="26"/>
          <w:szCs w:val="26"/>
        </w:rPr>
        <w:t>10</w:t>
      </w:r>
      <w:r w:rsidRPr="00CB1048">
        <w:rPr>
          <w:rFonts w:ascii="Times New Roman" w:eastAsia="Times New Roman" w:hAnsi="Times New Roman" w:cs="Times New Roman"/>
          <w:sz w:val="26"/>
          <w:szCs w:val="26"/>
        </w:rPr>
        <w:t xml:space="preserve"> настоящих Правил с приложением документов, предусмотренных соглашением о предоставлении субсидии.</w:t>
      </w:r>
    </w:p>
    <w:p w:rsidR="004E4991" w:rsidRPr="00CB1048" w:rsidRDefault="004E4991">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муниципальным контрактом (договором) предусматриваются авансовые платежи, субсидии предоставляются на оплату авансовых платежей в размерах и порядке, установленных постановлением Кабинета Министров Чувашской Республики о мерах по реализации закона Чувашской Республики о республиканском бюджете Чувашской Республики на текущий финансовый год и плановый период.</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2.4. Перечисление субсидий осуществляется с лицевого счета для учета операций по переданным полномочиям получателя бюджетных средств – Минтранса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образований.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Минтранс Чувашии доводит объем финансирования до муниципального образования в течение трех рабочих дней со дня представления администрацией муниципального образования заявки на предоставление субсидии и документов, указанных в пункте 2.3 настоящих Правил. </w:t>
      </w:r>
    </w:p>
    <w:p w:rsidR="0045308A" w:rsidRPr="00CB1048" w:rsidRDefault="0045308A" w:rsidP="0045308A">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Перечисление субсидий осуществляется УФК по Чувашской Республике в доле, соответствующей уровню софинансирования расходного обязательства муниципального образования, указанному в соглашении о предоставлении субсидии. </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III. Представление отчета и порядок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3.1. Администрация муниципального образования представляет в Минтранс Чувашии отчет об осуществлении расходов бюджета муниципального образования, источником финансового обеспечения которых являются субсидии и средства, предусмотренные в бюджете муниципального образования, и о достижении значений результата использования субсидии по форме и в сроки, которые установлены соглашением о предоставлении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3.2. Администрация муниципального образования в соответствии с законодательством Российской Федерации и законодательством Чувашской Республики несет ответственность за достоверность сведений, содержащихся в представленных заявке и отчетах, целевое использование субсидии и нарушение условий предоставления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3.3. В случае выявления нарушения администрацией муниципального образования условий, цели предоставления субсидии, установленных настоящими Правилами и соглашением о предоставлении субсидии, Минтранс Чувашии в течение 10 рабочих дней со дня принятия решения о возврате субсидии или получения уведомления от органа государственного финансового контроля направляет администрации муниципального образования уведомление о возврате субсидии в республиканский бюджет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Возврат средств республиканского бюджета Чувашской Республики осуществляется администрацией муниципального образования в течение одного месяца со дня получения уведомления в случае: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выявления фактов нарушения условий предоставления субсидии – в размере всей предоставленной суммы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нецелевого использования субсидии – в размере суммы нецелевого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недостижения значений результата использования субсидии, предусмотренных соглашением о предоставлении субсидии, – в объеме средств, рассчитанном по формуле в соответствии с пунктом 3.4.</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3.4. В случае если муниципальным образованием по состоянию на 31 декабря года предоставления субсидии не достигнуты значения результатов использования субсидии, установленные соглашением о предоставлении субсидии, 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мая года, следующего за годом предоставления субсидии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 ), в объеме, рассчитанном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возврата</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noProof/>
          <w:sz w:val="26"/>
          <w:szCs w:val="26"/>
        </w:rPr>
        <mc:AlternateContent>
          <mc:Choice Requires="wps">
            <w:drawing>
              <wp:inline distT="0" distB="0" distL="0" distR="0" wp14:anchorId="78BC9655" wp14:editId="75E03F46">
                <wp:extent cx="98425" cy="18415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2" name="image12.png"/>
                <a:graphic>
                  <a:graphicData uri="http://schemas.openxmlformats.org/drawingml/2006/picture">
                    <pic:pic>
                      <pic:nvPicPr>
                        <pic:cNvPr id="0" name="image12.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k</w:t>
      </w:r>
      <w:r w:rsidRPr="00CB1048">
        <w:rPr>
          <w:rFonts w:ascii="Times New Roman" w:eastAsia="Times New Roman" w:hAnsi="Times New Roman" w:cs="Times New Roman"/>
          <w:noProof/>
          <w:sz w:val="26"/>
          <w:szCs w:val="26"/>
        </w:rPr>
        <mc:AlternateContent>
          <mc:Choice Requires="wps">
            <w:drawing>
              <wp:inline distT="0" distB="0" distL="0" distR="0" wp14:anchorId="36E85F22" wp14:editId="0B967B30">
                <wp:extent cx="98425" cy="1841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1" name="image1.png"/>
                <a:graphic>
                  <a:graphicData uri="http://schemas.openxmlformats.org/drawingml/2006/picture">
                    <pic:pic>
                      <pic:nvPicPr>
                        <pic:cNvPr id="0" name="image1.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i/>
          <w:sz w:val="26"/>
          <w:szCs w:val="26"/>
        </w:rPr>
        <w:t>m</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n</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noProof/>
          <w:sz w:val="26"/>
          <w:szCs w:val="26"/>
        </w:rPr>
        <mc:AlternateContent>
          <mc:Choice Requires="wps">
            <w:drawing>
              <wp:inline distT="0" distB="0" distL="0" distR="0" wp14:anchorId="2700A021" wp14:editId="5E0BD499">
                <wp:extent cx="98425" cy="1841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425" cy="18415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425" cy="184150"/>
                <wp:effectExtent b="0" l="0" r="0" t="0"/>
                <wp:docPr id="2" name="image2.png"/>
                <a:graphic>
                  <a:graphicData uri="http://schemas.openxmlformats.org/drawingml/2006/picture">
                    <pic:pic>
                      <pic:nvPicPr>
                        <pic:cNvPr id="0" name="image2.png"/>
                        <pic:cNvPicPr preferRelativeResize="0"/>
                      </pic:nvPicPr>
                      <pic:blipFill>
                        <a:blip r:embed="rId30"/>
                        <a:srcRect b="0" l="0" r="0" t="0"/>
                        <a:stretch>
                          <a:fillRect/>
                        </a:stretch>
                      </pic:blipFill>
                      <pic:spPr>
                        <a:xfrm>
                          <a:off x="0" y="0"/>
                          <a:ext cx="98425" cy="184150"/>
                        </a:xfrm>
                        <a:prstGeom prst="rect"/>
                        <a:ln/>
                      </pic:spPr>
                    </pic:pic>
                  </a:graphicData>
                </a:graphic>
              </wp:inline>
            </w:drawing>
          </mc:Fallback>
        </mc:AlternateContent>
      </w:r>
      <w:r w:rsidRPr="00CB1048">
        <w:rPr>
          <w:rFonts w:ascii="Times New Roman" w:eastAsia="Times New Roman" w:hAnsi="Times New Roman" w:cs="Times New Roman"/>
          <w:sz w:val="26"/>
          <w:szCs w:val="26"/>
        </w:rPr>
        <w:t>0,1,</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размер субсидии, предоставленной бюджету муниципального образования в отчетном финансовом году;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k - коэффициент возврата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n - общее количество результатов использования субсидии, установленных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объема средств, подлежащих возврату из бюджета муниципального образования в республиканский бюджет Чувашской Республики, в размере субсидии, предоставленной бюджету муниципального образования (</w:t>
      </w:r>
      <w:r w:rsidRPr="00CB1048">
        <w:rPr>
          <w:rFonts w:ascii="Times New Roman" w:eastAsia="Times New Roman" w:hAnsi="Times New Roman" w:cs="Times New Roman"/>
          <w:i/>
          <w:sz w:val="26"/>
          <w:szCs w:val="26"/>
        </w:rPr>
        <w:t>V</w:t>
      </w:r>
      <w:r w:rsidRPr="00CB1048">
        <w:rPr>
          <w:rFonts w:ascii="Times New Roman" w:eastAsia="Times New Roman" w:hAnsi="Times New Roman" w:cs="Times New Roman"/>
          <w:sz w:val="26"/>
          <w:szCs w:val="26"/>
          <w:vertAlign w:val="subscript"/>
        </w:rPr>
        <w:t> субсидии</w:t>
      </w:r>
      <w:r w:rsidRPr="00CB1048">
        <w:rPr>
          <w:rFonts w:ascii="Times New Roman" w:eastAsia="Times New Roman" w:hAnsi="Times New Roman" w:cs="Times New Roman"/>
          <w:sz w:val="26"/>
          <w:szCs w:val="26"/>
        </w:rPr>
        <w:t> ), не учитывается размер остатка субсидии, не использованного по состоянию на 1 января текущего финансового года.</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Коэффициент возврата субсидии рассчитывается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i/>
          <w:sz w:val="26"/>
          <w:szCs w:val="26"/>
          <w:lang w:val="en-US"/>
        </w:rPr>
        <w:t>k</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SUM</w:t>
      </w:r>
      <w:r w:rsidRPr="00CB1048">
        <w:rPr>
          <w:rFonts w:ascii="Times New Roman" w:eastAsia="Times New Roman" w:hAnsi="Times New Roman" w:cs="Times New Roman"/>
          <w:sz w:val="26"/>
          <w:szCs w:val="26"/>
          <w:lang w:val="en-US"/>
        </w:rPr>
        <w:t> </w:t>
      </w:r>
      <w:r w:rsidRPr="00CB1048">
        <w:rPr>
          <w:rFonts w:ascii="Times New Roman" w:eastAsia="Times New Roman" w:hAnsi="Times New Roman" w:cs="Times New Roman"/>
          <w:i/>
          <w:sz w:val="26"/>
          <w:szCs w:val="26"/>
          <w:lang w:val="en-US"/>
        </w:rPr>
        <w:t>D</w:t>
      </w:r>
      <w:r w:rsidRPr="00CB1048">
        <w:rPr>
          <w:rFonts w:ascii="Times New Roman" w:eastAsia="Times New Roman" w:hAnsi="Times New Roman" w:cs="Times New Roman"/>
          <w:sz w:val="26"/>
          <w:szCs w:val="26"/>
          <w:vertAlign w:val="subscript"/>
          <w:lang w:val="en-US"/>
        </w:rPr>
        <w:t> i</w:t>
      </w:r>
      <w:r w:rsidRPr="00CB1048">
        <w:rPr>
          <w:rFonts w:ascii="Times New Roman" w:eastAsia="Times New Roman" w:hAnsi="Times New Roman" w:cs="Times New Roman"/>
          <w:sz w:val="26"/>
          <w:szCs w:val="26"/>
          <w:lang w:val="en-US"/>
        </w:rPr>
        <w:t>/</w:t>
      </w:r>
      <w:r w:rsidRPr="00CB1048">
        <w:rPr>
          <w:rFonts w:ascii="Times New Roman" w:eastAsia="Times New Roman" w:hAnsi="Times New Roman" w:cs="Times New Roman"/>
          <w:i/>
          <w:sz w:val="26"/>
          <w:szCs w:val="26"/>
          <w:lang w:val="en-US"/>
        </w:rPr>
        <w:t>m</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lang w:val="en-US"/>
        </w:rPr>
      </w:pPr>
      <w:r w:rsidRPr="00CB1048">
        <w:rPr>
          <w:rFonts w:ascii="Times New Roman" w:eastAsia="Times New Roman" w:hAnsi="Times New Roman" w:cs="Times New Roman"/>
          <w:sz w:val="26"/>
          <w:szCs w:val="26"/>
        </w:rPr>
        <w:t>где</w:t>
      </w:r>
      <w:r w:rsidRPr="00CB1048">
        <w:rPr>
          <w:rFonts w:ascii="Times New Roman" w:eastAsia="Times New Roman" w:hAnsi="Times New Roman" w:cs="Times New Roman"/>
          <w:sz w:val="26"/>
          <w:szCs w:val="26"/>
          <w:lang w:val="en-US"/>
        </w:rPr>
        <w:t>:</w:t>
      </w:r>
    </w:p>
    <w:p w:rsidR="007C66CA" w:rsidRPr="00CB1048" w:rsidRDefault="007C66CA">
      <w:pPr>
        <w:spacing w:after="0" w:line="240" w:lineRule="auto"/>
        <w:ind w:firstLine="709"/>
        <w:jc w:val="both"/>
        <w:rPr>
          <w:rFonts w:ascii="Times New Roman" w:eastAsia="Times New Roman" w:hAnsi="Times New Roman" w:cs="Times New Roman"/>
          <w:sz w:val="26"/>
          <w:szCs w:val="26"/>
          <w:lang w:val="en-US"/>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индекс, отражающий уровень недостижения значения i-го результата использования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Индекс, отражающий уровень недостижения значения i-го результата использования субсидии, определяется: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где: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фактически достигнутое значение i-го результата использования субсидии на отчетную дату;</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 - плановое значение i-го результата использования субсидии, установленное соглашением о предоставлении субсидии;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i/>
          <w:sz w:val="26"/>
          <w:szCs w:val="26"/>
        </w:rPr>
        <w:t>D</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=1-</w:t>
      </w:r>
      <w:r w:rsidRPr="00CB1048">
        <w:rPr>
          <w:rFonts w:ascii="Times New Roman" w:eastAsia="Times New Roman" w:hAnsi="Times New Roman" w:cs="Times New Roman"/>
          <w:i/>
          <w:sz w:val="26"/>
          <w:szCs w:val="26"/>
        </w:rPr>
        <w:t>S</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/Т</w:t>
      </w:r>
      <w:r w:rsidRPr="00CB1048">
        <w:rPr>
          <w:rFonts w:ascii="Times New Roman" w:eastAsia="Times New Roman" w:hAnsi="Times New Roman" w:cs="Times New Roman"/>
          <w:sz w:val="26"/>
          <w:szCs w:val="26"/>
          <w:vertAlign w:val="subscript"/>
        </w:rPr>
        <w:t> i</w:t>
      </w:r>
      <w:r w:rsidRPr="00CB1048">
        <w:rPr>
          <w:rFonts w:ascii="Times New Roman" w:eastAsia="Times New Roman" w:hAnsi="Times New Roman" w:cs="Times New Roman"/>
          <w:sz w:val="26"/>
          <w:szCs w:val="26"/>
        </w:rPr>
        <w:t>.</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3.5. Не использованные по состоянию на 1 января текущего финансового года остатки субсидии, предоставленной из республиканского бюджета Чувашской Республики бюджету муниципального образования, подлежат возврату в республиканский бюджет Чувашской Республики в течение первых 15 рабочих дней текущего финансового года.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 с соблюдением общих требований, установленных Министерством финансов Российской Федерации.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наличии потребности в не использованном в текущем финансовом году остатке субсидий указанный остаток в соответствии с решением Минтранса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3.6. Основанием для освобождения администрации муниципального образования от применения мер ответственности, предусмотренных пунктом 3.4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 xml:space="preserve">наличие вступившего в законную силу в год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sidR="00126C95" w:rsidRPr="00CB1048">
        <w:rPr>
          <w:rFonts w:ascii="Times New Roman" w:eastAsia="Times New Roman" w:hAnsi="Times New Roman" w:cs="Times New Roman"/>
          <w:sz w:val="26"/>
          <w:szCs w:val="26"/>
        </w:rPr>
        <w:t xml:space="preserve">подпунктом </w:t>
      </w:r>
      <w:r w:rsidRPr="00CB1048">
        <w:rPr>
          <w:rFonts w:ascii="Times New Roman" w:eastAsia="Times New Roman" w:hAnsi="Times New Roman" w:cs="Times New Roman"/>
          <w:sz w:val="26"/>
          <w:szCs w:val="26"/>
        </w:rPr>
        <w:t>«д» пункта 1.</w:t>
      </w:r>
      <w:r w:rsidR="00685FEF" w:rsidRPr="00CB1048">
        <w:rPr>
          <w:rFonts w:ascii="Times New Roman" w:eastAsia="Times New Roman" w:hAnsi="Times New Roman" w:cs="Times New Roman"/>
          <w:sz w:val="26"/>
          <w:szCs w:val="26"/>
        </w:rPr>
        <w:t>8</w:t>
      </w:r>
      <w:r w:rsidRPr="00CB1048">
        <w:rPr>
          <w:rFonts w:ascii="Times New Roman" w:eastAsia="Times New Roman" w:hAnsi="Times New Roman" w:cs="Times New Roman"/>
          <w:sz w:val="26"/>
          <w:szCs w:val="26"/>
        </w:rPr>
        <w:t xml:space="preserve">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Администрацией муниципального  образования не позднее 1 февраля года, следующего за годом предоставления субсидии, в Минтранс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абзацами вторым - пятым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Одновременно с указанными документами представляется информация о предпринимаемых мерах по устранению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отсутствия оснований для освобождения администрации муниципального  образования от применения мер ответственности, предусмотренных пунктом 3.4 настоящих Правил, субсидии подлежат возврату из бюджета муниципального округа в республиканский бюджет Чувашской Республики в объеме и в срок, которые предусмотрены пунктом 3.4 настоящих Правил.</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В случае если администрация муниципального  образования не возвращает средства в республиканский бюджет Чувашской Республики в объеме и в срок, которые предусмотрены пунктом 3.4 настоящих Правил, или отказывается от добровольного возврата указанных средств, они взыскиваются в судебном порядке.</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округа применения мер ответственности, предусмотренных пунктом 3.4 настоящих Правил, с приложением соответствующего проекта распоряжения Кабинета Министров Чувашской Республики и заключения, указанного в абзаце восьмом настоящего пункта.</w:t>
      </w:r>
    </w:p>
    <w:p w:rsidR="007C66CA" w:rsidRPr="00CB1048"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3.7. В случае нецелевого использования субсидий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CB1048" w:rsidRDefault="00536639">
      <w:pPr>
        <w:spacing w:after="0" w:line="240" w:lineRule="auto"/>
        <w:jc w:val="center"/>
        <w:rPr>
          <w:rFonts w:ascii="Times New Roman" w:eastAsia="Times New Roman" w:hAnsi="Times New Roman" w:cs="Times New Roman"/>
          <w:b/>
          <w:sz w:val="26"/>
          <w:szCs w:val="26"/>
        </w:rPr>
      </w:pPr>
      <w:r w:rsidRPr="00CB1048">
        <w:rPr>
          <w:rFonts w:ascii="Times New Roman" w:eastAsia="Times New Roman" w:hAnsi="Times New Roman" w:cs="Times New Roman"/>
          <w:b/>
          <w:sz w:val="26"/>
          <w:szCs w:val="26"/>
        </w:rPr>
        <w:t>IV. Осуществление контроля</w:t>
      </w:r>
    </w:p>
    <w:p w:rsidR="007C66CA" w:rsidRPr="00CB1048" w:rsidRDefault="007C66CA">
      <w:pPr>
        <w:spacing w:after="0" w:line="240" w:lineRule="auto"/>
        <w:ind w:firstLine="709"/>
        <w:jc w:val="both"/>
        <w:rPr>
          <w:rFonts w:ascii="Times New Roman" w:eastAsia="Times New Roman" w:hAnsi="Times New Roman" w:cs="Times New Roman"/>
          <w:sz w:val="26"/>
          <w:szCs w:val="26"/>
        </w:rPr>
      </w:pPr>
    </w:p>
    <w:p w:rsidR="007C66CA" w:rsidRPr="002170D4" w:rsidRDefault="00536639">
      <w:pPr>
        <w:spacing w:after="0" w:line="240" w:lineRule="auto"/>
        <w:ind w:firstLine="709"/>
        <w:jc w:val="both"/>
        <w:rPr>
          <w:rFonts w:ascii="Times New Roman" w:eastAsia="Times New Roman" w:hAnsi="Times New Roman" w:cs="Times New Roman"/>
          <w:sz w:val="26"/>
          <w:szCs w:val="26"/>
        </w:rPr>
      </w:pPr>
      <w:r w:rsidRPr="00CB1048">
        <w:rPr>
          <w:rFonts w:ascii="Times New Roman" w:eastAsia="Times New Roman" w:hAnsi="Times New Roman" w:cs="Times New Roman"/>
          <w:sz w:val="26"/>
          <w:szCs w:val="26"/>
        </w:rPr>
        <w:t>Минтранс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проверку соблюдения условий и цели предоставления субсидий администрациями муниципальных образований.</w:t>
      </w:r>
    </w:p>
    <w:p w:rsidR="007C66CA" w:rsidRPr="002170D4" w:rsidRDefault="007C66CA">
      <w:pPr>
        <w:spacing w:after="0" w:line="240" w:lineRule="auto"/>
        <w:rPr>
          <w:rFonts w:ascii="Times New Roman" w:eastAsia="Times New Roman" w:hAnsi="Times New Roman" w:cs="Times New Roman"/>
          <w:sz w:val="24"/>
          <w:szCs w:val="24"/>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after="0" w:line="240" w:lineRule="auto"/>
        <w:jc w:val="center"/>
        <w:rPr>
          <w:rFonts w:ascii="Times New Roman" w:eastAsia="Times New Roman" w:hAnsi="Times New Roman" w:cs="Times New Roman"/>
          <w:sz w:val="26"/>
          <w:szCs w:val="26"/>
        </w:rPr>
      </w:pPr>
    </w:p>
    <w:p w:rsidR="007C66CA" w:rsidRPr="002170D4" w:rsidRDefault="007C66CA">
      <w:pPr>
        <w:spacing w:line="240" w:lineRule="auto"/>
      </w:pPr>
    </w:p>
    <w:p w:rsidR="007C66CA" w:rsidRPr="002170D4" w:rsidRDefault="007C66CA">
      <w:pPr>
        <w:spacing w:line="240" w:lineRule="auto"/>
      </w:pPr>
    </w:p>
    <w:sectPr w:rsidR="007C66CA" w:rsidRPr="002170D4">
      <w:headerReference w:type="default" r:id="rId48"/>
      <w:pgSz w:w="11906" w:h="16838"/>
      <w:pgMar w:top="709" w:right="851" w:bottom="425"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AC" w:rsidRDefault="00CE0EAC">
      <w:pPr>
        <w:spacing w:after="0" w:line="240" w:lineRule="auto"/>
      </w:pPr>
      <w:r>
        <w:separator/>
      </w:r>
    </w:p>
  </w:endnote>
  <w:endnote w:type="continuationSeparator" w:id="0">
    <w:p w:rsidR="00CE0EAC" w:rsidRDefault="00CE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XO Thames">
    <w:altName w:val="Times New Roman"/>
    <w:charset w:val="00"/>
    <w:family w:val="auto"/>
    <w:pitch w:val="default"/>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AC" w:rsidRDefault="00CE0EAC">
      <w:pPr>
        <w:spacing w:after="0" w:line="240" w:lineRule="auto"/>
      </w:pPr>
      <w:r>
        <w:separator/>
      </w:r>
    </w:p>
  </w:footnote>
  <w:footnote w:type="continuationSeparator" w:id="0">
    <w:p w:rsidR="00CE0EAC" w:rsidRDefault="00CE0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744774"/>
      <w:docPartObj>
        <w:docPartGallery w:val="Page Numbers (Top of Page)"/>
        <w:docPartUnique/>
      </w:docPartObj>
    </w:sdtPr>
    <w:sdtEndPr/>
    <w:sdtContent>
      <w:p w:rsidR="000A2F11" w:rsidRDefault="000A2F11">
        <w:pPr>
          <w:pStyle w:val="affff5"/>
          <w:jc w:val="center"/>
        </w:pPr>
        <w:r>
          <w:fldChar w:fldCharType="begin"/>
        </w:r>
        <w:r>
          <w:instrText>PAGE   \* MERGEFORMAT</w:instrText>
        </w:r>
        <w:r>
          <w:fldChar w:fldCharType="separate"/>
        </w:r>
        <w:r w:rsidR="00E36104">
          <w:rPr>
            <w:noProof/>
          </w:rPr>
          <w:t>2</w:t>
        </w:r>
        <w:r>
          <w:fldChar w:fldCharType="end"/>
        </w:r>
      </w:p>
    </w:sdtContent>
  </w:sdt>
  <w:p w:rsidR="000A2F11" w:rsidRDefault="000A2F11">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F11" w:rsidRDefault="000A2F1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36104">
      <w:rPr>
        <w:rFonts w:ascii="Times New Roman" w:eastAsia="Times New Roman" w:hAnsi="Times New Roman" w:cs="Times New Roman"/>
        <w:noProof/>
        <w:color w:val="000000"/>
        <w:sz w:val="24"/>
        <w:szCs w:val="24"/>
      </w:rPr>
      <w:t>154</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1174"/>
    <w:multiLevelType w:val="multilevel"/>
    <w:tmpl w:val="5492C1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4F21589E"/>
    <w:multiLevelType w:val="multilevel"/>
    <w:tmpl w:val="5492C1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5CFC0057"/>
    <w:multiLevelType w:val="multilevel"/>
    <w:tmpl w:val="4EF8E5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4A528FA"/>
    <w:multiLevelType w:val="multilevel"/>
    <w:tmpl w:val="5492C15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7E5E1D72"/>
    <w:multiLevelType w:val="multilevel"/>
    <w:tmpl w:val="C582AE7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7C66CA"/>
    <w:rsid w:val="000200AA"/>
    <w:rsid w:val="000407B7"/>
    <w:rsid w:val="00040D44"/>
    <w:rsid w:val="00051D5B"/>
    <w:rsid w:val="000617F7"/>
    <w:rsid w:val="0006285F"/>
    <w:rsid w:val="00065F4C"/>
    <w:rsid w:val="00085079"/>
    <w:rsid w:val="0008521B"/>
    <w:rsid w:val="000A2F11"/>
    <w:rsid w:val="000E26C8"/>
    <w:rsid w:val="000E4F88"/>
    <w:rsid w:val="000F29EF"/>
    <w:rsid w:val="000F3F07"/>
    <w:rsid w:val="000F65E2"/>
    <w:rsid w:val="001214FD"/>
    <w:rsid w:val="00126C95"/>
    <w:rsid w:val="00165D03"/>
    <w:rsid w:val="00181AC9"/>
    <w:rsid w:val="001A5B9A"/>
    <w:rsid w:val="00211A92"/>
    <w:rsid w:val="002140C2"/>
    <w:rsid w:val="002170D4"/>
    <w:rsid w:val="00230071"/>
    <w:rsid w:val="00265443"/>
    <w:rsid w:val="002F4E32"/>
    <w:rsid w:val="003058F5"/>
    <w:rsid w:val="00311323"/>
    <w:rsid w:val="00336096"/>
    <w:rsid w:val="00374767"/>
    <w:rsid w:val="003A0C61"/>
    <w:rsid w:val="003A1672"/>
    <w:rsid w:val="003C15F9"/>
    <w:rsid w:val="003C4EC4"/>
    <w:rsid w:val="003D1E92"/>
    <w:rsid w:val="003D7A8C"/>
    <w:rsid w:val="00410578"/>
    <w:rsid w:val="00413B76"/>
    <w:rsid w:val="004157D9"/>
    <w:rsid w:val="00416BFE"/>
    <w:rsid w:val="0042505A"/>
    <w:rsid w:val="00443095"/>
    <w:rsid w:val="0045308A"/>
    <w:rsid w:val="00453B26"/>
    <w:rsid w:val="004608CF"/>
    <w:rsid w:val="004905D9"/>
    <w:rsid w:val="00490BCB"/>
    <w:rsid w:val="004950C5"/>
    <w:rsid w:val="004A0FA3"/>
    <w:rsid w:val="004C3403"/>
    <w:rsid w:val="004E4991"/>
    <w:rsid w:val="004E7A78"/>
    <w:rsid w:val="004F1D0A"/>
    <w:rsid w:val="00501428"/>
    <w:rsid w:val="00502546"/>
    <w:rsid w:val="00524D28"/>
    <w:rsid w:val="00536639"/>
    <w:rsid w:val="00536F62"/>
    <w:rsid w:val="005951FD"/>
    <w:rsid w:val="005D26CC"/>
    <w:rsid w:val="005D5202"/>
    <w:rsid w:val="005E0D26"/>
    <w:rsid w:val="005F1B64"/>
    <w:rsid w:val="005F7005"/>
    <w:rsid w:val="0060143A"/>
    <w:rsid w:val="006046E8"/>
    <w:rsid w:val="00617E00"/>
    <w:rsid w:val="00630889"/>
    <w:rsid w:val="00633185"/>
    <w:rsid w:val="00685FEF"/>
    <w:rsid w:val="006A0D43"/>
    <w:rsid w:val="006A206D"/>
    <w:rsid w:val="006A2FE7"/>
    <w:rsid w:val="006B1444"/>
    <w:rsid w:val="006C22DD"/>
    <w:rsid w:val="006C4B06"/>
    <w:rsid w:val="006D3033"/>
    <w:rsid w:val="006D65A9"/>
    <w:rsid w:val="006E4A7E"/>
    <w:rsid w:val="00712933"/>
    <w:rsid w:val="00721B2E"/>
    <w:rsid w:val="00741E27"/>
    <w:rsid w:val="007608AA"/>
    <w:rsid w:val="0077490A"/>
    <w:rsid w:val="007758C8"/>
    <w:rsid w:val="007878C7"/>
    <w:rsid w:val="007940C2"/>
    <w:rsid w:val="00795308"/>
    <w:rsid w:val="007A41D9"/>
    <w:rsid w:val="007B137A"/>
    <w:rsid w:val="007C66CA"/>
    <w:rsid w:val="007D7507"/>
    <w:rsid w:val="007E5946"/>
    <w:rsid w:val="0083140C"/>
    <w:rsid w:val="00847098"/>
    <w:rsid w:val="008507E2"/>
    <w:rsid w:val="008A25A0"/>
    <w:rsid w:val="008A6672"/>
    <w:rsid w:val="008B4C13"/>
    <w:rsid w:val="00906679"/>
    <w:rsid w:val="0093354E"/>
    <w:rsid w:val="00946499"/>
    <w:rsid w:val="009479C9"/>
    <w:rsid w:val="009565AE"/>
    <w:rsid w:val="00962CB6"/>
    <w:rsid w:val="00983EBA"/>
    <w:rsid w:val="00987966"/>
    <w:rsid w:val="009A06A1"/>
    <w:rsid w:val="009E4C85"/>
    <w:rsid w:val="00A2362B"/>
    <w:rsid w:val="00A629A3"/>
    <w:rsid w:val="00A868D3"/>
    <w:rsid w:val="00AC2D45"/>
    <w:rsid w:val="00AD4DA6"/>
    <w:rsid w:val="00B32982"/>
    <w:rsid w:val="00B55B34"/>
    <w:rsid w:val="00B63D93"/>
    <w:rsid w:val="00B67C46"/>
    <w:rsid w:val="00B83EA6"/>
    <w:rsid w:val="00BB26DA"/>
    <w:rsid w:val="00BB2FA9"/>
    <w:rsid w:val="00BB6442"/>
    <w:rsid w:val="00BD2DDD"/>
    <w:rsid w:val="00C01E2A"/>
    <w:rsid w:val="00C23927"/>
    <w:rsid w:val="00C454ED"/>
    <w:rsid w:val="00C514FD"/>
    <w:rsid w:val="00C53C51"/>
    <w:rsid w:val="00C76C46"/>
    <w:rsid w:val="00C952D2"/>
    <w:rsid w:val="00CB1048"/>
    <w:rsid w:val="00CB522D"/>
    <w:rsid w:val="00CC0598"/>
    <w:rsid w:val="00CE0EAC"/>
    <w:rsid w:val="00CE1FC1"/>
    <w:rsid w:val="00CE7630"/>
    <w:rsid w:val="00D72EB3"/>
    <w:rsid w:val="00D83611"/>
    <w:rsid w:val="00DA262B"/>
    <w:rsid w:val="00DB762F"/>
    <w:rsid w:val="00DC6BFE"/>
    <w:rsid w:val="00DD2372"/>
    <w:rsid w:val="00E17FBC"/>
    <w:rsid w:val="00E33414"/>
    <w:rsid w:val="00E34768"/>
    <w:rsid w:val="00E36104"/>
    <w:rsid w:val="00E46DCB"/>
    <w:rsid w:val="00E536E0"/>
    <w:rsid w:val="00E66F1C"/>
    <w:rsid w:val="00E80623"/>
    <w:rsid w:val="00E84DFE"/>
    <w:rsid w:val="00E95E21"/>
    <w:rsid w:val="00EB3B02"/>
    <w:rsid w:val="00ED193E"/>
    <w:rsid w:val="00EE02FA"/>
    <w:rsid w:val="00EE290F"/>
    <w:rsid w:val="00EE5E78"/>
    <w:rsid w:val="00F52ABC"/>
    <w:rsid w:val="00F6541A"/>
    <w:rsid w:val="00F83EB5"/>
    <w:rsid w:val="00F87F1D"/>
    <w:rsid w:val="00F9182E"/>
    <w:rsid w:val="00FC29A7"/>
    <w:rsid w:val="00FE04CE"/>
    <w:rsid w:val="00FE6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7A8C"/>
  </w:style>
  <w:style w:type="paragraph" w:styleId="1">
    <w:name w:val="heading 1"/>
    <w:basedOn w:val="a"/>
    <w:next w:val="a"/>
    <w:pPr>
      <w:pBdr>
        <w:top w:val="nil"/>
        <w:left w:val="nil"/>
        <w:bottom w:val="nil"/>
        <w:right w:val="nil"/>
        <w:between w:val="nil"/>
      </w:pBdr>
      <w:spacing w:before="120" w:after="120"/>
      <w:jc w:val="both"/>
      <w:outlineLvl w:val="0"/>
    </w:pPr>
    <w:rPr>
      <w:rFonts w:ascii="XO Thames" w:eastAsia="XO Thames" w:hAnsi="XO Thames" w:cs="XO Thames"/>
      <w:b/>
      <w:color w:val="000000"/>
      <w:sz w:val="32"/>
      <w:szCs w:val="32"/>
    </w:rPr>
  </w:style>
  <w:style w:type="paragraph" w:styleId="2">
    <w:name w:val="heading 2"/>
    <w:basedOn w:val="a"/>
    <w:next w:val="a"/>
    <w:pPr>
      <w:pBdr>
        <w:top w:val="nil"/>
        <w:left w:val="nil"/>
        <w:bottom w:val="nil"/>
        <w:right w:val="nil"/>
        <w:between w:val="nil"/>
      </w:pBdr>
      <w:spacing w:before="120" w:after="120"/>
      <w:jc w:val="both"/>
      <w:outlineLvl w:val="1"/>
    </w:pPr>
    <w:rPr>
      <w:rFonts w:ascii="XO Thames" w:eastAsia="XO Thames" w:hAnsi="XO Thames" w:cs="XO Thames"/>
      <w:b/>
      <w:color w:val="000000"/>
      <w:sz w:val="28"/>
      <w:szCs w:val="28"/>
    </w:rPr>
  </w:style>
  <w:style w:type="paragraph" w:styleId="3">
    <w:name w:val="heading 3"/>
    <w:basedOn w:val="a"/>
    <w:next w:val="a"/>
    <w:pPr>
      <w:pBdr>
        <w:top w:val="nil"/>
        <w:left w:val="nil"/>
        <w:bottom w:val="nil"/>
        <w:right w:val="nil"/>
        <w:between w:val="nil"/>
      </w:pBdr>
      <w:spacing w:before="120" w:after="120"/>
      <w:jc w:val="both"/>
      <w:outlineLvl w:val="2"/>
    </w:pPr>
    <w:rPr>
      <w:rFonts w:ascii="XO Thames" w:eastAsia="XO Thames" w:hAnsi="XO Thames" w:cs="XO Thames"/>
      <w:b/>
      <w:color w:val="000000"/>
      <w:sz w:val="26"/>
      <w:szCs w:val="26"/>
    </w:rPr>
  </w:style>
  <w:style w:type="paragraph" w:styleId="4">
    <w:name w:val="heading 4"/>
    <w:basedOn w:val="a"/>
    <w:next w:val="a"/>
    <w:pPr>
      <w:pBdr>
        <w:top w:val="nil"/>
        <w:left w:val="nil"/>
        <w:bottom w:val="nil"/>
        <w:right w:val="nil"/>
        <w:between w:val="nil"/>
      </w:pBdr>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pPr>
      <w:pBdr>
        <w:top w:val="nil"/>
        <w:left w:val="nil"/>
        <w:bottom w:val="nil"/>
        <w:right w:val="nil"/>
        <w:between w:val="nil"/>
      </w:pBdr>
      <w:spacing w:before="120" w:after="120"/>
      <w:jc w:val="both"/>
      <w:outlineLvl w:val="4"/>
    </w:pPr>
    <w:rPr>
      <w:rFonts w:ascii="XO Thames" w:eastAsia="XO Thames" w:hAnsi="XO Thames" w:cs="XO Thames"/>
      <w:b/>
      <w:color w:val="00000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a"/>
    <w:next w:val="a"/>
    <w:pPr>
      <w:pBdr>
        <w:top w:val="nil"/>
        <w:left w:val="nil"/>
        <w:bottom w:val="nil"/>
        <w:right w:val="nil"/>
        <w:between w:val="nil"/>
      </w:pBdr>
      <w:jc w:val="both"/>
    </w:pPr>
    <w:rPr>
      <w:rFonts w:ascii="XO Thames" w:eastAsia="XO Thames" w:hAnsi="XO Thames" w:cs="XO Thames"/>
      <w:i/>
      <w:color w:val="000000"/>
      <w:sz w:val="24"/>
      <w:szCs w:val="24"/>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paragraph" w:styleId="affff5">
    <w:name w:val="header"/>
    <w:basedOn w:val="a"/>
    <w:link w:val="affff6"/>
    <w:uiPriority w:val="99"/>
    <w:unhideWhenUsed/>
    <w:rsid w:val="00BB6442"/>
    <w:pPr>
      <w:tabs>
        <w:tab w:val="center" w:pos="4677"/>
        <w:tab w:val="right" w:pos="9355"/>
      </w:tabs>
      <w:spacing w:after="0" w:line="240" w:lineRule="auto"/>
    </w:pPr>
  </w:style>
  <w:style w:type="character" w:customStyle="1" w:styleId="affff6">
    <w:name w:val="Верхний колонтитул Знак"/>
    <w:basedOn w:val="a0"/>
    <w:link w:val="affff5"/>
    <w:uiPriority w:val="99"/>
    <w:rsid w:val="00BB6442"/>
  </w:style>
  <w:style w:type="paragraph" w:styleId="affff7">
    <w:name w:val="footer"/>
    <w:basedOn w:val="a"/>
    <w:link w:val="affff8"/>
    <w:uiPriority w:val="99"/>
    <w:unhideWhenUsed/>
    <w:rsid w:val="00BB6442"/>
    <w:pPr>
      <w:tabs>
        <w:tab w:val="center" w:pos="4677"/>
        <w:tab w:val="right" w:pos="9355"/>
      </w:tabs>
      <w:spacing w:after="0" w:line="240" w:lineRule="auto"/>
    </w:pPr>
  </w:style>
  <w:style w:type="character" w:customStyle="1" w:styleId="affff8">
    <w:name w:val="Нижний колонтитул Знак"/>
    <w:basedOn w:val="a0"/>
    <w:link w:val="affff7"/>
    <w:uiPriority w:val="99"/>
    <w:rsid w:val="00BB6442"/>
  </w:style>
  <w:style w:type="paragraph" w:styleId="affff9">
    <w:name w:val="Balloon Text"/>
    <w:basedOn w:val="a"/>
    <w:link w:val="affffa"/>
    <w:uiPriority w:val="99"/>
    <w:semiHidden/>
    <w:unhideWhenUsed/>
    <w:rsid w:val="00BB6442"/>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BB6442"/>
    <w:rPr>
      <w:rFonts w:ascii="Tahoma" w:hAnsi="Tahoma" w:cs="Tahoma"/>
      <w:sz w:val="16"/>
      <w:szCs w:val="16"/>
    </w:rPr>
  </w:style>
  <w:style w:type="paragraph" w:customStyle="1" w:styleId="ConsPlusNormal">
    <w:name w:val="ConsPlusNormal"/>
    <w:link w:val="ConsPlusNormal0"/>
    <w:qFormat/>
    <w:rsid w:val="004A0F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A0FA3"/>
    <w:rPr>
      <w:rFonts w:ascii="Times New Roman" w:eastAsia="Times New Roman" w:hAnsi="Times New Roman" w:cs="Times New Roman"/>
      <w:sz w:val="24"/>
      <w:szCs w:val="24"/>
    </w:rPr>
  </w:style>
  <w:style w:type="character" w:styleId="affffb">
    <w:name w:val="Hyperlink"/>
    <w:basedOn w:val="a0"/>
    <w:uiPriority w:val="99"/>
    <w:unhideWhenUsed/>
    <w:rsid w:val="00501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7A8C"/>
  </w:style>
  <w:style w:type="paragraph" w:styleId="1">
    <w:name w:val="heading 1"/>
    <w:basedOn w:val="a"/>
    <w:next w:val="a"/>
    <w:pPr>
      <w:pBdr>
        <w:top w:val="nil"/>
        <w:left w:val="nil"/>
        <w:bottom w:val="nil"/>
        <w:right w:val="nil"/>
        <w:between w:val="nil"/>
      </w:pBdr>
      <w:spacing w:before="120" w:after="120"/>
      <w:jc w:val="both"/>
      <w:outlineLvl w:val="0"/>
    </w:pPr>
    <w:rPr>
      <w:rFonts w:ascii="XO Thames" w:eastAsia="XO Thames" w:hAnsi="XO Thames" w:cs="XO Thames"/>
      <w:b/>
      <w:color w:val="000000"/>
      <w:sz w:val="32"/>
      <w:szCs w:val="32"/>
    </w:rPr>
  </w:style>
  <w:style w:type="paragraph" w:styleId="2">
    <w:name w:val="heading 2"/>
    <w:basedOn w:val="a"/>
    <w:next w:val="a"/>
    <w:pPr>
      <w:pBdr>
        <w:top w:val="nil"/>
        <w:left w:val="nil"/>
        <w:bottom w:val="nil"/>
        <w:right w:val="nil"/>
        <w:between w:val="nil"/>
      </w:pBdr>
      <w:spacing w:before="120" w:after="120"/>
      <w:jc w:val="both"/>
      <w:outlineLvl w:val="1"/>
    </w:pPr>
    <w:rPr>
      <w:rFonts w:ascii="XO Thames" w:eastAsia="XO Thames" w:hAnsi="XO Thames" w:cs="XO Thames"/>
      <w:b/>
      <w:color w:val="000000"/>
      <w:sz w:val="28"/>
      <w:szCs w:val="28"/>
    </w:rPr>
  </w:style>
  <w:style w:type="paragraph" w:styleId="3">
    <w:name w:val="heading 3"/>
    <w:basedOn w:val="a"/>
    <w:next w:val="a"/>
    <w:pPr>
      <w:pBdr>
        <w:top w:val="nil"/>
        <w:left w:val="nil"/>
        <w:bottom w:val="nil"/>
        <w:right w:val="nil"/>
        <w:between w:val="nil"/>
      </w:pBdr>
      <w:spacing w:before="120" w:after="120"/>
      <w:jc w:val="both"/>
      <w:outlineLvl w:val="2"/>
    </w:pPr>
    <w:rPr>
      <w:rFonts w:ascii="XO Thames" w:eastAsia="XO Thames" w:hAnsi="XO Thames" w:cs="XO Thames"/>
      <w:b/>
      <w:color w:val="000000"/>
      <w:sz w:val="26"/>
      <w:szCs w:val="26"/>
    </w:rPr>
  </w:style>
  <w:style w:type="paragraph" w:styleId="4">
    <w:name w:val="heading 4"/>
    <w:basedOn w:val="a"/>
    <w:next w:val="a"/>
    <w:pPr>
      <w:pBdr>
        <w:top w:val="nil"/>
        <w:left w:val="nil"/>
        <w:bottom w:val="nil"/>
        <w:right w:val="nil"/>
        <w:between w:val="nil"/>
      </w:pBdr>
      <w:spacing w:before="120" w:after="120"/>
      <w:jc w:val="both"/>
      <w:outlineLvl w:val="3"/>
    </w:pPr>
    <w:rPr>
      <w:rFonts w:ascii="XO Thames" w:eastAsia="XO Thames" w:hAnsi="XO Thames" w:cs="XO Thames"/>
      <w:b/>
      <w:color w:val="000000"/>
      <w:sz w:val="24"/>
      <w:szCs w:val="24"/>
    </w:rPr>
  </w:style>
  <w:style w:type="paragraph" w:styleId="5">
    <w:name w:val="heading 5"/>
    <w:basedOn w:val="a"/>
    <w:next w:val="a"/>
    <w:pPr>
      <w:pBdr>
        <w:top w:val="nil"/>
        <w:left w:val="nil"/>
        <w:bottom w:val="nil"/>
        <w:right w:val="nil"/>
        <w:between w:val="nil"/>
      </w:pBdr>
      <w:spacing w:before="120" w:after="120"/>
      <w:jc w:val="both"/>
      <w:outlineLvl w:val="4"/>
    </w:pPr>
    <w:rPr>
      <w:rFonts w:ascii="XO Thames" w:eastAsia="XO Thames" w:hAnsi="XO Thames" w:cs="XO Thames"/>
      <w:b/>
      <w:color w:val="000000"/>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567" w:after="567"/>
      <w:jc w:val="center"/>
    </w:pPr>
    <w:rPr>
      <w:rFonts w:ascii="XO Thames" w:eastAsia="XO Thames" w:hAnsi="XO Thames" w:cs="XO Thames"/>
      <w:b/>
      <w:smallCaps/>
      <w:color w:val="000000"/>
      <w:sz w:val="40"/>
      <w:szCs w:val="40"/>
    </w:rPr>
  </w:style>
  <w:style w:type="paragraph" w:styleId="a4">
    <w:name w:val="Subtitle"/>
    <w:basedOn w:val="a"/>
    <w:next w:val="a"/>
    <w:pPr>
      <w:pBdr>
        <w:top w:val="nil"/>
        <w:left w:val="nil"/>
        <w:bottom w:val="nil"/>
        <w:right w:val="nil"/>
        <w:between w:val="nil"/>
      </w:pBdr>
      <w:jc w:val="both"/>
    </w:pPr>
    <w:rPr>
      <w:rFonts w:ascii="XO Thames" w:eastAsia="XO Thames" w:hAnsi="XO Thames" w:cs="XO Thames"/>
      <w:i/>
      <w:color w:val="000000"/>
      <w:sz w:val="24"/>
      <w:szCs w:val="24"/>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2" w:type="dxa"/>
        <w:left w:w="62" w:type="dxa"/>
        <w:bottom w:w="102" w:type="dxa"/>
        <w:right w:w="62"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paragraph" w:styleId="affff5">
    <w:name w:val="header"/>
    <w:basedOn w:val="a"/>
    <w:link w:val="affff6"/>
    <w:uiPriority w:val="99"/>
    <w:unhideWhenUsed/>
    <w:rsid w:val="00BB6442"/>
    <w:pPr>
      <w:tabs>
        <w:tab w:val="center" w:pos="4677"/>
        <w:tab w:val="right" w:pos="9355"/>
      </w:tabs>
      <w:spacing w:after="0" w:line="240" w:lineRule="auto"/>
    </w:pPr>
  </w:style>
  <w:style w:type="character" w:customStyle="1" w:styleId="affff6">
    <w:name w:val="Верхний колонтитул Знак"/>
    <w:basedOn w:val="a0"/>
    <w:link w:val="affff5"/>
    <w:uiPriority w:val="99"/>
    <w:rsid w:val="00BB6442"/>
  </w:style>
  <w:style w:type="paragraph" w:styleId="affff7">
    <w:name w:val="footer"/>
    <w:basedOn w:val="a"/>
    <w:link w:val="affff8"/>
    <w:uiPriority w:val="99"/>
    <w:unhideWhenUsed/>
    <w:rsid w:val="00BB6442"/>
    <w:pPr>
      <w:tabs>
        <w:tab w:val="center" w:pos="4677"/>
        <w:tab w:val="right" w:pos="9355"/>
      </w:tabs>
      <w:spacing w:after="0" w:line="240" w:lineRule="auto"/>
    </w:pPr>
  </w:style>
  <w:style w:type="character" w:customStyle="1" w:styleId="affff8">
    <w:name w:val="Нижний колонтитул Знак"/>
    <w:basedOn w:val="a0"/>
    <w:link w:val="affff7"/>
    <w:uiPriority w:val="99"/>
    <w:rsid w:val="00BB6442"/>
  </w:style>
  <w:style w:type="paragraph" w:styleId="affff9">
    <w:name w:val="Balloon Text"/>
    <w:basedOn w:val="a"/>
    <w:link w:val="affffa"/>
    <w:uiPriority w:val="99"/>
    <w:semiHidden/>
    <w:unhideWhenUsed/>
    <w:rsid w:val="00BB6442"/>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BB6442"/>
    <w:rPr>
      <w:rFonts w:ascii="Tahoma" w:hAnsi="Tahoma" w:cs="Tahoma"/>
      <w:sz w:val="16"/>
      <w:szCs w:val="16"/>
    </w:rPr>
  </w:style>
  <w:style w:type="paragraph" w:customStyle="1" w:styleId="ConsPlusNormal">
    <w:name w:val="ConsPlusNormal"/>
    <w:link w:val="ConsPlusNormal0"/>
    <w:qFormat/>
    <w:rsid w:val="004A0F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4A0FA3"/>
    <w:rPr>
      <w:rFonts w:ascii="Times New Roman" w:eastAsia="Times New Roman" w:hAnsi="Times New Roman" w:cs="Times New Roman"/>
      <w:sz w:val="24"/>
      <w:szCs w:val="24"/>
    </w:rPr>
  </w:style>
  <w:style w:type="character" w:styleId="affffb">
    <w:name w:val="Hyperlink"/>
    <w:basedOn w:val="a0"/>
    <w:uiPriority w:val="99"/>
    <w:unhideWhenUsed/>
    <w:rsid w:val="00501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internet.garant.ru/document/redirect/179222/0" TargetMode="External"/><Relationship Id="rId26" Type="http://schemas.openxmlformats.org/officeDocument/2006/relationships/hyperlink" Target="http://internet.garant.ru/document/redirect/179222/0" TargetMode="External"/><Relationship Id="rId39" Type="http://schemas.openxmlformats.org/officeDocument/2006/relationships/hyperlink" Target="https://internet.garant.ru/" TargetMode="External"/><Relationship Id="rId21" Type="http://schemas.openxmlformats.org/officeDocument/2006/relationships/hyperlink" Target="http://internet.garant.ru/document/redirect/179222/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79222/0" TargetMode="External"/><Relationship Id="rId29" Type="http://schemas.openxmlformats.org/officeDocument/2006/relationships/hyperlink" Target="https://internet.garant.ru/" TargetMode="External"/><Relationship Id="rId11" Type="http://schemas.openxmlformats.org/officeDocument/2006/relationships/hyperlink" Target="http://internet.garant.ru/document/redirect/179222/0" TargetMode="External"/><Relationship Id="rId24" Type="http://schemas.openxmlformats.org/officeDocument/2006/relationships/hyperlink" Target="http://internet.garant.ru/document/redirect/179222/0"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internet.garant.ru/document/redirect/179222/0" TargetMode="External"/><Relationship Id="rId23" Type="http://schemas.openxmlformats.org/officeDocument/2006/relationships/hyperlink" Target="http://internet.garant.ru/document/redirect/179222/0"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internet.garant.ru/document/redirect/179222/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http://internet.garant.ru/document/redirect/179222/0" TargetMode="External"/><Relationship Id="rId27" Type="http://schemas.openxmlformats.org/officeDocument/2006/relationships/hyperlink" Target="http://internet.garant.ru/document/redirect/179222/0" TargetMode="External"/><Relationship Id="rId30" Type="http://schemas.openxmlformats.org/officeDocument/2006/relationships/image" Target="media/image13.png"/><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internet.garant.ru/document/redirect/179222/0" TargetMode="External"/><Relationship Id="rId25" Type="http://schemas.openxmlformats.org/officeDocument/2006/relationships/hyperlink" Target="http://internet.garant.ru/document/redirect/179222/0"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internet.garant.ru/document/redirect/179222/0"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5134-5B59-42A5-928B-89C5E22A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48136</Words>
  <Characters>274377</Characters>
  <Application>Microsoft Office Word</Application>
  <DocSecurity>0</DocSecurity>
  <Lines>2286</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Максим Михайлович</dc:creator>
  <cp:lastModifiedBy>Минтранс ЧР Петрова Наталия</cp:lastModifiedBy>
  <cp:revision>2</cp:revision>
  <cp:lastPrinted>2023-12-21T07:02:00Z</cp:lastPrinted>
  <dcterms:created xsi:type="dcterms:W3CDTF">2023-12-22T05:22:00Z</dcterms:created>
  <dcterms:modified xsi:type="dcterms:W3CDTF">2023-12-22T05:22:00Z</dcterms:modified>
</cp:coreProperties>
</file>