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246" w:rsidRPr="007F7A0E" w:rsidRDefault="005F2246" w:rsidP="005F224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F7A0E">
        <w:rPr>
          <w:rFonts w:ascii="Times New Roman" w:hAnsi="Times New Roman" w:cs="Times New Roman"/>
          <w:b w:val="0"/>
          <w:sz w:val="24"/>
          <w:szCs w:val="24"/>
        </w:rPr>
        <w:t>МИНИСТЕРСТВО ФИНАНСОВ ЧУВАШСКОЙ РЕСПУБЛИКИ</w:t>
      </w:r>
    </w:p>
    <w:p w:rsidR="005F2246" w:rsidRPr="007F7A0E" w:rsidRDefault="005F2246" w:rsidP="005F224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F2246" w:rsidRPr="007F7A0E" w:rsidRDefault="005F2246" w:rsidP="005F224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F7A0E">
        <w:rPr>
          <w:rFonts w:ascii="Times New Roman" w:hAnsi="Times New Roman" w:cs="Times New Roman"/>
          <w:b w:val="0"/>
          <w:sz w:val="24"/>
          <w:szCs w:val="24"/>
        </w:rPr>
        <w:t>ПРИКАЗ</w:t>
      </w:r>
    </w:p>
    <w:p w:rsidR="005F2246" w:rsidRPr="007F7A0E" w:rsidRDefault="005F2246" w:rsidP="005F224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30E8B" w:rsidRPr="00BD71E4" w:rsidRDefault="00A30E8B" w:rsidP="00A30E8B">
      <w:pPr>
        <w:tabs>
          <w:tab w:val="left" w:pos="4536"/>
        </w:tabs>
        <w:jc w:val="center"/>
        <w:rPr>
          <w:rFonts w:ascii="TimesET" w:hAnsi="TimesET" w:cs="Calibri"/>
          <w:b/>
          <w:sz w:val="26"/>
          <w:szCs w:val="26"/>
        </w:rPr>
      </w:pPr>
    </w:p>
    <w:p w:rsidR="00BD71E4" w:rsidRPr="00BD71E4" w:rsidRDefault="00BD71E4" w:rsidP="008060DC">
      <w:pPr>
        <w:tabs>
          <w:tab w:val="left" w:pos="4536"/>
        </w:tabs>
        <w:ind w:right="4961"/>
        <w:rPr>
          <w:rFonts w:ascii="TimesET" w:hAnsi="TimesET" w:cs="Calibri"/>
          <w:b/>
          <w:sz w:val="26"/>
          <w:szCs w:val="26"/>
        </w:rPr>
      </w:pPr>
    </w:p>
    <w:p w:rsidR="001F3FDF" w:rsidRPr="00BD71E4" w:rsidRDefault="001F3FDF" w:rsidP="008060DC">
      <w:pPr>
        <w:tabs>
          <w:tab w:val="left" w:pos="4536"/>
        </w:tabs>
        <w:ind w:right="4961"/>
        <w:rPr>
          <w:rFonts w:ascii="TimesET" w:hAnsi="TimesET" w:cs="Calibri"/>
          <w:b/>
          <w:sz w:val="26"/>
          <w:szCs w:val="26"/>
        </w:rPr>
      </w:pPr>
      <w:r w:rsidRPr="00BD71E4">
        <w:rPr>
          <w:rFonts w:ascii="TimesET" w:hAnsi="TimesET" w:cs="Calibri"/>
          <w:b/>
          <w:sz w:val="26"/>
          <w:szCs w:val="26"/>
        </w:rPr>
        <w:t xml:space="preserve">О </w:t>
      </w:r>
      <w:r w:rsidR="009F5A04" w:rsidRPr="00BD71E4">
        <w:rPr>
          <w:rFonts w:ascii="TimesET" w:hAnsi="TimesET" w:cs="Calibri"/>
          <w:b/>
          <w:sz w:val="26"/>
          <w:szCs w:val="26"/>
        </w:rPr>
        <w:t>внесении изменени</w:t>
      </w:r>
      <w:r w:rsidR="00F01904">
        <w:rPr>
          <w:rFonts w:ascii="TimesET" w:hAnsi="TimesET" w:cs="Calibri"/>
          <w:b/>
          <w:sz w:val="26"/>
          <w:szCs w:val="26"/>
        </w:rPr>
        <w:t>я</w:t>
      </w:r>
      <w:r w:rsidR="009F5A04" w:rsidRPr="00BD71E4">
        <w:rPr>
          <w:rFonts w:ascii="TimesET" w:hAnsi="TimesET" w:cs="Calibri"/>
          <w:b/>
          <w:sz w:val="26"/>
          <w:szCs w:val="26"/>
        </w:rPr>
        <w:t xml:space="preserve"> в приказ</w:t>
      </w:r>
    </w:p>
    <w:p w:rsidR="00A30E8B" w:rsidRPr="00BD71E4" w:rsidRDefault="009F5A04" w:rsidP="00DD4BC2">
      <w:pPr>
        <w:ind w:right="4253"/>
        <w:rPr>
          <w:rFonts w:ascii="TimesET" w:hAnsi="TimesET" w:cs="Calibri"/>
          <w:b/>
          <w:sz w:val="26"/>
          <w:szCs w:val="26"/>
        </w:rPr>
      </w:pPr>
      <w:r w:rsidRPr="00BD71E4">
        <w:rPr>
          <w:rFonts w:ascii="TimesET" w:hAnsi="TimesET" w:cs="Calibri"/>
          <w:b/>
          <w:sz w:val="26"/>
          <w:szCs w:val="26"/>
        </w:rPr>
        <w:t xml:space="preserve">Министерства финансов </w:t>
      </w:r>
      <w:r w:rsidR="001F3FDF" w:rsidRPr="00BD71E4">
        <w:rPr>
          <w:rFonts w:ascii="TimesET" w:hAnsi="TimesET" w:cs="Calibri"/>
          <w:b/>
          <w:sz w:val="26"/>
          <w:szCs w:val="26"/>
        </w:rPr>
        <w:t>Чувашской Республики</w:t>
      </w:r>
      <w:r w:rsidRPr="00BD71E4">
        <w:rPr>
          <w:rFonts w:ascii="TimesET" w:hAnsi="TimesET" w:cs="Calibri"/>
          <w:b/>
          <w:sz w:val="26"/>
          <w:szCs w:val="26"/>
        </w:rPr>
        <w:t xml:space="preserve"> от </w:t>
      </w:r>
      <w:r w:rsidR="00362A76" w:rsidRPr="00362A76">
        <w:rPr>
          <w:rFonts w:ascii="TimesET" w:hAnsi="TimesET" w:cs="Calibri"/>
          <w:b/>
          <w:sz w:val="26"/>
          <w:szCs w:val="26"/>
        </w:rPr>
        <w:t xml:space="preserve">5 февраля 2020 г. </w:t>
      </w:r>
      <w:r w:rsidR="00DD4BC2">
        <w:rPr>
          <w:rFonts w:ascii="TimesET" w:hAnsi="TimesET" w:cs="Calibri"/>
          <w:b/>
          <w:sz w:val="26"/>
          <w:szCs w:val="26"/>
        </w:rPr>
        <w:t>№ </w:t>
      </w:r>
      <w:r w:rsidR="00362A76" w:rsidRPr="00362A76">
        <w:rPr>
          <w:rFonts w:ascii="TimesET" w:hAnsi="TimesET" w:cs="Calibri"/>
          <w:b/>
          <w:sz w:val="26"/>
          <w:szCs w:val="26"/>
        </w:rPr>
        <w:t>13/п</w:t>
      </w:r>
    </w:p>
    <w:p w:rsidR="00A30E8B" w:rsidRPr="00BD71E4" w:rsidRDefault="00A30E8B" w:rsidP="0087567F">
      <w:pPr>
        <w:jc w:val="both"/>
        <w:rPr>
          <w:rFonts w:ascii="TimesET" w:hAnsi="TimesET" w:cs="Calibri"/>
          <w:sz w:val="26"/>
          <w:szCs w:val="26"/>
        </w:rPr>
      </w:pPr>
    </w:p>
    <w:p w:rsidR="001D1970" w:rsidRPr="00BD71E4" w:rsidRDefault="009F5A04" w:rsidP="001D1970">
      <w:pPr>
        <w:spacing w:line="276" w:lineRule="auto"/>
        <w:ind w:firstLine="709"/>
        <w:jc w:val="both"/>
        <w:rPr>
          <w:rFonts w:ascii="TimesET" w:hAnsi="TimesET" w:cs="Calibri"/>
          <w:sz w:val="26"/>
          <w:szCs w:val="26"/>
        </w:rPr>
      </w:pPr>
      <w:r w:rsidRPr="00BD71E4">
        <w:rPr>
          <w:rFonts w:ascii="TimesET" w:hAnsi="TimesET" w:cs="Calibri"/>
          <w:sz w:val="26"/>
          <w:szCs w:val="26"/>
        </w:rPr>
        <w:t>П</w:t>
      </w:r>
      <w:r w:rsidR="00A30E8B" w:rsidRPr="00BD71E4">
        <w:rPr>
          <w:rFonts w:ascii="TimesET" w:hAnsi="TimesET" w:cs="Calibri"/>
          <w:sz w:val="26"/>
          <w:szCs w:val="26"/>
        </w:rPr>
        <w:t xml:space="preserve"> р и </w:t>
      </w:r>
      <w:proofErr w:type="gramStart"/>
      <w:r w:rsidR="00A30E8B" w:rsidRPr="00BD71E4">
        <w:rPr>
          <w:rFonts w:ascii="TimesET" w:hAnsi="TimesET" w:cs="Calibri"/>
          <w:sz w:val="26"/>
          <w:szCs w:val="26"/>
        </w:rPr>
        <w:t>к</w:t>
      </w:r>
      <w:proofErr w:type="gramEnd"/>
      <w:r w:rsidR="00A30E8B" w:rsidRPr="00BD71E4">
        <w:rPr>
          <w:rFonts w:ascii="TimesET" w:hAnsi="TimesET" w:cs="Calibri"/>
          <w:sz w:val="26"/>
          <w:szCs w:val="26"/>
        </w:rPr>
        <w:t xml:space="preserve"> а з ы в а ю:</w:t>
      </w:r>
    </w:p>
    <w:p w:rsidR="00362A76" w:rsidRPr="00362A76" w:rsidRDefault="00362A76" w:rsidP="00362A76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TimesET" w:hAnsi="TimesET"/>
          <w:color w:val="22272F"/>
          <w:sz w:val="26"/>
          <w:szCs w:val="26"/>
        </w:rPr>
      </w:pPr>
      <w:r w:rsidRPr="00362A76">
        <w:rPr>
          <w:rFonts w:ascii="TimesET" w:hAnsi="TimesET"/>
          <w:color w:val="22272F"/>
          <w:sz w:val="26"/>
          <w:szCs w:val="26"/>
        </w:rPr>
        <w:t>Изложить</w:t>
      </w:r>
      <w:r w:rsidR="006B2C22">
        <w:rPr>
          <w:rFonts w:ascii="TimesET" w:hAnsi="TimesET"/>
          <w:color w:val="22272F"/>
          <w:sz w:val="26"/>
          <w:szCs w:val="26"/>
        </w:rPr>
        <w:t xml:space="preserve"> </w:t>
      </w:r>
      <w:hyperlink r:id="rId8" w:anchor="/document/73673403/entry/1000" w:history="1">
        <w:r w:rsidRPr="00362A76">
          <w:rPr>
            <w:rStyle w:val="aa"/>
            <w:rFonts w:ascii="TimesET" w:hAnsi="TimesET"/>
            <w:color w:val="auto"/>
            <w:sz w:val="26"/>
            <w:szCs w:val="26"/>
            <w:u w:val="none"/>
          </w:rPr>
          <w:t>перечень</w:t>
        </w:r>
      </w:hyperlink>
      <w:r w:rsidR="006B2C22">
        <w:rPr>
          <w:rFonts w:ascii="TimesET" w:hAnsi="TimesET"/>
          <w:sz w:val="26"/>
          <w:szCs w:val="26"/>
        </w:rPr>
        <w:t xml:space="preserve"> </w:t>
      </w:r>
      <w:r w:rsidRPr="00362A76">
        <w:rPr>
          <w:rFonts w:ascii="TimesET" w:hAnsi="TimesET"/>
          <w:color w:val="22272F"/>
          <w:sz w:val="26"/>
          <w:szCs w:val="26"/>
        </w:rPr>
        <w:t>должностей государственной гражданской службы Чувашской Республики в Министерстве финансов Чувашской Республики, замещение которых влечет за собой размещение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на официальном сайте Министерства финансов Чувашской Республики на Портале органов власти Чувашской Республики в информационно-телекоммуникационной сети "Интернет", утвержденный </w:t>
      </w:r>
      <w:hyperlink r:id="rId9" w:anchor="/document/73673403/entry/0" w:history="1">
        <w:r w:rsidRPr="00362A76">
          <w:rPr>
            <w:rStyle w:val="aa"/>
            <w:rFonts w:ascii="TimesET" w:hAnsi="TimesET"/>
            <w:color w:val="auto"/>
            <w:sz w:val="26"/>
            <w:szCs w:val="26"/>
            <w:u w:val="none"/>
          </w:rPr>
          <w:t>приказом</w:t>
        </w:r>
      </w:hyperlink>
      <w:r w:rsidRPr="00362A76">
        <w:rPr>
          <w:rFonts w:ascii="TimesET" w:hAnsi="TimesET"/>
          <w:color w:val="22272F"/>
          <w:sz w:val="26"/>
          <w:szCs w:val="26"/>
        </w:rPr>
        <w:t> Министерства финансов Чувашской Республики от 5 февраля 2020</w:t>
      </w:r>
      <w:r w:rsidR="006B2C22">
        <w:rPr>
          <w:rFonts w:ascii="TimesET" w:hAnsi="TimesET"/>
          <w:color w:val="22272F"/>
          <w:sz w:val="26"/>
          <w:szCs w:val="26"/>
        </w:rPr>
        <w:t xml:space="preserve"> </w:t>
      </w:r>
      <w:r w:rsidRPr="00362A76">
        <w:rPr>
          <w:rFonts w:ascii="TimesET" w:hAnsi="TimesET"/>
          <w:color w:val="22272F"/>
          <w:sz w:val="26"/>
          <w:szCs w:val="26"/>
        </w:rPr>
        <w:t xml:space="preserve">г. </w:t>
      </w:r>
      <w:r>
        <w:rPr>
          <w:rFonts w:ascii="TimesET" w:hAnsi="TimesET"/>
          <w:color w:val="22272F"/>
          <w:sz w:val="26"/>
          <w:szCs w:val="26"/>
        </w:rPr>
        <w:t>№</w:t>
      </w:r>
      <w:r w:rsidR="006B2C22">
        <w:rPr>
          <w:rFonts w:ascii="TimesET" w:hAnsi="TimesET"/>
          <w:color w:val="22272F"/>
          <w:sz w:val="26"/>
          <w:szCs w:val="26"/>
        </w:rPr>
        <w:t xml:space="preserve"> </w:t>
      </w:r>
      <w:r w:rsidRPr="00362A76">
        <w:rPr>
          <w:rFonts w:ascii="TimesET" w:hAnsi="TimesET"/>
          <w:color w:val="22272F"/>
          <w:sz w:val="26"/>
          <w:szCs w:val="26"/>
        </w:rPr>
        <w:t>13/п (зарегистрирован в Министерстве юстиции и имущественных отношений Чувашской Республики 26 февраля 2020</w:t>
      </w:r>
      <w:r w:rsidR="006B2C22">
        <w:rPr>
          <w:rFonts w:ascii="TimesET" w:hAnsi="TimesET"/>
          <w:color w:val="22272F"/>
          <w:sz w:val="26"/>
          <w:szCs w:val="26"/>
        </w:rPr>
        <w:t xml:space="preserve"> </w:t>
      </w:r>
      <w:r w:rsidRPr="00362A76">
        <w:rPr>
          <w:rFonts w:ascii="TimesET" w:hAnsi="TimesET"/>
          <w:color w:val="22272F"/>
          <w:sz w:val="26"/>
          <w:szCs w:val="26"/>
        </w:rPr>
        <w:t xml:space="preserve">г., регистрационный </w:t>
      </w:r>
      <w:r>
        <w:rPr>
          <w:rFonts w:ascii="TimesET" w:hAnsi="TimesET"/>
          <w:color w:val="22272F"/>
          <w:sz w:val="26"/>
          <w:szCs w:val="26"/>
        </w:rPr>
        <w:t>№</w:t>
      </w:r>
      <w:r w:rsidRPr="00362A76">
        <w:rPr>
          <w:rFonts w:ascii="TimesET" w:hAnsi="TimesET"/>
          <w:color w:val="22272F"/>
          <w:sz w:val="26"/>
          <w:szCs w:val="26"/>
        </w:rPr>
        <w:t> 5786) с изменениями, внесенными приказами Министерства финансов Чувашской Республики </w:t>
      </w:r>
      <w:hyperlink r:id="rId10" w:anchor="/document/400270316/entry/1200" w:history="1">
        <w:r w:rsidRPr="00362A76">
          <w:rPr>
            <w:rStyle w:val="aa"/>
            <w:rFonts w:ascii="TimesET" w:hAnsi="TimesET"/>
            <w:color w:val="auto"/>
            <w:sz w:val="26"/>
            <w:szCs w:val="26"/>
            <w:u w:val="none"/>
          </w:rPr>
          <w:t>от 30 декабря 2020 г. №</w:t>
        </w:r>
        <w:r w:rsidR="006B2C22">
          <w:rPr>
            <w:rStyle w:val="aa"/>
            <w:rFonts w:ascii="TimesET" w:hAnsi="TimesET"/>
            <w:color w:val="auto"/>
            <w:sz w:val="26"/>
            <w:szCs w:val="26"/>
            <w:u w:val="none"/>
          </w:rPr>
          <w:t> </w:t>
        </w:r>
        <w:r w:rsidRPr="00362A76">
          <w:rPr>
            <w:rStyle w:val="aa"/>
            <w:rFonts w:ascii="TimesET" w:hAnsi="TimesET"/>
            <w:color w:val="auto"/>
            <w:sz w:val="26"/>
            <w:szCs w:val="26"/>
            <w:u w:val="none"/>
          </w:rPr>
          <w:t>260/п</w:t>
        </w:r>
      </w:hyperlink>
      <w:r w:rsidR="006B2C22">
        <w:rPr>
          <w:rFonts w:ascii="TimesET" w:hAnsi="TimesET"/>
          <w:color w:val="22272F"/>
          <w:sz w:val="26"/>
          <w:szCs w:val="26"/>
        </w:rPr>
        <w:t xml:space="preserve"> </w:t>
      </w:r>
      <w:r w:rsidRPr="00362A76">
        <w:rPr>
          <w:rFonts w:ascii="TimesET" w:hAnsi="TimesET"/>
          <w:color w:val="22272F"/>
          <w:sz w:val="26"/>
          <w:szCs w:val="26"/>
        </w:rPr>
        <w:t xml:space="preserve">(зарегистрирован в Государственной службе Чувашской Республики по делам юстиции 2 февраля 2021 г., регистрационный </w:t>
      </w:r>
      <w:r>
        <w:rPr>
          <w:rFonts w:ascii="TimesET" w:hAnsi="TimesET"/>
          <w:color w:val="22272F"/>
          <w:sz w:val="26"/>
          <w:szCs w:val="26"/>
        </w:rPr>
        <w:t>№</w:t>
      </w:r>
      <w:r w:rsidRPr="00362A76">
        <w:rPr>
          <w:rFonts w:ascii="TimesET" w:hAnsi="TimesET"/>
          <w:color w:val="22272F"/>
          <w:sz w:val="26"/>
          <w:szCs w:val="26"/>
        </w:rPr>
        <w:t> 6712), </w:t>
      </w:r>
      <w:hyperlink r:id="rId11" w:anchor="/document/403384283/entry/12" w:history="1">
        <w:r w:rsidRPr="00362A76">
          <w:rPr>
            <w:rStyle w:val="aa"/>
            <w:rFonts w:ascii="TimesET" w:hAnsi="TimesET"/>
            <w:color w:val="auto"/>
            <w:sz w:val="26"/>
            <w:szCs w:val="26"/>
            <w:u w:val="none"/>
          </w:rPr>
          <w:t xml:space="preserve">от 23 декабря 2021 г. </w:t>
        </w:r>
        <w:r>
          <w:rPr>
            <w:rStyle w:val="aa"/>
            <w:rFonts w:ascii="TimesET" w:hAnsi="TimesET"/>
            <w:color w:val="auto"/>
            <w:sz w:val="26"/>
            <w:szCs w:val="26"/>
            <w:u w:val="none"/>
          </w:rPr>
          <w:t>№</w:t>
        </w:r>
        <w:r w:rsidRPr="00362A76">
          <w:rPr>
            <w:rStyle w:val="aa"/>
            <w:rFonts w:ascii="TimesET" w:hAnsi="TimesET"/>
            <w:color w:val="auto"/>
            <w:sz w:val="26"/>
            <w:szCs w:val="26"/>
            <w:u w:val="none"/>
          </w:rPr>
          <w:t> 195/п</w:t>
        </w:r>
      </w:hyperlink>
      <w:r w:rsidRPr="00362A76">
        <w:rPr>
          <w:rFonts w:ascii="TimesET" w:hAnsi="TimesET"/>
          <w:color w:val="22272F"/>
          <w:sz w:val="26"/>
          <w:szCs w:val="26"/>
        </w:rPr>
        <w:t> (зарегистрирован в Государственной службе Чувашской Республики по делам юстиции 14</w:t>
      </w:r>
      <w:r>
        <w:rPr>
          <w:rFonts w:ascii="TimesET" w:hAnsi="TimesET"/>
          <w:color w:val="22272F"/>
          <w:sz w:val="26"/>
          <w:szCs w:val="26"/>
        </w:rPr>
        <w:t> </w:t>
      </w:r>
      <w:r w:rsidRPr="00362A76">
        <w:rPr>
          <w:rFonts w:ascii="TimesET" w:hAnsi="TimesET"/>
          <w:color w:val="22272F"/>
          <w:sz w:val="26"/>
          <w:szCs w:val="26"/>
        </w:rPr>
        <w:t xml:space="preserve">января 2022 г., регистрационный </w:t>
      </w:r>
      <w:r>
        <w:rPr>
          <w:rFonts w:ascii="TimesET" w:hAnsi="TimesET"/>
          <w:color w:val="22272F"/>
          <w:sz w:val="26"/>
          <w:szCs w:val="26"/>
        </w:rPr>
        <w:t>№</w:t>
      </w:r>
      <w:r w:rsidRPr="00362A76">
        <w:rPr>
          <w:rFonts w:ascii="TimesET" w:hAnsi="TimesET"/>
          <w:color w:val="22272F"/>
          <w:sz w:val="26"/>
          <w:szCs w:val="26"/>
        </w:rPr>
        <w:t xml:space="preserve"> 7448), </w:t>
      </w:r>
      <w:hyperlink r:id="rId12" w:anchor="/document/403384283/entry/12" w:history="1">
        <w:r w:rsidR="005F41E7" w:rsidRPr="00362A76">
          <w:rPr>
            <w:rStyle w:val="aa"/>
            <w:rFonts w:ascii="TimesET" w:hAnsi="TimesET"/>
            <w:color w:val="auto"/>
            <w:sz w:val="26"/>
            <w:szCs w:val="26"/>
            <w:u w:val="none"/>
          </w:rPr>
          <w:t xml:space="preserve">от </w:t>
        </w:r>
        <w:r w:rsidR="005F41E7">
          <w:rPr>
            <w:rStyle w:val="aa"/>
            <w:rFonts w:ascii="TimesET" w:hAnsi="TimesET"/>
            <w:color w:val="auto"/>
            <w:sz w:val="26"/>
            <w:szCs w:val="26"/>
            <w:u w:val="none"/>
          </w:rPr>
          <w:t>25 апреля 2022</w:t>
        </w:r>
        <w:r w:rsidR="005F41E7" w:rsidRPr="00362A76">
          <w:rPr>
            <w:rStyle w:val="aa"/>
            <w:rFonts w:ascii="TimesET" w:hAnsi="TimesET"/>
            <w:color w:val="auto"/>
            <w:sz w:val="26"/>
            <w:szCs w:val="26"/>
            <w:u w:val="none"/>
          </w:rPr>
          <w:t xml:space="preserve"> г. </w:t>
        </w:r>
        <w:r w:rsidR="005F41E7">
          <w:rPr>
            <w:rStyle w:val="aa"/>
            <w:rFonts w:ascii="TimesET" w:hAnsi="TimesET"/>
            <w:color w:val="auto"/>
            <w:sz w:val="26"/>
            <w:szCs w:val="26"/>
            <w:u w:val="none"/>
          </w:rPr>
          <w:t>№</w:t>
        </w:r>
        <w:r w:rsidR="005F41E7" w:rsidRPr="00362A76">
          <w:rPr>
            <w:rStyle w:val="aa"/>
            <w:rFonts w:ascii="TimesET" w:hAnsi="TimesET"/>
            <w:color w:val="auto"/>
            <w:sz w:val="26"/>
            <w:szCs w:val="26"/>
            <w:u w:val="none"/>
          </w:rPr>
          <w:t> </w:t>
        </w:r>
        <w:r w:rsidR="005F41E7">
          <w:rPr>
            <w:rStyle w:val="aa"/>
            <w:rFonts w:ascii="TimesET" w:hAnsi="TimesET"/>
            <w:color w:val="auto"/>
            <w:sz w:val="26"/>
            <w:szCs w:val="26"/>
            <w:u w:val="none"/>
          </w:rPr>
          <w:t>64</w:t>
        </w:r>
        <w:r w:rsidR="005F41E7" w:rsidRPr="00362A76">
          <w:rPr>
            <w:rStyle w:val="aa"/>
            <w:rFonts w:ascii="TimesET" w:hAnsi="TimesET"/>
            <w:color w:val="auto"/>
            <w:sz w:val="26"/>
            <w:szCs w:val="26"/>
            <w:u w:val="none"/>
          </w:rPr>
          <w:t>/п</w:t>
        </w:r>
      </w:hyperlink>
      <w:r w:rsidR="005F41E7" w:rsidRPr="00362A76">
        <w:rPr>
          <w:rFonts w:ascii="TimesET" w:hAnsi="TimesET"/>
          <w:color w:val="22272F"/>
          <w:sz w:val="26"/>
          <w:szCs w:val="26"/>
        </w:rPr>
        <w:t xml:space="preserve"> (зарегистрирован в Государственной службе Чувашской Республики по делам юстиции </w:t>
      </w:r>
      <w:r w:rsidR="005F41E7">
        <w:rPr>
          <w:rFonts w:ascii="TimesET" w:hAnsi="TimesET"/>
          <w:color w:val="22272F"/>
          <w:sz w:val="26"/>
          <w:szCs w:val="26"/>
        </w:rPr>
        <w:t>29 апреля</w:t>
      </w:r>
      <w:r w:rsidR="005F41E7" w:rsidRPr="00362A76">
        <w:rPr>
          <w:rFonts w:ascii="TimesET" w:hAnsi="TimesET"/>
          <w:color w:val="22272F"/>
          <w:sz w:val="26"/>
          <w:szCs w:val="26"/>
        </w:rPr>
        <w:t xml:space="preserve"> 2022 г., регистрационный </w:t>
      </w:r>
      <w:r w:rsidR="005F41E7">
        <w:rPr>
          <w:rFonts w:ascii="TimesET" w:hAnsi="TimesET"/>
          <w:color w:val="22272F"/>
          <w:sz w:val="26"/>
          <w:szCs w:val="26"/>
        </w:rPr>
        <w:t>№</w:t>
      </w:r>
      <w:r w:rsidR="005F41E7" w:rsidRPr="00362A76">
        <w:rPr>
          <w:rFonts w:ascii="TimesET" w:hAnsi="TimesET"/>
          <w:color w:val="22272F"/>
          <w:sz w:val="26"/>
          <w:szCs w:val="26"/>
        </w:rPr>
        <w:t> </w:t>
      </w:r>
      <w:r w:rsidR="005F41E7">
        <w:rPr>
          <w:rFonts w:ascii="TimesET" w:hAnsi="TimesET"/>
          <w:color w:val="22272F"/>
          <w:sz w:val="26"/>
          <w:szCs w:val="26"/>
        </w:rPr>
        <w:t>7652</w:t>
      </w:r>
      <w:r w:rsidR="005F41E7" w:rsidRPr="00362A76">
        <w:rPr>
          <w:rFonts w:ascii="TimesET" w:hAnsi="TimesET"/>
          <w:color w:val="22272F"/>
          <w:sz w:val="26"/>
          <w:szCs w:val="26"/>
        </w:rPr>
        <w:t>)</w:t>
      </w:r>
      <w:r w:rsidR="005F41E7">
        <w:rPr>
          <w:rFonts w:ascii="TimesET" w:hAnsi="TimesET"/>
          <w:color w:val="22272F"/>
          <w:sz w:val="26"/>
          <w:szCs w:val="26"/>
        </w:rPr>
        <w:t xml:space="preserve">, </w:t>
      </w:r>
      <w:r w:rsidR="00FC0B7A">
        <w:rPr>
          <w:rFonts w:ascii="TimesET" w:hAnsi="TimesET"/>
          <w:color w:val="22272F"/>
          <w:sz w:val="26"/>
          <w:szCs w:val="26"/>
          <w:shd w:val="clear" w:color="auto" w:fill="FFFFFF"/>
        </w:rPr>
        <w:t>от 26 декабря 2022 г. № 21</w:t>
      </w:r>
      <w:r w:rsidR="009453AD" w:rsidRPr="009453AD">
        <w:rPr>
          <w:rFonts w:ascii="TimesET" w:hAnsi="TimesET"/>
          <w:color w:val="22272F"/>
          <w:sz w:val="26"/>
          <w:szCs w:val="26"/>
          <w:shd w:val="clear" w:color="auto" w:fill="FFFFFF"/>
        </w:rPr>
        <w:t>8</w:t>
      </w:r>
      <w:r w:rsidR="00FC0B7A">
        <w:rPr>
          <w:rFonts w:ascii="TimesET" w:hAnsi="TimesET"/>
          <w:color w:val="22272F"/>
          <w:sz w:val="26"/>
          <w:szCs w:val="26"/>
          <w:shd w:val="clear" w:color="auto" w:fill="FFFFFF"/>
        </w:rPr>
        <w:t>/п (зарегистрирован в Государственной службе Чувашской Республики по делам юстиции 2</w:t>
      </w:r>
      <w:r w:rsidR="00FC0B7A" w:rsidRPr="00FC0B7A">
        <w:rPr>
          <w:rFonts w:ascii="TimesET" w:hAnsi="TimesET"/>
          <w:color w:val="22272F"/>
          <w:sz w:val="26"/>
          <w:szCs w:val="26"/>
          <w:shd w:val="clear" w:color="auto" w:fill="FFFFFF"/>
        </w:rPr>
        <w:t>8</w:t>
      </w:r>
      <w:r w:rsidR="00FC0B7A">
        <w:rPr>
          <w:rFonts w:ascii="TimesET" w:hAnsi="TimesET"/>
          <w:color w:val="22272F"/>
          <w:sz w:val="26"/>
          <w:szCs w:val="26"/>
          <w:shd w:val="clear" w:color="auto" w:fill="FFFFFF"/>
        </w:rPr>
        <w:t xml:space="preserve"> декабря 2022 г., регистрационный № 82</w:t>
      </w:r>
      <w:r w:rsidR="00FC0B7A" w:rsidRPr="00FC0B7A">
        <w:rPr>
          <w:rFonts w:ascii="TimesET" w:hAnsi="TimesET"/>
          <w:color w:val="22272F"/>
          <w:sz w:val="26"/>
          <w:szCs w:val="26"/>
          <w:shd w:val="clear" w:color="auto" w:fill="FFFFFF"/>
        </w:rPr>
        <w:t>87</w:t>
      </w:r>
      <w:r w:rsidR="00FC0B7A">
        <w:rPr>
          <w:rFonts w:ascii="TimesET" w:hAnsi="TimesET"/>
          <w:color w:val="22272F"/>
          <w:sz w:val="26"/>
          <w:szCs w:val="26"/>
          <w:shd w:val="clear" w:color="auto" w:fill="FFFFFF"/>
        </w:rPr>
        <w:t>),</w:t>
      </w:r>
      <w:r w:rsidR="00FC0B7A" w:rsidRPr="00FC0B7A">
        <w:rPr>
          <w:rFonts w:ascii="TimesET" w:hAnsi="TimesET"/>
          <w:color w:val="22272F"/>
          <w:sz w:val="26"/>
          <w:szCs w:val="26"/>
          <w:shd w:val="clear" w:color="auto" w:fill="FFFFFF"/>
        </w:rPr>
        <w:t xml:space="preserve"> </w:t>
      </w:r>
      <w:r w:rsidRPr="00362A76">
        <w:rPr>
          <w:rFonts w:ascii="TimesET" w:hAnsi="TimesET"/>
          <w:color w:val="22272F"/>
          <w:sz w:val="26"/>
          <w:szCs w:val="26"/>
        </w:rPr>
        <w:t>в редакции согласно </w:t>
      </w:r>
      <w:hyperlink r:id="rId13" w:anchor="/document/404561536/entry/10000" w:history="1">
        <w:r w:rsidRPr="00362A76">
          <w:rPr>
            <w:rStyle w:val="aa"/>
            <w:rFonts w:ascii="TimesET" w:hAnsi="TimesET"/>
            <w:color w:val="auto"/>
            <w:sz w:val="26"/>
            <w:szCs w:val="26"/>
            <w:u w:val="none"/>
          </w:rPr>
          <w:t>приложению</w:t>
        </w:r>
      </w:hyperlink>
      <w:r w:rsidRPr="00362A76">
        <w:rPr>
          <w:rFonts w:ascii="TimesET" w:hAnsi="TimesET"/>
          <w:color w:val="22272F"/>
          <w:sz w:val="26"/>
          <w:szCs w:val="26"/>
        </w:rPr>
        <w:t> к настоящему приказу.</w:t>
      </w:r>
    </w:p>
    <w:p w:rsidR="00362A76" w:rsidRPr="00362A76" w:rsidRDefault="00362A76" w:rsidP="00362A76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TimesET" w:hAnsi="TimesET"/>
          <w:color w:val="22272F"/>
          <w:sz w:val="26"/>
          <w:szCs w:val="26"/>
        </w:rPr>
      </w:pPr>
      <w:r w:rsidRPr="00362A76">
        <w:rPr>
          <w:rFonts w:ascii="TimesET" w:hAnsi="TimesET"/>
          <w:color w:val="22272F"/>
          <w:sz w:val="26"/>
          <w:szCs w:val="26"/>
        </w:rPr>
        <w:t>Настоящий приказ вступает в силу через десять дней после дня его</w:t>
      </w:r>
      <w:r w:rsidR="006B2C22">
        <w:rPr>
          <w:rFonts w:ascii="TimesET" w:hAnsi="TimesET"/>
          <w:color w:val="22272F"/>
          <w:sz w:val="26"/>
          <w:szCs w:val="26"/>
        </w:rPr>
        <w:t xml:space="preserve"> </w:t>
      </w:r>
      <w:hyperlink r:id="rId14" w:anchor="/document/404561537/entry/0" w:history="1">
        <w:r w:rsidRPr="006B2C22">
          <w:rPr>
            <w:rStyle w:val="aa"/>
            <w:rFonts w:ascii="TimesET" w:hAnsi="TimesET"/>
            <w:color w:val="auto"/>
            <w:sz w:val="26"/>
            <w:szCs w:val="26"/>
            <w:u w:val="none"/>
          </w:rPr>
          <w:t>официального опубликования</w:t>
        </w:r>
      </w:hyperlink>
      <w:r w:rsidRPr="006B2C22">
        <w:rPr>
          <w:rFonts w:ascii="TimesET" w:hAnsi="TimesET"/>
          <w:sz w:val="26"/>
          <w:szCs w:val="26"/>
        </w:rPr>
        <w:t>.</w:t>
      </w:r>
    </w:p>
    <w:p w:rsidR="00B53A55" w:rsidRDefault="00B53A55" w:rsidP="0087567F">
      <w:pPr>
        <w:jc w:val="both"/>
        <w:rPr>
          <w:rFonts w:ascii="TimesET" w:hAnsi="TimesET" w:cs="Calibri"/>
          <w:sz w:val="26"/>
          <w:szCs w:val="26"/>
        </w:rPr>
      </w:pPr>
    </w:p>
    <w:p w:rsidR="00362A76" w:rsidRPr="008060DC" w:rsidRDefault="00362A76" w:rsidP="0087567F">
      <w:pPr>
        <w:jc w:val="both"/>
        <w:rPr>
          <w:rFonts w:ascii="TimesET" w:hAnsi="TimesET" w:cs="Calibri"/>
          <w:sz w:val="26"/>
          <w:szCs w:val="26"/>
        </w:rPr>
      </w:pPr>
    </w:p>
    <w:p w:rsidR="00A30E8B" w:rsidRPr="008060DC" w:rsidRDefault="00A30E8B" w:rsidP="0087567F">
      <w:pPr>
        <w:jc w:val="both"/>
        <w:rPr>
          <w:rFonts w:ascii="TimesET" w:hAnsi="TimesET" w:cs="Calibri"/>
          <w:sz w:val="26"/>
          <w:szCs w:val="26"/>
        </w:rPr>
      </w:pPr>
    </w:p>
    <w:p w:rsidR="00A30E8B" w:rsidRPr="008060DC" w:rsidRDefault="00A30E8B" w:rsidP="0087567F">
      <w:pPr>
        <w:jc w:val="both"/>
        <w:rPr>
          <w:rFonts w:ascii="TimesET" w:hAnsi="TimesET" w:cs="Calibri"/>
          <w:sz w:val="26"/>
          <w:szCs w:val="26"/>
        </w:rPr>
      </w:pPr>
      <w:r w:rsidRPr="008060DC">
        <w:rPr>
          <w:rFonts w:ascii="TimesET" w:hAnsi="TimesET" w:cs="Calibri"/>
          <w:sz w:val="26"/>
          <w:szCs w:val="26"/>
        </w:rPr>
        <w:t>Министр</w:t>
      </w:r>
      <w:r w:rsidRPr="008060DC">
        <w:rPr>
          <w:rFonts w:ascii="TimesET" w:hAnsi="TimesET" w:cs="Calibri"/>
          <w:sz w:val="26"/>
          <w:szCs w:val="26"/>
        </w:rPr>
        <w:tab/>
      </w:r>
      <w:r w:rsidRPr="008060DC">
        <w:rPr>
          <w:rFonts w:ascii="TimesET" w:hAnsi="TimesET" w:cs="Calibri"/>
          <w:sz w:val="26"/>
          <w:szCs w:val="26"/>
        </w:rPr>
        <w:tab/>
      </w:r>
      <w:r w:rsidRPr="008060DC">
        <w:rPr>
          <w:rFonts w:ascii="TimesET" w:hAnsi="TimesET" w:cs="Calibri"/>
          <w:sz w:val="26"/>
          <w:szCs w:val="26"/>
        </w:rPr>
        <w:tab/>
      </w:r>
      <w:r w:rsidRPr="008060DC">
        <w:rPr>
          <w:rFonts w:ascii="TimesET" w:hAnsi="TimesET" w:cs="Calibri"/>
          <w:sz w:val="26"/>
          <w:szCs w:val="26"/>
        </w:rPr>
        <w:tab/>
        <w:t xml:space="preserve">                                  </w:t>
      </w:r>
      <w:r w:rsidR="005F2246">
        <w:rPr>
          <w:rFonts w:ascii="TimesET" w:hAnsi="TimesET" w:cs="Calibri"/>
          <w:sz w:val="26"/>
          <w:szCs w:val="26"/>
        </w:rPr>
        <w:t xml:space="preserve">       </w:t>
      </w:r>
      <w:r w:rsidRPr="008060DC">
        <w:rPr>
          <w:rFonts w:ascii="TimesET" w:hAnsi="TimesET" w:cs="Calibri"/>
          <w:sz w:val="26"/>
          <w:szCs w:val="26"/>
        </w:rPr>
        <w:t>М.Г. Ноздряков</w:t>
      </w:r>
    </w:p>
    <w:p w:rsidR="008060DC" w:rsidRDefault="008060DC">
      <w:pPr>
        <w:spacing w:after="160" w:line="259" w:lineRule="auto"/>
        <w:rPr>
          <w:rFonts w:ascii="TimesET" w:hAnsi="TimesET"/>
          <w:sz w:val="22"/>
          <w:szCs w:val="22"/>
        </w:rPr>
      </w:pPr>
      <w:r>
        <w:rPr>
          <w:rFonts w:ascii="TimesET" w:hAnsi="TimesET"/>
          <w:sz w:val="22"/>
          <w:szCs w:val="22"/>
        </w:rPr>
        <w:br w:type="page"/>
      </w:r>
    </w:p>
    <w:p w:rsidR="00030D39" w:rsidRPr="006B2C22" w:rsidRDefault="006B2C22" w:rsidP="006B2C22">
      <w:pPr>
        <w:jc w:val="right"/>
        <w:rPr>
          <w:rFonts w:ascii="TimesET" w:hAnsi="TimesET"/>
        </w:rPr>
      </w:pPr>
      <w:r w:rsidRPr="006B2C22">
        <w:rPr>
          <w:rFonts w:ascii="TimesET" w:hAnsi="TimesET"/>
        </w:rPr>
        <w:lastRenderedPageBreak/>
        <w:t>Приложение</w:t>
      </w:r>
    </w:p>
    <w:p w:rsidR="006B2C22" w:rsidRDefault="006B2C22" w:rsidP="006B2C22">
      <w:pPr>
        <w:jc w:val="right"/>
        <w:rPr>
          <w:rStyle w:val="ab"/>
          <w:rFonts w:ascii="TimesET" w:hAnsi="TimesET" w:cs="Arial"/>
          <w:b w:val="0"/>
        </w:rPr>
      </w:pPr>
      <w:r>
        <w:rPr>
          <w:rStyle w:val="ab"/>
          <w:rFonts w:ascii="TimesET" w:hAnsi="TimesET" w:cs="Arial"/>
          <w:b w:val="0"/>
        </w:rPr>
        <w:t>к приказу</w:t>
      </w:r>
    </w:p>
    <w:p w:rsidR="006B2C22" w:rsidRDefault="006B2C22" w:rsidP="006B2C22">
      <w:pPr>
        <w:jc w:val="right"/>
        <w:rPr>
          <w:rStyle w:val="ab"/>
          <w:rFonts w:ascii="TimesET" w:hAnsi="TimesET" w:cs="Arial"/>
          <w:b w:val="0"/>
        </w:rPr>
      </w:pPr>
      <w:r w:rsidRPr="006B2C22">
        <w:rPr>
          <w:rStyle w:val="ab"/>
          <w:rFonts w:ascii="TimesET" w:hAnsi="TimesET" w:cs="Arial"/>
          <w:b w:val="0"/>
        </w:rPr>
        <w:t>Министерства</w:t>
      </w:r>
      <w:r>
        <w:rPr>
          <w:rStyle w:val="ab"/>
          <w:rFonts w:ascii="TimesET" w:hAnsi="TimesET" w:cs="Arial"/>
          <w:b w:val="0"/>
        </w:rPr>
        <w:t xml:space="preserve"> финансов</w:t>
      </w:r>
    </w:p>
    <w:p w:rsidR="006B2C22" w:rsidRPr="009453AD" w:rsidRDefault="006B2C22" w:rsidP="006B2C22">
      <w:pPr>
        <w:jc w:val="right"/>
        <w:rPr>
          <w:rStyle w:val="ab"/>
          <w:rFonts w:ascii="TimesET" w:hAnsi="TimesET" w:cs="Arial"/>
          <w:b w:val="0"/>
          <w:lang w:val="en-US"/>
        </w:rPr>
      </w:pPr>
      <w:r w:rsidRPr="006B2C22">
        <w:rPr>
          <w:rStyle w:val="ab"/>
          <w:rFonts w:ascii="TimesET" w:hAnsi="TimesET" w:cs="Arial"/>
          <w:b w:val="0"/>
        </w:rPr>
        <w:t>Чувашской Республики</w:t>
      </w:r>
      <w:r w:rsidRPr="006B2C22">
        <w:rPr>
          <w:rStyle w:val="ab"/>
          <w:rFonts w:ascii="TimesET" w:hAnsi="TimesET" w:cs="Arial"/>
          <w:b w:val="0"/>
        </w:rPr>
        <w:br/>
        <w:t xml:space="preserve">от </w:t>
      </w:r>
      <w:r w:rsidR="009453AD">
        <w:rPr>
          <w:rStyle w:val="ab"/>
          <w:rFonts w:ascii="TimesET" w:hAnsi="TimesET" w:cs="Arial"/>
          <w:b w:val="0"/>
          <w:lang w:val="en-US"/>
        </w:rPr>
        <w:t>________</w:t>
      </w:r>
      <w:r w:rsidR="005F2246">
        <w:rPr>
          <w:rStyle w:val="ab"/>
          <w:rFonts w:ascii="TimesET" w:hAnsi="TimesET" w:cs="Arial"/>
          <w:b w:val="0"/>
        </w:rPr>
        <w:t xml:space="preserve"> </w:t>
      </w:r>
      <w:r w:rsidRPr="006B2C22">
        <w:rPr>
          <w:rStyle w:val="ab"/>
          <w:rFonts w:ascii="TimesET" w:hAnsi="TimesET" w:cs="Arial"/>
          <w:b w:val="0"/>
        </w:rPr>
        <w:t xml:space="preserve"> </w:t>
      </w:r>
      <w:r>
        <w:rPr>
          <w:rStyle w:val="ab"/>
          <w:rFonts w:ascii="TimesET" w:hAnsi="TimesET" w:cs="Arial"/>
          <w:b w:val="0"/>
        </w:rPr>
        <w:t>№</w:t>
      </w:r>
      <w:r w:rsidRPr="006B2C22">
        <w:rPr>
          <w:rStyle w:val="ab"/>
          <w:rFonts w:ascii="TimesET" w:hAnsi="TimesET" w:cs="Arial"/>
          <w:b w:val="0"/>
        </w:rPr>
        <w:t> </w:t>
      </w:r>
      <w:r w:rsidR="009453AD">
        <w:rPr>
          <w:rStyle w:val="ab"/>
          <w:rFonts w:ascii="TimesET" w:hAnsi="TimesET" w:cs="Arial"/>
          <w:b w:val="0"/>
          <w:lang w:val="en-US"/>
        </w:rPr>
        <w:t>___</w:t>
      </w:r>
      <w:bookmarkStart w:id="0" w:name="_GoBack"/>
      <w:bookmarkEnd w:id="0"/>
    </w:p>
    <w:p w:rsidR="006B2C22" w:rsidRPr="00A84006" w:rsidRDefault="006B2C22" w:rsidP="006B2C22">
      <w:pPr>
        <w:rPr>
          <w:rFonts w:ascii="TimesET" w:hAnsi="TimesET"/>
        </w:rPr>
      </w:pPr>
    </w:p>
    <w:p w:rsidR="006B2C22" w:rsidRPr="005F41E7" w:rsidRDefault="00A84006" w:rsidP="006B2C22">
      <w:pPr>
        <w:pStyle w:val="1"/>
        <w:rPr>
          <w:rFonts w:ascii="TimesET" w:hAnsi="TimesET"/>
        </w:rPr>
      </w:pPr>
      <w:r w:rsidRPr="00A84006">
        <w:rPr>
          <w:rFonts w:ascii="TimesET" w:hAnsi="TimesET"/>
        </w:rPr>
        <w:t>ПЕРЕЧЕНЬ</w:t>
      </w:r>
      <w:r w:rsidR="006B2C22" w:rsidRPr="00A84006">
        <w:rPr>
          <w:rFonts w:ascii="TimesET" w:hAnsi="TimesET"/>
        </w:rPr>
        <w:br/>
        <w:t xml:space="preserve">должностей государственной гражданской службы Чувашской Республики в Министерстве финансов Чувашской Республики, замещение которых влечет за собой размещение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на официальном сайте Министерства финансов Чувашской Республики на Портале органов власти Чувашской Республики в информационно-телекоммуникационной сети </w:t>
      </w:r>
      <w:r>
        <w:rPr>
          <w:rFonts w:ascii="TimesET" w:hAnsi="TimesET"/>
        </w:rPr>
        <w:t>«</w:t>
      </w:r>
      <w:r w:rsidR="006B2C22" w:rsidRPr="00A84006">
        <w:rPr>
          <w:rFonts w:ascii="TimesET" w:hAnsi="TimesET"/>
        </w:rPr>
        <w:t>Интернет</w:t>
      </w:r>
      <w:r>
        <w:rPr>
          <w:rFonts w:ascii="TimesET" w:hAnsi="TimesET"/>
        </w:rPr>
        <w:t>»</w:t>
      </w:r>
    </w:p>
    <w:p w:rsidR="00AE0429" w:rsidRPr="00A84006" w:rsidRDefault="00AE0429" w:rsidP="00AE0429">
      <w:pPr>
        <w:rPr>
          <w:rFonts w:ascii="TimesET" w:hAnsi="TimesET"/>
          <w:sz w:val="24"/>
          <w:szCs w:val="24"/>
        </w:rPr>
      </w:pPr>
    </w:p>
    <w:p w:rsidR="006B2C22" w:rsidRPr="00A84006" w:rsidRDefault="006B2C22" w:rsidP="006B2C22">
      <w:pPr>
        <w:spacing w:line="360" w:lineRule="auto"/>
        <w:rPr>
          <w:rFonts w:ascii="TimesET" w:hAnsi="TimesET"/>
          <w:sz w:val="24"/>
          <w:szCs w:val="24"/>
        </w:rPr>
      </w:pPr>
      <w:bookmarkStart w:id="1" w:name="sub_101"/>
      <w:r w:rsidRPr="00A84006">
        <w:rPr>
          <w:rFonts w:ascii="TimesET" w:hAnsi="TimesET"/>
          <w:sz w:val="24"/>
          <w:szCs w:val="24"/>
        </w:rPr>
        <w:t>1. Первый заместитель министра.</w:t>
      </w:r>
    </w:p>
    <w:p w:rsidR="006B2C22" w:rsidRPr="00A84006" w:rsidRDefault="006B2C22" w:rsidP="006B2C22">
      <w:pPr>
        <w:spacing w:line="360" w:lineRule="auto"/>
        <w:rPr>
          <w:rFonts w:ascii="TimesET" w:hAnsi="TimesET"/>
          <w:sz w:val="24"/>
          <w:szCs w:val="24"/>
        </w:rPr>
      </w:pPr>
      <w:bookmarkStart w:id="2" w:name="sub_102"/>
      <w:bookmarkEnd w:id="1"/>
      <w:r w:rsidRPr="00A84006">
        <w:rPr>
          <w:rFonts w:ascii="TimesET" w:hAnsi="TimesET"/>
          <w:sz w:val="24"/>
          <w:szCs w:val="24"/>
        </w:rPr>
        <w:t>2. Заместитель министра.</w:t>
      </w:r>
    </w:p>
    <w:p w:rsidR="006B2C22" w:rsidRPr="00A84006" w:rsidRDefault="006B2C22" w:rsidP="006B2C22">
      <w:pPr>
        <w:spacing w:line="360" w:lineRule="auto"/>
        <w:rPr>
          <w:rFonts w:ascii="TimesET" w:hAnsi="TimesET"/>
          <w:sz w:val="24"/>
          <w:szCs w:val="24"/>
        </w:rPr>
      </w:pPr>
      <w:bookmarkStart w:id="3" w:name="sub_103"/>
      <w:bookmarkEnd w:id="2"/>
      <w:r w:rsidRPr="00A84006">
        <w:rPr>
          <w:rFonts w:ascii="TimesET" w:hAnsi="TimesET"/>
          <w:sz w:val="24"/>
          <w:szCs w:val="24"/>
        </w:rPr>
        <w:t>3. Заместитель министра - начальник Управления бюджетной политики в отр</w:t>
      </w:r>
      <w:r w:rsidR="00AE0429" w:rsidRPr="00A84006">
        <w:rPr>
          <w:rFonts w:ascii="TimesET" w:hAnsi="TimesET"/>
          <w:sz w:val="24"/>
          <w:szCs w:val="24"/>
        </w:rPr>
        <w:t>аслях социальной сферы и финанс</w:t>
      </w:r>
      <w:r w:rsidRPr="00A84006">
        <w:rPr>
          <w:rFonts w:ascii="TimesET" w:hAnsi="TimesET"/>
          <w:sz w:val="24"/>
          <w:szCs w:val="24"/>
        </w:rPr>
        <w:t>ирования государственного а</w:t>
      </w:r>
      <w:r w:rsidR="00AE0429" w:rsidRPr="00A84006">
        <w:rPr>
          <w:rFonts w:ascii="TimesET" w:hAnsi="TimesET"/>
          <w:sz w:val="24"/>
          <w:szCs w:val="24"/>
        </w:rPr>
        <w:t>ппарата</w:t>
      </w:r>
      <w:r w:rsidRPr="00A84006">
        <w:rPr>
          <w:rFonts w:ascii="TimesET" w:hAnsi="TimesET"/>
          <w:sz w:val="24"/>
          <w:szCs w:val="24"/>
        </w:rPr>
        <w:t>.</w:t>
      </w:r>
    </w:p>
    <w:p w:rsidR="006B2C22" w:rsidRPr="00A84006" w:rsidRDefault="006B2C22" w:rsidP="006B2C22">
      <w:pPr>
        <w:spacing w:line="360" w:lineRule="auto"/>
        <w:rPr>
          <w:rFonts w:ascii="TimesET" w:hAnsi="TimesET"/>
          <w:sz w:val="24"/>
          <w:szCs w:val="24"/>
        </w:rPr>
      </w:pPr>
      <w:bookmarkStart w:id="4" w:name="sub_104"/>
      <w:bookmarkEnd w:id="3"/>
      <w:r w:rsidRPr="00A84006">
        <w:rPr>
          <w:rFonts w:ascii="TimesET" w:hAnsi="TimesET"/>
          <w:sz w:val="24"/>
          <w:szCs w:val="24"/>
        </w:rPr>
        <w:t>4. Помощник министра.</w:t>
      </w:r>
    </w:p>
    <w:p w:rsidR="006B2C22" w:rsidRPr="00F35DEA" w:rsidRDefault="006B2C22" w:rsidP="006B2C22">
      <w:pPr>
        <w:spacing w:line="360" w:lineRule="auto"/>
        <w:rPr>
          <w:rFonts w:ascii="TimesET" w:hAnsi="TimesET"/>
          <w:sz w:val="24"/>
          <w:szCs w:val="24"/>
        </w:rPr>
      </w:pPr>
      <w:bookmarkStart w:id="5" w:name="sub_105"/>
      <w:bookmarkEnd w:id="4"/>
      <w:r w:rsidRPr="00F35DEA">
        <w:rPr>
          <w:rFonts w:ascii="TimesET" w:hAnsi="TimesET"/>
          <w:sz w:val="24"/>
          <w:szCs w:val="24"/>
        </w:rPr>
        <w:t>5. Начальник Управления казначейства.</w:t>
      </w:r>
    </w:p>
    <w:p w:rsidR="006B2C22" w:rsidRPr="00F35DEA" w:rsidRDefault="006B2C22" w:rsidP="006B2C22">
      <w:pPr>
        <w:spacing w:line="360" w:lineRule="auto"/>
        <w:rPr>
          <w:rFonts w:ascii="TimesET" w:hAnsi="TimesET"/>
          <w:sz w:val="24"/>
          <w:szCs w:val="24"/>
        </w:rPr>
      </w:pPr>
      <w:bookmarkStart w:id="6" w:name="sub_106"/>
      <w:bookmarkEnd w:id="5"/>
      <w:r w:rsidRPr="00F35DEA">
        <w:rPr>
          <w:rFonts w:ascii="TimesET" w:hAnsi="TimesET"/>
          <w:sz w:val="24"/>
          <w:szCs w:val="24"/>
        </w:rPr>
        <w:t>6. Начальник Управления государственного финансового контроля.</w:t>
      </w:r>
    </w:p>
    <w:p w:rsidR="006B2C22" w:rsidRPr="00F35DEA" w:rsidRDefault="006B2C22" w:rsidP="006B2C22">
      <w:pPr>
        <w:spacing w:line="360" w:lineRule="auto"/>
        <w:rPr>
          <w:rFonts w:ascii="TimesET" w:hAnsi="TimesET"/>
          <w:sz w:val="24"/>
          <w:szCs w:val="24"/>
        </w:rPr>
      </w:pPr>
      <w:bookmarkStart w:id="7" w:name="sub_107"/>
      <w:bookmarkEnd w:id="6"/>
      <w:r w:rsidRPr="00F35DEA">
        <w:rPr>
          <w:rFonts w:ascii="TimesET" w:hAnsi="TimesET"/>
          <w:sz w:val="24"/>
          <w:szCs w:val="24"/>
        </w:rPr>
        <w:t>7. Начальник управления - главный бухгалтер Управления бюджетного учета и отчетности.</w:t>
      </w:r>
    </w:p>
    <w:p w:rsidR="006B2C22" w:rsidRPr="00F35DEA" w:rsidRDefault="006B2C22" w:rsidP="006B2C22">
      <w:pPr>
        <w:spacing w:line="360" w:lineRule="auto"/>
        <w:rPr>
          <w:rFonts w:ascii="TimesET" w:hAnsi="TimesET"/>
          <w:sz w:val="24"/>
          <w:szCs w:val="24"/>
        </w:rPr>
      </w:pPr>
      <w:bookmarkStart w:id="8" w:name="sub_108"/>
      <w:bookmarkEnd w:id="7"/>
      <w:r w:rsidRPr="00F35DEA">
        <w:rPr>
          <w:rFonts w:ascii="TimesET" w:hAnsi="TimesET"/>
          <w:sz w:val="24"/>
          <w:szCs w:val="24"/>
        </w:rPr>
        <w:t>8. Начальник Управления бюджетной политики в отраслях экономики.</w:t>
      </w:r>
    </w:p>
    <w:p w:rsidR="006B2C22" w:rsidRPr="00F35DEA" w:rsidRDefault="006B2C22" w:rsidP="006B2C22">
      <w:pPr>
        <w:spacing w:line="360" w:lineRule="auto"/>
        <w:rPr>
          <w:rFonts w:ascii="TimesET" w:hAnsi="TimesET"/>
          <w:sz w:val="24"/>
          <w:szCs w:val="24"/>
        </w:rPr>
      </w:pPr>
      <w:bookmarkStart w:id="9" w:name="sub_109"/>
      <w:bookmarkEnd w:id="8"/>
      <w:r w:rsidRPr="00F35DEA">
        <w:rPr>
          <w:rFonts w:ascii="TimesET" w:hAnsi="TimesET"/>
          <w:sz w:val="24"/>
          <w:szCs w:val="24"/>
        </w:rPr>
        <w:t>9. Начальник отдела бюджетной политики.</w:t>
      </w:r>
    </w:p>
    <w:p w:rsidR="006B2C22" w:rsidRPr="00F35DEA" w:rsidRDefault="006B2C22" w:rsidP="006B2C22">
      <w:pPr>
        <w:spacing w:line="360" w:lineRule="auto"/>
        <w:rPr>
          <w:rFonts w:ascii="TimesET" w:hAnsi="TimesET"/>
          <w:sz w:val="24"/>
          <w:szCs w:val="24"/>
        </w:rPr>
      </w:pPr>
      <w:bookmarkStart w:id="10" w:name="sub_10010"/>
      <w:bookmarkEnd w:id="9"/>
      <w:r w:rsidRPr="00F35DEA">
        <w:rPr>
          <w:rFonts w:ascii="TimesET" w:hAnsi="TimesET"/>
          <w:sz w:val="24"/>
          <w:szCs w:val="24"/>
        </w:rPr>
        <w:t>10. Начальник отдела межбюджетных отношений.</w:t>
      </w:r>
    </w:p>
    <w:p w:rsidR="006B2C22" w:rsidRPr="00F35DEA" w:rsidRDefault="006B2C22" w:rsidP="006B2C22">
      <w:pPr>
        <w:spacing w:line="360" w:lineRule="auto"/>
        <w:rPr>
          <w:rFonts w:ascii="TimesET" w:hAnsi="TimesET"/>
          <w:sz w:val="24"/>
          <w:szCs w:val="24"/>
        </w:rPr>
      </w:pPr>
      <w:bookmarkStart w:id="11" w:name="sub_10110"/>
      <w:bookmarkEnd w:id="10"/>
      <w:r w:rsidRPr="00F35DEA">
        <w:rPr>
          <w:rFonts w:ascii="TimesET" w:hAnsi="TimesET"/>
          <w:sz w:val="24"/>
          <w:szCs w:val="24"/>
        </w:rPr>
        <w:t>11. Начальник отдела налоговой политики и прогнозирования доходов.</w:t>
      </w:r>
    </w:p>
    <w:p w:rsidR="006B2C22" w:rsidRPr="00F35DEA" w:rsidRDefault="006B2C22" w:rsidP="006B2C22">
      <w:pPr>
        <w:spacing w:line="360" w:lineRule="auto"/>
        <w:rPr>
          <w:rFonts w:ascii="TimesET" w:hAnsi="TimesET"/>
          <w:sz w:val="24"/>
          <w:szCs w:val="24"/>
        </w:rPr>
      </w:pPr>
      <w:bookmarkStart w:id="12" w:name="sub_10120"/>
      <w:bookmarkEnd w:id="11"/>
      <w:r w:rsidRPr="00F35DEA">
        <w:rPr>
          <w:rFonts w:ascii="TimesET" w:hAnsi="TimesET"/>
          <w:sz w:val="24"/>
          <w:szCs w:val="24"/>
        </w:rPr>
        <w:t>12. Начальник отдела экспертизы правовых актов.</w:t>
      </w:r>
    </w:p>
    <w:p w:rsidR="006B2C22" w:rsidRPr="00F35DEA" w:rsidRDefault="006B2C22" w:rsidP="006B2C22">
      <w:pPr>
        <w:spacing w:line="360" w:lineRule="auto"/>
        <w:rPr>
          <w:rFonts w:ascii="TimesET" w:hAnsi="TimesET"/>
          <w:sz w:val="24"/>
          <w:szCs w:val="24"/>
        </w:rPr>
      </w:pPr>
      <w:bookmarkStart w:id="13" w:name="sub_10130"/>
      <w:bookmarkEnd w:id="12"/>
      <w:r w:rsidRPr="00F35DEA">
        <w:rPr>
          <w:rFonts w:ascii="TimesET" w:hAnsi="TimesET"/>
          <w:sz w:val="24"/>
          <w:szCs w:val="24"/>
        </w:rPr>
        <w:t xml:space="preserve">13. Начальник отдела </w:t>
      </w:r>
      <w:r w:rsidR="00AE0429" w:rsidRPr="00F35DEA">
        <w:rPr>
          <w:rFonts w:ascii="TimesET" w:hAnsi="TimesET"/>
          <w:sz w:val="24"/>
          <w:szCs w:val="24"/>
        </w:rPr>
        <w:t>методологии информационных систем</w:t>
      </w:r>
      <w:r w:rsidRPr="00F35DEA">
        <w:rPr>
          <w:rFonts w:ascii="TimesET" w:hAnsi="TimesET"/>
          <w:sz w:val="24"/>
          <w:szCs w:val="24"/>
        </w:rPr>
        <w:t>.</w:t>
      </w:r>
    </w:p>
    <w:p w:rsidR="004E4A5D" w:rsidRPr="004E4A5D" w:rsidRDefault="006B2C22" w:rsidP="006B2C22">
      <w:pPr>
        <w:spacing w:line="360" w:lineRule="auto"/>
        <w:rPr>
          <w:rFonts w:ascii="TimesET" w:hAnsi="TimesET"/>
          <w:sz w:val="24"/>
          <w:szCs w:val="24"/>
        </w:rPr>
      </w:pPr>
      <w:bookmarkStart w:id="14" w:name="sub_10140"/>
      <w:bookmarkEnd w:id="13"/>
      <w:r w:rsidRPr="00F35DEA">
        <w:rPr>
          <w:rFonts w:ascii="TimesET" w:hAnsi="TimesET"/>
          <w:sz w:val="24"/>
          <w:szCs w:val="24"/>
        </w:rPr>
        <w:t xml:space="preserve">14. </w:t>
      </w:r>
      <w:r w:rsidR="004E4A5D">
        <w:rPr>
          <w:rFonts w:ascii="TimesET" w:hAnsi="TimesET"/>
          <w:sz w:val="24"/>
          <w:szCs w:val="24"/>
        </w:rPr>
        <w:t xml:space="preserve">Начальник отдела государственного долга, </w:t>
      </w:r>
      <w:r w:rsidR="004E4A5D" w:rsidRPr="004E4A5D">
        <w:rPr>
          <w:rFonts w:ascii="TimesET" w:hAnsi="TimesET"/>
          <w:sz w:val="24"/>
          <w:szCs w:val="24"/>
        </w:rPr>
        <w:t>инвестиций и финансовой политики</w:t>
      </w:r>
      <w:r w:rsidR="004E4A5D">
        <w:rPr>
          <w:rFonts w:ascii="TimesET" w:hAnsi="TimesET"/>
          <w:sz w:val="24"/>
          <w:szCs w:val="24"/>
        </w:rPr>
        <w:t>.</w:t>
      </w:r>
    </w:p>
    <w:p w:rsidR="006B2C22" w:rsidRPr="00F35DEA" w:rsidRDefault="004E4A5D" w:rsidP="006B2C22">
      <w:pPr>
        <w:spacing w:line="360" w:lineRule="auto"/>
        <w:rPr>
          <w:rFonts w:ascii="TimesET" w:hAnsi="TimesET"/>
          <w:sz w:val="24"/>
          <w:szCs w:val="24"/>
        </w:rPr>
      </w:pPr>
      <w:r w:rsidRPr="004E4A5D">
        <w:rPr>
          <w:rFonts w:ascii="TimesET" w:hAnsi="TimesET"/>
          <w:sz w:val="24"/>
          <w:szCs w:val="24"/>
        </w:rPr>
        <w:t xml:space="preserve">15. </w:t>
      </w:r>
      <w:r w:rsidR="006B2C22" w:rsidRPr="00F35DEA">
        <w:rPr>
          <w:rFonts w:ascii="TimesET" w:hAnsi="TimesET"/>
          <w:sz w:val="24"/>
          <w:szCs w:val="24"/>
        </w:rPr>
        <w:t>Начальник отдела организационной работы и развития корпоративной культуры.</w:t>
      </w:r>
    </w:p>
    <w:bookmarkEnd w:id="14"/>
    <w:p w:rsidR="006B2C22" w:rsidRPr="00F35DEA" w:rsidRDefault="006B2C22" w:rsidP="006B2C22">
      <w:pPr>
        <w:spacing w:line="360" w:lineRule="auto"/>
        <w:rPr>
          <w:rFonts w:ascii="TimesET" w:hAnsi="TimesET"/>
          <w:sz w:val="24"/>
          <w:szCs w:val="24"/>
        </w:rPr>
      </w:pPr>
    </w:p>
    <w:p w:rsidR="006B2C22" w:rsidRPr="00F35DEA" w:rsidRDefault="006B2C22">
      <w:pPr>
        <w:rPr>
          <w:sz w:val="24"/>
          <w:szCs w:val="24"/>
        </w:rPr>
      </w:pPr>
    </w:p>
    <w:sectPr w:rsidR="006B2C22" w:rsidRPr="00F35DEA" w:rsidSect="00246A9B">
      <w:headerReference w:type="default" r:id="rId15"/>
      <w:pgSz w:w="11906" w:h="16838" w:code="9"/>
      <w:pgMar w:top="1134" w:right="849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928" w:rsidRDefault="00623928">
      <w:r>
        <w:separator/>
      </w:r>
    </w:p>
  </w:endnote>
  <w:endnote w:type="continuationSeparator" w:id="0">
    <w:p w:rsidR="00623928" w:rsidRDefault="00623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928" w:rsidRDefault="00623928">
      <w:r>
        <w:separator/>
      </w:r>
    </w:p>
  </w:footnote>
  <w:footnote w:type="continuationSeparator" w:id="0">
    <w:p w:rsidR="00623928" w:rsidRDefault="006239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3A" w:rsidRDefault="00623928">
    <w:pPr>
      <w:pStyle w:val="a3"/>
      <w:jc w:val="center"/>
    </w:pPr>
  </w:p>
  <w:p w:rsidR="0044563A" w:rsidRDefault="0062392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A4F35"/>
    <w:multiLevelType w:val="hybridMultilevel"/>
    <w:tmpl w:val="5346311E"/>
    <w:lvl w:ilvl="0" w:tplc="5BB0E6AA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AF7417"/>
    <w:multiLevelType w:val="hybridMultilevel"/>
    <w:tmpl w:val="C0C24C8E"/>
    <w:lvl w:ilvl="0" w:tplc="9AA895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585983"/>
    <w:multiLevelType w:val="hybridMultilevel"/>
    <w:tmpl w:val="9A647E16"/>
    <w:lvl w:ilvl="0" w:tplc="8062C972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D05"/>
    <w:rsid w:val="00014F01"/>
    <w:rsid w:val="000208D7"/>
    <w:rsid w:val="00030D39"/>
    <w:rsid w:val="000D195B"/>
    <w:rsid w:val="00116CDC"/>
    <w:rsid w:val="00124DE0"/>
    <w:rsid w:val="0016624F"/>
    <w:rsid w:val="0017324F"/>
    <w:rsid w:val="001D1970"/>
    <w:rsid w:val="001E2F9F"/>
    <w:rsid w:val="001F3FDF"/>
    <w:rsid w:val="00242970"/>
    <w:rsid w:val="002648D2"/>
    <w:rsid w:val="002A020C"/>
    <w:rsid w:val="002A55F6"/>
    <w:rsid w:val="00300124"/>
    <w:rsid w:val="003279E7"/>
    <w:rsid w:val="00362A76"/>
    <w:rsid w:val="00387971"/>
    <w:rsid w:val="003A3D05"/>
    <w:rsid w:val="003A3D75"/>
    <w:rsid w:val="003E2B8D"/>
    <w:rsid w:val="003E5AF9"/>
    <w:rsid w:val="003F3CCD"/>
    <w:rsid w:val="003F5927"/>
    <w:rsid w:val="004E4A5D"/>
    <w:rsid w:val="00506FB9"/>
    <w:rsid w:val="00517E77"/>
    <w:rsid w:val="0055073E"/>
    <w:rsid w:val="005E3C16"/>
    <w:rsid w:val="005F2246"/>
    <w:rsid w:val="005F41E7"/>
    <w:rsid w:val="00623928"/>
    <w:rsid w:val="006A3F6E"/>
    <w:rsid w:val="006B2C22"/>
    <w:rsid w:val="006B3750"/>
    <w:rsid w:val="006B3B3F"/>
    <w:rsid w:val="006B5287"/>
    <w:rsid w:val="006C576E"/>
    <w:rsid w:val="006E0A19"/>
    <w:rsid w:val="00762CED"/>
    <w:rsid w:val="007658DF"/>
    <w:rsid w:val="008060DC"/>
    <w:rsid w:val="00821128"/>
    <w:rsid w:val="008321F8"/>
    <w:rsid w:val="0087567F"/>
    <w:rsid w:val="008805E8"/>
    <w:rsid w:val="008B48EF"/>
    <w:rsid w:val="008C431F"/>
    <w:rsid w:val="008C620A"/>
    <w:rsid w:val="008F5CC0"/>
    <w:rsid w:val="0093701C"/>
    <w:rsid w:val="009444D0"/>
    <w:rsid w:val="009453AD"/>
    <w:rsid w:val="00981784"/>
    <w:rsid w:val="009E2801"/>
    <w:rsid w:val="009F5A04"/>
    <w:rsid w:val="00A11572"/>
    <w:rsid w:val="00A21668"/>
    <w:rsid w:val="00A30E8B"/>
    <w:rsid w:val="00A84006"/>
    <w:rsid w:val="00AC46B4"/>
    <w:rsid w:val="00AE0429"/>
    <w:rsid w:val="00B14089"/>
    <w:rsid w:val="00B53A55"/>
    <w:rsid w:val="00B7502C"/>
    <w:rsid w:val="00BD71E4"/>
    <w:rsid w:val="00C163CB"/>
    <w:rsid w:val="00C26F6C"/>
    <w:rsid w:val="00C52332"/>
    <w:rsid w:val="00C605EF"/>
    <w:rsid w:val="00C81B38"/>
    <w:rsid w:val="00CD4C68"/>
    <w:rsid w:val="00D0434F"/>
    <w:rsid w:val="00D23FEE"/>
    <w:rsid w:val="00D51C3B"/>
    <w:rsid w:val="00DD4BC2"/>
    <w:rsid w:val="00DE3D7C"/>
    <w:rsid w:val="00DE6757"/>
    <w:rsid w:val="00E91799"/>
    <w:rsid w:val="00EB3C34"/>
    <w:rsid w:val="00F01904"/>
    <w:rsid w:val="00F02874"/>
    <w:rsid w:val="00F04940"/>
    <w:rsid w:val="00F35DEA"/>
    <w:rsid w:val="00F459DD"/>
    <w:rsid w:val="00F8130E"/>
    <w:rsid w:val="00F91667"/>
    <w:rsid w:val="00F93821"/>
    <w:rsid w:val="00FC0B7A"/>
    <w:rsid w:val="00FF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D78906-2C10-4755-B7DA-457529EF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B2C2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30E8B"/>
    <w:pPr>
      <w:ind w:firstLine="709"/>
    </w:pPr>
    <w:rPr>
      <w:rFonts w:ascii="TimesET" w:hAnsi="TimesET"/>
      <w:sz w:val="24"/>
    </w:rPr>
  </w:style>
  <w:style w:type="character" w:customStyle="1" w:styleId="20">
    <w:name w:val="Основной текст с отступом 2 Знак"/>
    <w:basedOn w:val="a0"/>
    <w:link w:val="2"/>
    <w:rsid w:val="00A30E8B"/>
    <w:rPr>
      <w:rFonts w:ascii="TimesET" w:eastAsia="Times New Roman" w:hAnsi="TimesET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30E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0E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48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48E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F028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28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B53A55"/>
    <w:pPr>
      <w:ind w:left="720"/>
      <w:contextualSpacing/>
    </w:pPr>
  </w:style>
  <w:style w:type="paragraph" w:customStyle="1" w:styleId="s1">
    <w:name w:val="s_1"/>
    <w:basedOn w:val="a"/>
    <w:rsid w:val="00362A76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362A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6B2C2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b">
    <w:name w:val="Цветовое выделение"/>
    <w:uiPriority w:val="99"/>
    <w:rsid w:val="006B2C22"/>
    <w:rPr>
      <w:b/>
      <w:bCs/>
      <w:color w:val="26282F"/>
    </w:rPr>
  </w:style>
  <w:style w:type="paragraph" w:customStyle="1" w:styleId="ac">
    <w:name w:val="Информация об изменениях"/>
    <w:basedOn w:val="a"/>
    <w:next w:val="a"/>
    <w:uiPriority w:val="99"/>
    <w:rsid w:val="006B2C22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d">
    <w:name w:val="Подзаголовок для информации об изменениях"/>
    <w:basedOn w:val="a"/>
    <w:next w:val="a"/>
    <w:uiPriority w:val="99"/>
    <w:rsid w:val="006B2C2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paragraph" w:customStyle="1" w:styleId="ConsPlusTitle">
    <w:name w:val="ConsPlusTitle"/>
    <w:rsid w:val="005F22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.cap.ru/" TargetMode="External"/><Relationship Id="rId13" Type="http://schemas.openxmlformats.org/officeDocument/2006/relationships/hyperlink" Target="http://garant.cap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arant.cap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arant.cap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garant.ca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arant.cap.ru/" TargetMode="External"/><Relationship Id="rId14" Type="http://schemas.openxmlformats.org/officeDocument/2006/relationships/hyperlink" Target="http://garant.ca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61712-BCAD-44E1-93E1-472392030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Маскина Оксана Сергеевна</dc:creator>
  <cp:lastModifiedBy>Осипова Елена Геннадиевна</cp:lastModifiedBy>
  <cp:revision>6</cp:revision>
  <cp:lastPrinted>2022-12-06T11:31:00Z</cp:lastPrinted>
  <dcterms:created xsi:type="dcterms:W3CDTF">2022-12-29T11:31:00Z</dcterms:created>
  <dcterms:modified xsi:type="dcterms:W3CDTF">2023-12-01T07:24:00Z</dcterms:modified>
</cp:coreProperties>
</file>