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Ind w:w="-318" w:type="dxa"/>
        <w:tblLook w:val="01E0" w:firstRow="1" w:lastRow="1" w:firstColumn="1" w:lastColumn="1" w:noHBand="0" w:noVBand="0"/>
      </w:tblPr>
      <w:tblGrid>
        <w:gridCol w:w="318"/>
        <w:gridCol w:w="4107"/>
        <w:gridCol w:w="503"/>
        <w:gridCol w:w="79"/>
        <w:gridCol w:w="204"/>
        <w:gridCol w:w="297"/>
        <w:gridCol w:w="4165"/>
        <w:gridCol w:w="335"/>
      </w:tblGrid>
      <w:tr w:rsidR="00E36601" w:rsidRPr="008A0E26" w:rsidTr="002F580B">
        <w:trPr>
          <w:trHeight w:val="719"/>
        </w:trPr>
        <w:tc>
          <w:tcPr>
            <w:tcW w:w="4425" w:type="dxa"/>
            <w:gridSpan w:val="2"/>
            <w:shd w:val="clear" w:color="auto" w:fill="auto"/>
          </w:tcPr>
          <w:p w:rsidR="00E36601" w:rsidRPr="00BD7DB3" w:rsidRDefault="00E36601" w:rsidP="009F3B35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083" w:type="dxa"/>
            <w:gridSpan w:val="4"/>
            <w:tcBorders>
              <w:left w:val="nil"/>
            </w:tcBorders>
            <w:shd w:val="clear" w:color="auto" w:fill="auto"/>
          </w:tcPr>
          <w:p w:rsidR="00E36601" w:rsidRPr="008A0E26" w:rsidRDefault="00F701AF" w:rsidP="009F3B35">
            <w:pPr>
              <w:jc w:val="right"/>
            </w:pPr>
            <w:r w:rsidRPr="008A0E26">
              <w:rPr>
                <w:noProof/>
              </w:rPr>
              <w:drawing>
                <wp:inline distT="0" distB="0" distL="0" distR="0">
                  <wp:extent cx="533400" cy="514350"/>
                  <wp:effectExtent l="0" t="0" r="0" b="0"/>
                  <wp:docPr id="1" name="Рисунок 1" descr="ch_gerb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_gerb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shd w:val="clear" w:color="auto" w:fill="auto"/>
          </w:tcPr>
          <w:p w:rsidR="00E36601" w:rsidRPr="008A0E26" w:rsidRDefault="00E36601" w:rsidP="009F3B35">
            <w:pPr>
              <w:jc w:val="right"/>
              <w:rPr>
                <w:sz w:val="26"/>
                <w:szCs w:val="26"/>
              </w:rPr>
            </w:pPr>
          </w:p>
          <w:p w:rsidR="00E36601" w:rsidRPr="008A0E26" w:rsidRDefault="00E36601" w:rsidP="009F3B35">
            <w:pPr>
              <w:jc w:val="right"/>
              <w:rPr>
                <w:sz w:val="26"/>
                <w:szCs w:val="26"/>
              </w:rPr>
            </w:pPr>
          </w:p>
        </w:tc>
      </w:tr>
      <w:tr w:rsidR="00E36601" w:rsidRPr="008A0E26" w:rsidTr="002F580B">
        <w:tblPrEx>
          <w:tblLook w:val="0000" w:firstRow="0" w:lastRow="0" w:firstColumn="0" w:lastColumn="0" w:noHBand="0" w:noVBand="0"/>
        </w:tblPrEx>
        <w:tc>
          <w:tcPr>
            <w:tcW w:w="4928" w:type="dxa"/>
            <w:gridSpan w:val="3"/>
          </w:tcPr>
          <w:p w:rsidR="00E36601" w:rsidRPr="008A0E26" w:rsidRDefault="00E36601" w:rsidP="009F3B3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A0E26">
              <w:rPr>
                <w:b/>
                <w:sz w:val="20"/>
                <w:szCs w:val="20"/>
                <w:lang w:val="x-none"/>
              </w:rPr>
              <w:t>ЧĂВАШ PЕСПУБЛИКИН</w:t>
            </w:r>
          </w:p>
          <w:p w:rsidR="00E36601" w:rsidRPr="008A0E26" w:rsidRDefault="00E36601" w:rsidP="009F3B35">
            <w:pPr>
              <w:contextualSpacing/>
              <w:jc w:val="center"/>
              <w:rPr>
                <w:b/>
                <w:sz w:val="20"/>
                <w:szCs w:val="20"/>
                <w:lang w:val="x-none"/>
              </w:rPr>
            </w:pPr>
            <w:r w:rsidRPr="008A0E26">
              <w:rPr>
                <w:b/>
                <w:sz w:val="20"/>
                <w:szCs w:val="20"/>
              </w:rPr>
              <w:t>ФИЗКУЛЬТУР</w:t>
            </w:r>
            <w:r w:rsidRPr="008A0E26">
              <w:rPr>
                <w:b/>
                <w:sz w:val="20"/>
                <w:szCs w:val="20"/>
                <w:lang w:val="x-none"/>
              </w:rPr>
              <w:t>Ă</w:t>
            </w:r>
            <w:r w:rsidRPr="008A0E26">
              <w:rPr>
                <w:b/>
                <w:sz w:val="20"/>
                <w:szCs w:val="20"/>
              </w:rPr>
              <w:t>ПА</w:t>
            </w:r>
            <w:r w:rsidRPr="008A0E26">
              <w:rPr>
                <w:b/>
                <w:sz w:val="20"/>
                <w:szCs w:val="20"/>
                <w:lang w:val="x-none"/>
              </w:rPr>
              <w:t xml:space="preserve"> </w:t>
            </w:r>
            <w:r w:rsidRPr="008A0E26">
              <w:rPr>
                <w:b/>
                <w:sz w:val="20"/>
                <w:szCs w:val="20"/>
              </w:rPr>
              <w:t xml:space="preserve">СПОРТ </w:t>
            </w:r>
          </w:p>
          <w:p w:rsidR="00E36601" w:rsidRPr="008A0E26" w:rsidRDefault="00E36601" w:rsidP="009F3B35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8A0E26">
              <w:rPr>
                <w:b/>
                <w:sz w:val="20"/>
                <w:szCs w:val="20"/>
                <w:lang w:val="x-none"/>
              </w:rPr>
              <w:t>МИНИСТЕPСТВИ</w:t>
            </w:r>
          </w:p>
          <w:p w:rsidR="00E36601" w:rsidRPr="008A0E26" w:rsidRDefault="00E36601" w:rsidP="009F3B35">
            <w:pPr>
              <w:contextualSpacing/>
              <w:jc w:val="center"/>
              <w:rPr>
                <w:sz w:val="20"/>
                <w:szCs w:val="20"/>
              </w:rPr>
            </w:pPr>
          </w:p>
          <w:p w:rsidR="00E36601" w:rsidRPr="008A0E26" w:rsidRDefault="00E36601" w:rsidP="009F3B3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A0E26">
              <w:rPr>
                <w:b/>
                <w:bCs/>
                <w:sz w:val="20"/>
                <w:szCs w:val="20"/>
              </w:rPr>
              <w:t>ПРИКАЗ</w:t>
            </w:r>
          </w:p>
          <w:p w:rsidR="00E36601" w:rsidRPr="008A0E26" w:rsidRDefault="00E36601" w:rsidP="009F3B35">
            <w:pPr>
              <w:contextualSpacing/>
              <w:jc w:val="center"/>
              <w:rPr>
                <w:sz w:val="20"/>
                <w:szCs w:val="20"/>
              </w:rPr>
            </w:pPr>
          </w:p>
          <w:p w:rsidR="00E36601" w:rsidRPr="008A0E26" w:rsidRDefault="00E36601" w:rsidP="009F3B35">
            <w:pPr>
              <w:contextualSpacing/>
              <w:jc w:val="center"/>
              <w:rPr>
                <w:sz w:val="20"/>
                <w:szCs w:val="20"/>
              </w:rPr>
            </w:pPr>
            <w:r w:rsidRPr="008A0E26">
              <w:rPr>
                <w:sz w:val="20"/>
                <w:szCs w:val="20"/>
              </w:rPr>
              <w:t>_________________  _______________ №</w:t>
            </w:r>
          </w:p>
          <w:p w:rsidR="00E36601" w:rsidRPr="008A0E26" w:rsidRDefault="00E36601" w:rsidP="009F3B35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8A0E26">
              <w:rPr>
                <w:sz w:val="20"/>
                <w:szCs w:val="20"/>
              </w:rPr>
              <w:t>Шупашкар</w:t>
            </w:r>
            <w:proofErr w:type="spellEnd"/>
            <w:r w:rsidRPr="008A0E26">
              <w:rPr>
                <w:sz w:val="20"/>
                <w:szCs w:val="20"/>
              </w:rPr>
              <w:t xml:space="preserve"> хули</w:t>
            </w:r>
          </w:p>
          <w:p w:rsidR="00E36601" w:rsidRPr="008A0E26" w:rsidRDefault="00E36601" w:rsidP="009F3B3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36601" w:rsidRPr="008A0E26" w:rsidRDefault="00E36601" w:rsidP="009F3B3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797" w:type="dxa"/>
            <w:gridSpan w:val="3"/>
          </w:tcPr>
          <w:p w:rsidR="00E36601" w:rsidRPr="008A0E26" w:rsidRDefault="00E36601" w:rsidP="009F3B3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A0E26">
              <w:rPr>
                <w:b/>
                <w:bCs/>
                <w:sz w:val="20"/>
                <w:szCs w:val="20"/>
              </w:rPr>
              <w:t>МИНИСТЕ</w:t>
            </w:r>
            <w:proofErr w:type="gramStart"/>
            <w:r w:rsidRPr="008A0E26">
              <w:rPr>
                <w:b/>
                <w:bCs/>
                <w:sz w:val="20"/>
                <w:szCs w:val="20"/>
              </w:rPr>
              <w:t>P</w:t>
            </w:r>
            <w:proofErr w:type="gramEnd"/>
            <w:r w:rsidRPr="008A0E26">
              <w:rPr>
                <w:b/>
                <w:bCs/>
                <w:sz w:val="20"/>
                <w:szCs w:val="20"/>
              </w:rPr>
              <w:t xml:space="preserve">СТВО </w:t>
            </w:r>
          </w:p>
          <w:p w:rsidR="00EA479B" w:rsidRPr="008A0E26" w:rsidRDefault="00E36601" w:rsidP="009F3B3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A0E26">
              <w:rPr>
                <w:b/>
                <w:bCs/>
                <w:sz w:val="20"/>
                <w:szCs w:val="20"/>
              </w:rPr>
              <w:t xml:space="preserve">ФИЗИЧЕСКОЙ КУЛЬТУРЫ И СПОРТА </w:t>
            </w:r>
          </w:p>
          <w:p w:rsidR="00E36601" w:rsidRPr="008A0E26" w:rsidRDefault="00E36601" w:rsidP="009F3B3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A0E26">
              <w:rPr>
                <w:b/>
                <w:bCs/>
                <w:sz w:val="20"/>
                <w:szCs w:val="20"/>
              </w:rPr>
              <w:t xml:space="preserve">ЧУВАШСКОЙ </w:t>
            </w:r>
            <w:proofErr w:type="gramStart"/>
            <w:r w:rsidRPr="008A0E26">
              <w:rPr>
                <w:b/>
                <w:bCs/>
                <w:sz w:val="20"/>
                <w:szCs w:val="20"/>
              </w:rPr>
              <w:t>P</w:t>
            </w:r>
            <w:proofErr w:type="gramEnd"/>
            <w:r w:rsidRPr="008A0E26">
              <w:rPr>
                <w:b/>
                <w:bCs/>
                <w:sz w:val="20"/>
                <w:szCs w:val="20"/>
              </w:rPr>
              <w:t>ЕСПУБЛИКИ</w:t>
            </w:r>
          </w:p>
          <w:p w:rsidR="00E36601" w:rsidRPr="008A0E26" w:rsidRDefault="00E36601" w:rsidP="009F3B3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:rsidR="00E36601" w:rsidRPr="008A0E26" w:rsidRDefault="00E36601" w:rsidP="009F3B35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A0E26">
              <w:rPr>
                <w:b/>
                <w:bCs/>
                <w:sz w:val="20"/>
                <w:szCs w:val="20"/>
              </w:rPr>
              <w:t>ПРИКАЗ</w:t>
            </w:r>
          </w:p>
          <w:p w:rsidR="00E36601" w:rsidRPr="008A0E26" w:rsidRDefault="00E36601" w:rsidP="009F3B35">
            <w:pPr>
              <w:contextualSpacing/>
              <w:jc w:val="center"/>
              <w:rPr>
                <w:sz w:val="20"/>
                <w:szCs w:val="20"/>
              </w:rPr>
            </w:pPr>
          </w:p>
          <w:p w:rsidR="00E36601" w:rsidRPr="008A0E26" w:rsidRDefault="00E36601" w:rsidP="009F3B35">
            <w:pPr>
              <w:contextualSpacing/>
              <w:jc w:val="center"/>
              <w:rPr>
                <w:sz w:val="20"/>
                <w:szCs w:val="20"/>
              </w:rPr>
            </w:pPr>
            <w:r w:rsidRPr="008A0E26">
              <w:rPr>
                <w:sz w:val="20"/>
                <w:szCs w:val="20"/>
              </w:rPr>
              <w:t>_________________  № _______________</w:t>
            </w:r>
          </w:p>
          <w:p w:rsidR="00E36601" w:rsidRPr="008A0E26" w:rsidRDefault="00E36601" w:rsidP="009F3B35">
            <w:pPr>
              <w:contextualSpacing/>
              <w:jc w:val="center"/>
              <w:rPr>
                <w:sz w:val="20"/>
                <w:szCs w:val="20"/>
              </w:rPr>
            </w:pPr>
            <w:r w:rsidRPr="008A0E26">
              <w:rPr>
                <w:sz w:val="20"/>
                <w:szCs w:val="20"/>
              </w:rPr>
              <w:t>г. Чебоксары</w:t>
            </w:r>
          </w:p>
        </w:tc>
      </w:tr>
      <w:tr w:rsidR="000C3C04" w:rsidRPr="008A0E26" w:rsidTr="002F580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18" w:type="dxa"/>
          <w:wAfter w:w="335" w:type="dxa"/>
        </w:trPr>
        <w:tc>
          <w:tcPr>
            <w:tcW w:w="4689" w:type="dxa"/>
            <w:gridSpan w:val="3"/>
            <w:shd w:val="clear" w:color="auto" w:fill="auto"/>
          </w:tcPr>
          <w:p w:rsidR="00E36CBF" w:rsidRDefault="00E36CBF" w:rsidP="00DD25F7">
            <w:pPr>
              <w:widowControl w:val="0"/>
              <w:rPr>
                <w:b/>
                <w:sz w:val="26"/>
                <w:szCs w:val="26"/>
              </w:rPr>
            </w:pPr>
          </w:p>
          <w:p w:rsidR="000C3C04" w:rsidRPr="008A0E26" w:rsidRDefault="000C3C04" w:rsidP="00DD25F7">
            <w:pPr>
              <w:widowControl w:val="0"/>
              <w:rPr>
                <w:b/>
                <w:sz w:val="26"/>
                <w:szCs w:val="26"/>
              </w:rPr>
            </w:pPr>
            <w:r w:rsidRPr="008A0E26">
              <w:rPr>
                <w:b/>
                <w:sz w:val="26"/>
                <w:szCs w:val="26"/>
              </w:rPr>
              <w:t>О внесении изменений в приказ М</w:t>
            </w:r>
            <w:r w:rsidRPr="008A0E26">
              <w:rPr>
                <w:b/>
                <w:sz w:val="26"/>
                <w:szCs w:val="26"/>
              </w:rPr>
              <w:t>и</w:t>
            </w:r>
            <w:r w:rsidRPr="008A0E26">
              <w:rPr>
                <w:b/>
                <w:sz w:val="26"/>
                <w:szCs w:val="26"/>
              </w:rPr>
              <w:t>нистерства по физической культуре, спорту и туризму Чувашской Респу</w:t>
            </w:r>
            <w:r w:rsidRPr="008A0E26">
              <w:rPr>
                <w:b/>
                <w:sz w:val="26"/>
                <w:szCs w:val="26"/>
              </w:rPr>
              <w:t>б</w:t>
            </w:r>
            <w:r w:rsidRPr="008A0E26">
              <w:rPr>
                <w:b/>
                <w:sz w:val="26"/>
                <w:szCs w:val="26"/>
              </w:rPr>
              <w:t xml:space="preserve">лики </w:t>
            </w:r>
            <w:r w:rsidR="00172E46">
              <w:rPr>
                <w:b/>
                <w:sz w:val="26"/>
                <w:szCs w:val="26"/>
              </w:rPr>
              <w:t>от 22 февраля 2011 г. № 51</w:t>
            </w:r>
          </w:p>
          <w:p w:rsidR="000C3C04" w:rsidRPr="008A0E26" w:rsidRDefault="000C3C04" w:rsidP="00DD25F7">
            <w:pPr>
              <w:widowControl w:val="0"/>
              <w:rPr>
                <w:sz w:val="26"/>
              </w:rPr>
            </w:pPr>
          </w:p>
        </w:tc>
        <w:tc>
          <w:tcPr>
            <w:tcW w:w="4666" w:type="dxa"/>
            <w:gridSpan w:val="3"/>
            <w:shd w:val="clear" w:color="auto" w:fill="auto"/>
          </w:tcPr>
          <w:p w:rsidR="000C3C04" w:rsidRPr="008A0E26" w:rsidRDefault="000C3C04" w:rsidP="00DD25F7">
            <w:pPr>
              <w:widowControl w:val="0"/>
              <w:jc w:val="both"/>
              <w:rPr>
                <w:sz w:val="26"/>
              </w:rPr>
            </w:pPr>
          </w:p>
        </w:tc>
      </w:tr>
    </w:tbl>
    <w:p w:rsidR="000C3C04" w:rsidRPr="008A0E26" w:rsidRDefault="00E90249" w:rsidP="000C3C04">
      <w:pPr>
        <w:ind w:firstLine="709"/>
        <w:jc w:val="both"/>
        <w:rPr>
          <w:sz w:val="26"/>
          <w:szCs w:val="26"/>
        </w:rPr>
      </w:pPr>
      <w:proofErr w:type="gramStart"/>
      <w:r w:rsidRPr="008A0E26">
        <w:rPr>
          <w:sz w:val="26"/>
          <w:szCs w:val="26"/>
        </w:rPr>
        <w:t>П</w:t>
      </w:r>
      <w:proofErr w:type="gramEnd"/>
      <w:r w:rsidR="000C3C04" w:rsidRPr="008A0E26">
        <w:rPr>
          <w:sz w:val="26"/>
          <w:szCs w:val="26"/>
        </w:rPr>
        <w:t xml:space="preserve"> р и к а з ы в а ю:</w:t>
      </w:r>
    </w:p>
    <w:p w:rsidR="0067312E" w:rsidRDefault="000C3C04" w:rsidP="0067312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8A0E26">
        <w:rPr>
          <w:bCs/>
          <w:sz w:val="26"/>
          <w:szCs w:val="26"/>
        </w:rPr>
        <w:t xml:space="preserve">1. Внести </w:t>
      </w:r>
      <w:r w:rsidR="00E90249" w:rsidRPr="008A0E26">
        <w:rPr>
          <w:bCs/>
          <w:sz w:val="26"/>
          <w:szCs w:val="26"/>
        </w:rPr>
        <w:t xml:space="preserve">в </w:t>
      </w:r>
      <w:hyperlink r:id="rId9" w:history="1">
        <w:r w:rsidR="0067312E" w:rsidRPr="008A0E26">
          <w:rPr>
            <w:sz w:val="26"/>
            <w:szCs w:val="26"/>
          </w:rPr>
          <w:t>Поряд</w:t>
        </w:r>
      </w:hyperlink>
      <w:proofErr w:type="gramStart"/>
      <w:r w:rsidR="0067312E">
        <w:rPr>
          <w:sz w:val="26"/>
          <w:szCs w:val="26"/>
        </w:rPr>
        <w:t>ок</w:t>
      </w:r>
      <w:proofErr w:type="gramEnd"/>
      <w:r w:rsidR="0067312E" w:rsidRPr="008A0E26">
        <w:rPr>
          <w:sz w:val="26"/>
          <w:szCs w:val="26"/>
        </w:rPr>
        <w:t xml:space="preserve"> формирования и деятельности комиссии Министерства физической культуры и спорта Чувашской Республики по соблюдению треб</w:t>
      </w:r>
      <w:r w:rsidR="0067312E" w:rsidRPr="008A0E26">
        <w:rPr>
          <w:sz w:val="26"/>
          <w:szCs w:val="26"/>
        </w:rPr>
        <w:t>о</w:t>
      </w:r>
      <w:r w:rsidR="0067312E" w:rsidRPr="008A0E26">
        <w:rPr>
          <w:sz w:val="26"/>
          <w:szCs w:val="26"/>
        </w:rPr>
        <w:t>ваний к служебному поведению государственных гражданских служащих Чувашской Республики и урегулированию конфликта интересов</w:t>
      </w:r>
      <w:r w:rsidR="0067312E">
        <w:rPr>
          <w:sz w:val="26"/>
          <w:szCs w:val="26"/>
        </w:rPr>
        <w:t xml:space="preserve">, утвержденный </w:t>
      </w:r>
      <w:r w:rsidR="00E90249" w:rsidRPr="008A0E26">
        <w:rPr>
          <w:bCs/>
          <w:sz w:val="26"/>
          <w:szCs w:val="26"/>
        </w:rPr>
        <w:t>приказ</w:t>
      </w:r>
      <w:r w:rsidR="0067312E">
        <w:rPr>
          <w:bCs/>
          <w:sz w:val="26"/>
          <w:szCs w:val="26"/>
        </w:rPr>
        <w:t>ом</w:t>
      </w:r>
      <w:r w:rsidR="00E90249" w:rsidRPr="008A0E26">
        <w:rPr>
          <w:bCs/>
          <w:sz w:val="26"/>
          <w:szCs w:val="26"/>
        </w:rPr>
        <w:t xml:space="preserve"> М</w:t>
      </w:r>
      <w:r w:rsidR="00E90249" w:rsidRPr="008A0E26">
        <w:rPr>
          <w:bCs/>
          <w:sz w:val="26"/>
          <w:szCs w:val="26"/>
        </w:rPr>
        <w:t>и</w:t>
      </w:r>
      <w:r w:rsidR="00E90249" w:rsidRPr="008A0E26">
        <w:rPr>
          <w:bCs/>
          <w:sz w:val="26"/>
          <w:szCs w:val="26"/>
        </w:rPr>
        <w:t>нистерства по физической культуре, спорту и туризму Чувашской Республики от 22 февраля 2011 г. № 51</w:t>
      </w:r>
      <w:r w:rsidR="002F580B" w:rsidRPr="008A0E26">
        <w:rPr>
          <w:bCs/>
          <w:sz w:val="26"/>
          <w:szCs w:val="26"/>
        </w:rPr>
        <w:t xml:space="preserve"> «Об утверждении Порядка формирования и деятельности к</w:t>
      </w:r>
      <w:r w:rsidR="002F580B" w:rsidRPr="008A0E26">
        <w:rPr>
          <w:bCs/>
          <w:sz w:val="26"/>
          <w:szCs w:val="26"/>
        </w:rPr>
        <w:t>о</w:t>
      </w:r>
      <w:r w:rsidR="002F580B" w:rsidRPr="008A0E26">
        <w:rPr>
          <w:bCs/>
          <w:sz w:val="26"/>
          <w:szCs w:val="26"/>
        </w:rPr>
        <w:t xml:space="preserve">миссии Министерства физической культуры и спорта Чувашской </w:t>
      </w:r>
      <w:proofErr w:type="gramStart"/>
      <w:r w:rsidR="002F580B" w:rsidRPr="008A0E26">
        <w:rPr>
          <w:bCs/>
          <w:sz w:val="26"/>
          <w:szCs w:val="26"/>
        </w:rPr>
        <w:t>Республики по с</w:t>
      </w:r>
      <w:r w:rsidR="002F580B" w:rsidRPr="008A0E26">
        <w:rPr>
          <w:bCs/>
          <w:sz w:val="26"/>
          <w:szCs w:val="26"/>
        </w:rPr>
        <w:t>о</w:t>
      </w:r>
      <w:r w:rsidR="002F580B" w:rsidRPr="008A0E26">
        <w:rPr>
          <w:bCs/>
          <w:sz w:val="26"/>
          <w:szCs w:val="26"/>
        </w:rPr>
        <w:t>блюдению требований к служебному поведению государственных гражданских служащих Чувашской Республики и урегулированию конфликта интересов»</w:t>
      </w:r>
      <w:r w:rsidR="00E90249" w:rsidRPr="008A0E26">
        <w:rPr>
          <w:bCs/>
          <w:sz w:val="26"/>
          <w:szCs w:val="26"/>
        </w:rPr>
        <w:t xml:space="preserve"> (зар</w:t>
      </w:r>
      <w:r w:rsidR="00E90249" w:rsidRPr="008A0E26">
        <w:rPr>
          <w:bCs/>
          <w:sz w:val="26"/>
          <w:szCs w:val="26"/>
        </w:rPr>
        <w:t>е</w:t>
      </w:r>
      <w:r w:rsidR="00E90249" w:rsidRPr="008A0E26">
        <w:rPr>
          <w:bCs/>
          <w:sz w:val="26"/>
          <w:szCs w:val="26"/>
        </w:rPr>
        <w:t>гистрирован в Министерстве юстиции Чувашской Республики 10 марта 2011 г., р</w:t>
      </w:r>
      <w:r w:rsidR="00E90249" w:rsidRPr="008A0E26">
        <w:rPr>
          <w:bCs/>
          <w:sz w:val="26"/>
          <w:szCs w:val="26"/>
        </w:rPr>
        <w:t>е</w:t>
      </w:r>
      <w:r w:rsidR="00E90249" w:rsidRPr="008A0E26">
        <w:rPr>
          <w:bCs/>
          <w:sz w:val="26"/>
          <w:szCs w:val="26"/>
        </w:rPr>
        <w:t>гистр</w:t>
      </w:r>
      <w:r w:rsidR="00E90249" w:rsidRPr="008A0E26">
        <w:rPr>
          <w:bCs/>
          <w:sz w:val="26"/>
          <w:szCs w:val="26"/>
        </w:rPr>
        <w:t>а</w:t>
      </w:r>
      <w:r w:rsidR="00E90249" w:rsidRPr="008A0E26">
        <w:rPr>
          <w:bCs/>
          <w:sz w:val="26"/>
          <w:szCs w:val="26"/>
        </w:rPr>
        <w:t xml:space="preserve">ционный № 813) с изменениями, внесенными приказами Министерства по физической культуре, спорту и туризму Чувашской Республики от 19 декабря </w:t>
      </w:r>
      <w:r w:rsidR="0067312E">
        <w:rPr>
          <w:bCs/>
          <w:sz w:val="26"/>
          <w:szCs w:val="26"/>
        </w:rPr>
        <w:t xml:space="preserve">                </w:t>
      </w:r>
      <w:r w:rsidR="00E90249" w:rsidRPr="008A0E26">
        <w:rPr>
          <w:bCs/>
          <w:sz w:val="26"/>
          <w:szCs w:val="26"/>
        </w:rPr>
        <w:t>2011 г. № 461 (зарегистрирован в Министерстве юстиции Чувашской Республики 13 января 2012 г., регистрационный № 1051),</w:t>
      </w:r>
      <w:r w:rsidR="0067312E">
        <w:rPr>
          <w:bCs/>
          <w:sz w:val="26"/>
          <w:szCs w:val="26"/>
        </w:rPr>
        <w:t xml:space="preserve"> </w:t>
      </w:r>
      <w:r w:rsidR="00E90249" w:rsidRPr="008A0E26">
        <w:rPr>
          <w:bCs/>
          <w:sz w:val="26"/>
          <w:szCs w:val="26"/>
        </w:rPr>
        <w:t>от</w:t>
      </w:r>
      <w:proofErr w:type="gramEnd"/>
      <w:r w:rsidR="00E90249" w:rsidRPr="008A0E26">
        <w:rPr>
          <w:bCs/>
          <w:sz w:val="26"/>
          <w:szCs w:val="26"/>
        </w:rPr>
        <w:t xml:space="preserve"> </w:t>
      </w:r>
      <w:proofErr w:type="gramStart"/>
      <w:r w:rsidR="00E90249" w:rsidRPr="008A0E26">
        <w:rPr>
          <w:bCs/>
          <w:sz w:val="26"/>
          <w:szCs w:val="26"/>
        </w:rPr>
        <w:t>22 марта 2012 г. № 120 (зарег</w:t>
      </w:r>
      <w:r w:rsidR="00E90249" w:rsidRPr="008A0E26">
        <w:rPr>
          <w:bCs/>
          <w:sz w:val="26"/>
          <w:szCs w:val="26"/>
        </w:rPr>
        <w:t>и</w:t>
      </w:r>
      <w:r w:rsidR="00E90249" w:rsidRPr="008A0E26">
        <w:rPr>
          <w:bCs/>
          <w:sz w:val="26"/>
          <w:szCs w:val="26"/>
        </w:rPr>
        <w:t>стрирован в Министерстве юстиции Чувашской Республики 30 марта 2012 г., рег</w:t>
      </w:r>
      <w:r w:rsidR="00E90249" w:rsidRPr="008A0E26">
        <w:rPr>
          <w:bCs/>
          <w:sz w:val="26"/>
          <w:szCs w:val="26"/>
        </w:rPr>
        <w:t>и</w:t>
      </w:r>
      <w:r w:rsidR="00E90249" w:rsidRPr="008A0E26">
        <w:rPr>
          <w:bCs/>
          <w:sz w:val="26"/>
          <w:szCs w:val="26"/>
        </w:rPr>
        <w:t>страционный № 1124), Министерства физической культуры и спорта Чува</w:t>
      </w:r>
      <w:r w:rsidR="00E90249" w:rsidRPr="008A0E26">
        <w:rPr>
          <w:bCs/>
          <w:sz w:val="26"/>
          <w:szCs w:val="26"/>
        </w:rPr>
        <w:t>ш</w:t>
      </w:r>
      <w:r w:rsidR="00E90249" w:rsidRPr="008A0E26">
        <w:rPr>
          <w:bCs/>
          <w:sz w:val="26"/>
          <w:szCs w:val="26"/>
        </w:rPr>
        <w:t>ской Республики от 15 мая 2014 г. № 197 (зарегистрирован в Министерстве юстиции Чувашской Республики 29 мая 2014 г., регистрационный</w:t>
      </w:r>
      <w:r w:rsidR="002F580B" w:rsidRPr="008A0E26">
        <w:rPr>
          <w:bCs/>
          <w:sz w:val="26"/>
          <w:szCs w:val="26"/>
        </w:rPr>
        <w:t xml:space="preserve"> </w:t>
      </w:r>
      <w:r w:rsidR="00E90249" w:rsidRPr="008A0E26">
        <w:rPr>
          <w:bCs/>
          <w:sz w:val="26"/>
          <w:szCs w:val="26"/>
        </w:rPr>
        <w:t>№ 1994), от 9 февраля 2015 г. № 54 (зарегистрирован в Министерстве юстиции Чувашской Респу</w:t>
      </w:r>
      <w:r w:rsidR="00E90249" w:rsidRPr="008A0E26">
        <w:rPr>
          <w:bCs/>
          <w:sz w:val="26"/>
          <w:szCs w:val="26"/>
        </w:rPr>
        <w:t>б</w:t>
      </w:r>
      <w:r w:rsidR="00E90249" w:rsidRPr="008A0E26">
        <w:rPr>
          <w:bCs/>
          <w:sz w:val="26"/>
          <w:szCs w:val="26"/>
        </w:rPr>
        <w:t xml:space="preserve">лики </w:t>
      </w:r>
      <w:r w:rsidR="0067312E">
        <w:rPr>
          <w:bCs/>
          <w:sz w:val="26"/>
          <w:szCs w:val="26"/>
        </w:rPr>
        <w:t xml:space="preserve">                 </w:t>
      </w:r>
      <w:r w:rsidR="00E90249" w:rsidRPr="008A0E26">
        <w:rPr>
          <w:bCs/>
          <w:sz w:val="26"/>
          <w:szCs w:val="26"/>
        </w:rPr>
        <w:t>5 марта 2015 г., регистрационный № 2343</w:t>
      </w:r>
      <w:proofErr w:type="gramEnd"/>
      <w:r w:rsidR="00E90249" w:rsidRPr="008A0E26">
        <w:rPr>
          <w:bCs/>
          <w:sz w:val="26"/>
          <w:szCs w:val="26"/>
        </w:rPr>
        <w:t xml:space="preserve">), </w:t>
      </w:r>
      <w:proofErr w:type="gramStart"/>
      <w:r w:rsidR="00E90249" w:rsidRPr="008A0E26">
        <w:rPr>
          <w:bCs/>
          <w:sz w:val="26"/>
          <w:szCs w:val="26"/>
        </w:rPr>
        <w:t>от 22 мая</w:t>
      </w:r>
      <w:r w:rsidR="0067312E">
        <w:rPr>
          <w:bCs/>
          <w:sz w:val="26"/>
          <w:szCs w:val="26"/>
        </w:rPr>
        <w:t xml:space="preserve"> </w:t>
      </w:r>
      <w:r w:rsidR="00E90249" w:rsidRPr="008A0E26">
        <w:rPr>
          <w:bCs/>
          <w:sz w:val="26"/>
          <w:szCs w:val="26"/>
        </w:rPr>
        <w:t>2015 г. № 225 (зарегистрир</w:t>
      </w:r>
      <w:r w:rsidR="00E90249" w:rsidRPr="008A0E26">
        <w:rPr>
          <w:bCs/>
          <w:sz w:val="26"/>
          <w:szCs w:val="26"/>
        </w:rPr>
        <w:t>о</w:t>
      </w:r>
      <w:r w:rsidR="00E90249" w:rsidRPr="008A0E26">
        <w:rPr>
          <w:bCs/>
          <w:sz w:val="26"/>
          <w:szCs w:val="26"/>
        </w:rPr>
        <w:t>ван в Министерстве юстиции Чувашской Республики 15 июня 2015 г., регистрац</w:t>
      </w:r>
      <w:r w:rsidR="00E90249" w:rsidRPr="008A0E26">
        <w:rPr>
          <w:bCs/>
          <w:sz w:val="26"/>
          <w:szCs w:val="26"/>
        </w:rPr>
        <w:t>и</w:t>
      </w:r>
      <w:r w:rsidR="00E90249" w:rsidRPr="008A0E26">
        <w:rPr>
          <w:bCs/>
          <w:sz w:val="26"/>
          <w:szCs w:val="26"/>
        </w:rPr>
        <w:t>онный № 2490), от 27 января 2016 г. № 25 (зарегистрирован в Министерстве юст</w:t>
      </w:r>
      <w:r w:rsidR="00E90249" w:rsidRPr="008A0E26">
        <w:rPr>
          <w:bCs/>
          <w:sz w:val="26"/>
          <w:szCs w:val="26"/>
        </w:rPr>
        <w:t>и</w:t>
      </w:r>
      <w:r w:rsidR="00E90249" w:rsidRPr="008A0E26">
        <w:rPr>
          <w:bCs/>
          <w:sz w:val="26"/>
          <w:szCs w:val="26"/>
        </w:rPr>
        <w:t>ции Чувашской Республики 15 февраля 2016 г., регистрационный № 2845)</w:t>
      </w:r>
      <w:r w:rsidR="00E90249" w:rsidRPr="008A0E26">
        <w:rPr>
          <w:sz w:val="26"/>
          <w:szCs w:val="26"/>
        </w:rPr>
        <w:t xml:space="preserve">, </w:t>
      </w:r>
      <w:r w:rsidR="00E90249" w:rsidRPr="008A0E26">
        <w:rPr>
          <w:bCs/>
          <w:sz w:val="26"/>
          <w:szCs w:val="26"/>
        </w:rPr>
        <w:t xml:space="preserve">от </w:t>
      </w:r>
      <w:r w:rsidR="0067312E">
        <w:rPr>
          <w:bCs/>
          <w:sz w:val="26"/>
          <w:szCs w:val="26"/>
        </w:rPr>
        <w:t xml:space="preserve">                    </w:t>
      </w:r>
      <w:r w:rsidR="00E90249" w:rsidRPr="008A0E26">
        <w:rPr>
          <w:bCs/>
          <w:sz w:val="26"/>
          <w:szCs w:val="26"/>
        </w:rPr>
        <w:t>20 ноября 2017 г. № 433 (зарегистрирован в Министерстве юстиции и имуществе</w:t>
      </w:r>
      <w:r w:rsidR="00E90249" w:rsidRPr="008A0E26">
        <w:rPr>
          <w:bCs/>
          <w:sz w:val="26"/>
          <w:szCs w:val="26"/>
        </w:rPr>
        <w:t>н</w:t>
      </w:r>
      <w:r w:rsidR="00E90249" w:rsidRPr="008A0E26">
        <w:rPr>
          <w:bCs/>
          <w:sz w:val="26"/>
          <w:szCs w:val="26"/>
        </w:rPr>
        <w:t>ных отношений Чувашской Республики 29 ноября</w:t>
      </w:r>
      <w:r w:rsidR="0067312E">
        <w:rPr>
          <w:bCs/>
          <w:sz w:val="26"/>
          <w:szCs w:val="26"/>
        </w:rPr>
        <w:t xml:space="preserve"> 2</w:t>
      </w:r>
      <w:r w:rsidR="00E90249" w:rsidRPr="008A0E26">
        <w:rPr>
          <w:bCs/>
          <w:sz w:val="26"/>
          <w:szCs w:val="26"/>
        </w:rPr>
        <w:t xml:space="preserve">017 г., регистрационный </w:t>
      </w:r>
      <w:r w:rsidR="0067312E">
        <w:rPr>
          <w:bCs/>
          <w:sz w:val="26"/>
          <w:szCs w:val="26"/>
        </w:rPr>
        <w:t xml:space="preserve">                      </w:t>
      </w:r>
      <w:r w:rsidR="00E90249" w:rsidRPr="008A0E26">
        <w:rPr>
          <w:bCs/>
          <w:sz w:val="26"/>
          <w:szCs w:val="26"/>
        </w:rPr>
        <w:t>№ 4143), от 27 июля</w:t>
      </w:r>
      <w:proofErr w:type="gramEnd"/>
      <w:r w:rsidR="00E90249" w:rsidRPr="008A0E26">
        <w:rPr>
          <w:bCs/>
          <w:sz w:val="26"/>
          <w:szCs w:val="26"/>
        </w:rPr>
        <w:t xml:space="preserve"> 2021 г. № 348 (зарегистрирован в Государственной службе Чувашской Республики по делам юстиции 12 августа 2021 г., регистрационный </w:t>
      </w:r>
      <w:r w:rsidR="0067312E">
        <w:rPr>
          <w:bCs/>
          <w:sz w:val="26"/>
          <w:szCs w:val="26"/>
        </w:rPr>
        <w:t xml:space="preserve">              </w:t>
      </w:r>
      <w:r w:rsidR="00E90249" w:rsidRPr="008A0E26">
        <w:rPr>
          <w:bCs/>
          <w:sz w:val="26"/>
          <w:szCs w:val="26"/>
        </w:rPr>
        <w:t>№ 7092)</w:t>
      </w:r>
      <w:r w:rsidR="0067312E">
        <w:rPr>
          <w:bCs/>
          <w:sz w:val="26"/>
          <w:szCs w:val="26"/>
        </w:rPr>
        <w:t xml:space="preserve">, </w:t>
      </w:r>
      <w:r w:rsidR="0067312E" w:rsidRPr="008A0E26">
        <w:rPr>
          <w:bCs/>
          <w:sz w:val="26"/>
          <w:szCs w:val="26"/>
        </w:rPr>
        <w:t xml:space="preserve">от </w:t>
      </w:r>
      <w:r w:rsidR="0067312E">
        <w:rPr>
          <w:bCs/>
          <w:sz w:val="26"/>
          <w:szCs w:val="26"/>
        </w:rPr>
        <w:t>7 февраля</w:t>
      </w:r>
      <w:r w:rsidR="0067312E" w:rsidRPr="008A0E26">
        <w:rPr>
          <w:bCs/>
          <w:sz w:val="26"/>
          <w:szCs w:val="26"/>
        </w:rPr>
        <w:t xml:space="preserve"> 202</w:t>
      </w:r>
      <w:r w:rsidR="0067312E">
        <w:rPr>
          <w:bCs/>
          <w:sz w:val="26"/>
          <w:szCs w:val="26"/>
        </w:rPr>
        <w:t>2</w:t>
      </w:r>
      <w:r w:rsidR="0067312E" w:rsidRPr="008A0E26">
        <w:rPr>
          <w:bCs/>
          <w:sz w:val="26"/>
          <w:szCs w:val="26"/>
        </w:rPr>
        <w:t xml:space="preserve"> г. № </w:t>
      </w:r>
      <w:r w:rsidR="0067312E">
        <w:rPr>
          <w:bCs/>
          <w:sz w:val="26"/>
          <w:szCs w:val="26"/>
        </w:rPr>
        <w:t>67</w:t>
      </w:r>
      <w:r w:rsidR="0067312E" w:rsidRPr="008A0E26">
        <w:rPr>
          <w:bCs/>
          <w:sz w:val="26"/>
          <w:szCs w:val="26"/>
        </w:rPr>
        <w:t xml:space="preserve"> (зарегистрирован в Государственной службе Чувашской Республики по делам юстиции </w:t>
      </w:r>
      <w:r w:rsidR="0067312E">
        <w:rPr>
          <w:bCs/>
          <w:sz w:val="26"/>
          <w:szCs w:val="26"/>
        </w:rPr>
        <w:t xml:space="preserve">14 марта </w:t>
      </w:r>
      <w:r w:rsidR="0067312E" w:rsidRPr="008A0E26">
        <w:rPr>
          <w:bCs/>
          <w:sz w:val="26"/>
          <w:szCs w:val="26"/>
        </w:rPr>
        <w:t>202</w:t>
      </w:r>
      <w:r w:rsidR="0067312E">
        <w:rPr>
          <w:bCs/>
          <w:sz w:val="26"/>
          <w:szCs w:val="26"/>
        </w:rPr>
        <w:t>2</w:t>
      </w:r>
      <w:r w:rsidR="0067312E" w:rsidRPr="008A0E26">
        <w:rPr>
          <w:bCs/>
          <w:sz w:val="26"/>
          <w:szCs w:val="26"/>
        </w:rPr>
        <w:t xml:space="preserve"> г., регистрацио</w:t>
      </w:r>
      <w:r w:rsidR="0067312E" w:rsidRPr="008A0E26">
        <w:rPr>
          <w:bCs/>
          <w:sz w:val="26"/>
          <w:szCs w:val="26"/>
        </w:rPr>
        <w:t>н</w:t>
      </w:r>
      <w:r w:rsidR="0067312E" w:rsidRPr="008A0E26">
        <w:rPr>
          <w:bCs/>
          <w:sz w:val="26"/>
          <w:szCs w:val="26"/>
        </w:rPr>
        <w:t xml:space="preserve">ный </w:t>
      </w:r>
      <w:r w:rsidR="0067312E">
        <w:rPr>
          <w:bCs/>
          <w:sz w:val="26"/>
          <w:szCs w:val="26"/>
        </w:rPr>
        <w:t xml:space="preserve">                   </w:t>
      </w:r>
      <w:r w:rsidR="0067312E" w:rsidRPr="008A0E26">
        <w:rPr>
          <w:bCs/>
          <w:sz w:val="26"/>
          <w:szCs w:val="26"/>
        </w:rPr>
        <w:t>№ 7</w:t>
      </w:r>
      <w:r w:rsidR="0067312E">
        <w:rPr>
          <w:bCs/>
          <w:sz w:val="26"/>
          <w:szCs w:val="26"/>
        </w:rPr>
        <w:t>540</w:t>
      </w:r>
      <w:r w:rsidR="0067312E" w:rsidRPr="008A0E26">
        <w:rPr>
          <w:bCs/>
          <w:sz w:val="26"/>
          <w:szCs w:val="26"/>
        </w:rPr>
        <w:t>)</w:t>
      </w:r>
      <w:r w:rsidR="0067312E">
        <w:rPr>
          <w:bCs/>
          <w:sz w:val="26"/>
          <w:szCs w:val="26"/>
        </w:rPr>
        <w:t>, следующие изменения:</w:t>
      </w:r>
    </w:p>
    <w:p w:rsidR="000C3C04" w:rsidRPr="00BE7254" w:rsidRDefault="009101D3" w:rsidP="00BE725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E7254">
        <w:rPr>
          <w:bCs/>
          <w:sz w:val="26"/>
          <w:szCs w:val="26"/>
        </w:rPr>
        <w:t xml:space="preserve">подпункт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а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пункта 3</w:t>
      </w:r>
      <w:r w:rsidR="00D859E7" w:rsidRPr="00BE7254">
        <w:rPr>
          <w:bCs/>
          <w:sz w:val="26"/>
          <w:szCs w:val="26"/>
        </w:rPr>
        <w:t xml:space="preserve"> изложить в следующей редакции</w:t>
      </w:r>
      <w:r w:rsidR="000C3C04" w:rsidRPr="00BE7254">
        <w:rPr>
          <w:bCs/>
          <w:sz w:val="26"/>
          <w:szCs w:val="26"/>
        </w:rPr>
        <w:t>:</w:t>
      </w:r>
      <w:r w:rsidR="00952186" w:rsidRPr="00BE7254">
        <w:rPr>
          <w:bCs/>
          <w:sz w:val="26"/>
          <w:szCs w:val="26"/>
        </w:rPr>
        <w:t xml:space="preserve"> </w:t>
      </w:r>
    </w:p>
    <w:p w:rsidR="009101D3" w:rsidRPr="00BE7254" w:rsidRDefault="009101D3" w:rsidP="00BE7254">
      <w:pPr>
        <w:ind w:firstLine="709"/>
        <w:jc w:val="both"/>
        <w:rPr>
          <w:bCs/>
          <w:sz w:val="26"/>
          <w:szCs w:val="26"/>
        </w:rPr>
      </w:pPr>
    </w:p>
    <w:p w:rsidR="009101D3" w:rsidRPr="00BE7254" w:rsidRDefault="00BE7254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«</w:t>
      </w:r>
      <w:r w:rsidR="009101D3" w:rsidRPr="00BE7254">
        <w:rPr>
          <w:bCs/>
          <w:sz w:val="26"/>
          <w:szCs w:val="26"/>
        </w:rPr>
        <w:t>а) в обеспечении соблюдения государственными гражданскими служащими Чува</w:t>
      </w:r>
      <w:r w:rsidR="009101D3" w:rsidRPr="00BE7254">
        <w:rPr>
          <w:bCs/>
          <w:sz w:val="26"/>
          <w:szCs w:val="26"/>
        </w:rPr>
        <w:t>ш</w:t>
      </w:r>
      <w:r w:rsidR="009101D3" w:rsidRPr="00BE7254">
        <w:rPr>
          <w:bCs/>
          <w:sz w:val="26"/>
          <w:szCs w:val="26"/>
        </w:rPr>
        <w:t>ской Республики, замещающими должности государственной гражданской службы Ч</w:t>
      </w:r>
      <w:r w:rsidR="009101D3" w:rsidRPr="00BE7254">
        <w:rPr>
          <w:bCs/>
          <w:sz w:val="26"/>
          <w:szCs w:val="26"/>
        </w:rPr>
        <w:t>у</w:t>
      </w:r>
      <w:r w:rsidR="009101D3" w:rsidRPr="00BE7254">
        <w:rPr>
          <w:bCs/>
          <w:sz w:val="26"/>
          <w:szCs w:val="26"/>
        </w:rPr>
        <w:t xml:space="preserve">вашской Республики в Министерстве (далее - гражданские служащие), ограничений и запретов, требований о предотвращении или </w:t>
      </w:r>
      <w:r w:rsidR="009101D3" w:rsidRPr="00BE7254">
        <w:rPr>
          <w:bCs/>
          <w:sz w:val="26"/>
          <w:szCs w:val="26"/>
        </w:rPr>
        <w:t xml:space="preserve">об </w:t>
      </w:r>
      <w:r w:rsidR="009101D3" w:rsidRPr="00BE7254">
        <w:rPr>
          <w:bCs/>
          <w:sz w:val="26"/>
          <w:szCs w:val="26"/>
        </w:rPr>
        <w:t>урегулировании конфликта интересов, а также в обеспечении исполнения ими обязанностей, уст</w:t>
      </w:r>
      <w:r w:rsidR="009101D3" w:rsidRPr="00BE7254">
        <w:rPr>
          <w:bCs/>
          <w:sz w:val="26"/>
          <w:szCs w:val="26"/>
        </w:rPr>
        <w:t>а</w:t>
      </w:r>
      <w:r w:rsidR="009101D3" w:rsidRPr="00BE7254">
        <w:rPr>
          <w:bCs/>
          <w:sz w:val="26"/>
          <w:szCs w:val="26"/>
        </w:rPr>
        <w:t xml:space="preserve">новленных Федеральным законом </w:t>
      </w:r>
      <w:r>
        <w:rPr>
          <w:bCs/>
          <w:sz w:val="26"/>
          <w:szCs w:val="26"/>
        </w:rPr>
        <w:t>«</w:t>
      </w:r>
      <w:r w:rsidR="009101D3" w:rsidRPr="00BE7254">
        <w:rPr>
          <w:bCs/>
          <w:sz w:val="26"/>
          <w:szCs w:val="26"/>
        </w:rPr>
        <w:t>О противодействии коррупции</w:t>
      </w:r>
      <w:r>
        <w:rPr>
          <w:bCs/>
          <w:sz w:val="26"/>
          <w:szCs w:val="26"/>
        </w:rPr>
        <w:t>»</w:t>
      </w:r>
      <w:r w:rsidR="009101D3" w:rsidRPr="00BE7254">
        <w:rPr>
          <w:bCs/>
          <w:sz w:val="26"/>
          <w:szCs w:val="26"/>
        </w:rPr>
        <w:t>, другими ф</w:t>
      </w:r>
      <w:r w:rsidR="009101D3" w:rsidRPr="00BE7254">
        <w:rPr>
          <w:bCs/>
          <w:sz w:val="26"/>
          <w:szCs w:val="26"/>
        </w:rPr>
        <w:t>е</w:t>
      </w:r>
      <w:r w:rsidR="009101D3" w:rsidRPr="00BE7254">
        <w:rPr>
          <w:bCs/>
          <w:sz w:val="26"/>
          <w:szCs w:val="26"/>
        </w:rPr>
        <w:t xml:space="preserve">деральными законами </w:t>
      </w:r>
      <w:r w:rsidR="009101D3" w:rsidRPr="00BE7254">
        <w:rPr>
          <w:bCs/>
          <w:sz w:val="26"/>
          <w:szCs w:val="26"/>
        </w:rPr>
        <w:t xml:space="preserve">в целях противодействия коррупции </w:t>
      </w:r>
      <w:r w:rsidR="009101D3" w:rsidRPr="00BE7254">
        <w:rPr>
          <w:bCs/>
          <w:sz w:val="26"/>
          <w:szCs w:val="26"/>
        </w:rPr>
        <w:t>(далее - требования к служебному поведению и (или) требования</w:t>
      </w:r>
      <w:proofErr w:type="gramEnd"/>
      <w:r w:rsidR="009101D3" w:rsidRPr="00BE7254">
        <w:rPr>
          <w:bCs/>
          <w:sz w:val="26"/>
          <w:szCs w:val="26"/>
        </w:rPr>
        <w:t xml:space="preserve"> об урегулировании конфликта интер</w:t>
      </w:r>
      <w:r w:rsidR="009101D3" w:rsidRPr="00BE7254">
        <w:rPr>
          <w:bCs/>
          <w:sz w:val="26"/>
          <w:szCs w:val="26"/>
        </w:rPr>
        <w:t>е</w:t>
      </w:r>
      <w:r w:rsidR="009101D3" w:rsidRPr="00BE7254">
        <w:rPr>
          <w:bCs/>
          <w:sz w:val="26"/>
          <w:szCs w:val="26"/>
        </w:rPr>
        <w:t>сов)</w:t>
      </w:r>
      <w:proofErr w:type="gramStart"/>
      <w:r w:rsidR="009101D3" w:rsidRPr="00BE7254">
        <w:rPr>
          <w:bCs/>
          <w:sz w:val="26"/>
          <w:szCs w:val="26"/>
        </w:rPr>
        <w:t>;</w:t>
      </w:r>
      <w:r>
        <w:rPr>
          <w:bCs/>
          <w:sz w:val="26"/>
          <w:szCs w:val="26"/>
        </w:rPr>
        <w:t>»</w:t>
      </w:r>
      <w:proofErr w:type="gramEnd"/>
      <w:r w:rsidR="009101D3" w:rsidRPr="00BE7254">
        <w:rPr>
          <w:bCs/>
          <w:sz w:val="26"/>
          <w:szCs w:val="26"/>
        </w:rPr>
        <w:t>;</w:t>
      </w:r>
    </w:p>
    <w:p w:rsidR="009101D3" w:rsidRPr="00BE7254" w:rsidRDefault="00F034F0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 w:rsidRPr="00BE7254">
        <w:rPr>
          <w:bCs/>
          <w:sz w:val="26"/>
          <w:szCs w:val="26"/>
        </w:rPr>
        <w:t xml:space="preserve">пункт 14 дополнить подпунктом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е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следующего содержания:</w:t>
      </w:r>
    </w:p>
    <w:p w:rsidR="00F034F0" w:rsidRPr="00BE7254" w:rsidRDefault="00BE7254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F034F0" w:rsidRPr="00BE7254">
        <w:rPr>
          <w:bCs/>
          <w:sz w:val="26"/>
          <w:szCs w:val="26"/>
        </w:rPr>
        <w:t xml:space="preserve">е) уведомление </w:t>
      </w:r>
      <w:r w:rsidR="00F034F0" w:rsidRPr="00BE7254">
        <w:rPr>
          <w:bCs/>
          <w:sz w:val="26"/>
          <w:szCs w:val="26"/>
        </w:rPr>
        <w:t>гражданского</w:t>
      </w:r>
      <w:r w:rsidR="00F034F0" w:rsidRPr="00BE7254">
        <w:rPr>
          <w:bCs/>
          <w:sz w:val="26"/>
          <w:szCs w:val="26"/>
        </w:rPr>
        <w:t xml:space="preserve"> служащего о возникновении не зависящих от него обстоятельств, препятствующих соблюдению требований к служебному пов</w:t>
      </w:r>
      <w:r w:rsidR="00F034F0" w:rsidRPr="00BE7254">
        <w:rPr>
          <w:bCs/>
          <w:sz w:val="26"/>
          <w:szCs w:val="26"/>
        </w:rPr>
        <w:t>е</w:t>
      </w:r>
      <w:r w:rsidR="00F034F0" w:rsidRPr="00BE7254">
        <w:rPr>
          <w:bCs/>
          <w:sz w:val="26"/>
          <w:szCs w:val="26"/>
        </w:rPr>
        <w:t>дению и (или) требов</w:t>
      </w:r>
      <w:r w:rsidR="00F034F0" w:rsidRPr="00BE7254">
        <w:rPr>
          <w:bCs/>
          <w:sz w:val="26"/>
          <w:szCs w:val="26"/>
        </w:rPr>
        <w:t>а</w:t>
      </w:r>
      <w:r w:rsidR="00F034F0" w:rsidRPr="00BE7254">
        <w:rPr>
          <w:bCs/>
          <w:sz w:val="26"/>
          <w:szCs w:val="26"/>
        </w:rPr>
        <w:t>ний об урегулировании конфликта интересов</w:t>
      </w:r>
      <w:proofErr w:type="gramStart"/>
      <w:r w:rsidR="00F034F0" w:rsidRPr="00BE725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</w:t>
      </w:r>
      <w:r w:rsidR="00F034F0" w:rsidRPr="00BE7254">
        <w:rPr>
          <w:bCs/>
          <w:sz w:val="26"/>
          <w:szCs w:val="26"/>
        </w:rPr>
        <w:t>;</w:t>
      </w:r>
      <w:proofErr w:type="gramEnd"/>
    </w:p>
    <w:p w:rsidR="00F034F0" w:rsidRPr="00BE7254" w:rsidRDefault="00B973CF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 w:rsidRPr="00BE7254">
        <w:rPr>
          <w:bCs/>
          <w:sz w:val="26"/>
          <w:szCs w:val="26"/>
        </w:rPr>
        <w:t>пункт 14.2 изложить в следующей редакции:</w:t>
      </w:r>
    </w:p>
    <w:p w:rsidR="00B973CF" w:rsidRPr="00BE7254" w:rsidRDefault="00BE7254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B973CF" w:rsidRPr="00BE7254">
        <w:rPr>
          <w:bCs/>
          <w:sz w:val="26"/>
          <w:szCs w:val="26"/>
        </w:rPr>
        <w:t>14.2. Уведомлени</w:t>
      </w:r>
      <w:r w:rsidR="00B973CF" w:rsidRPr="00BE7254">
        <w:rPr>
          <w:bCs/>
          <w:sz w:val="26"/>
          <w:szCs w:val="26"/>
        </w:rPr>
        <w:t>я</w:t>
      </w:r>
      <w:r w:rsidR="00B973CF" w:rsidRPr="00BE7254">
        <w:rPr>
          <w:bCs/>
          <w:sz w:val="26"/>
          <w:szCs w:val="26"/>
        </w:rPr>
        <w:t>, указанн</w:t>
      </w:r>
      <w:r w:rsidR="00B973CF" w:rsidRPr="00BE7254">
        <w:rPr>
          <w:bCs/>
          <w:sz w:val="26"/>
          <w:szCs w:val="26"/>
        </w:rPr>
        <w:t>ые</w:t>
      </w:r>
      <w:r w:rsidR="00B973CF" w:rsidRPr="00BE7254">
        <w:rPr>
          <w:bCs/>
          <w:sz w:val="26"/>
          <w:szCs w:val="26"/>
        </w:rPr>
        <w:t xml:space="preserve"> в абзаце пятом подпункта </w:t>
      </w:r>
      <w:r>
        <w:rPr>
          <w:bCs/>
          <w:sz w:val="26"/>
          <w:szCs w:val="26"/>
        </w:rPr>
        <w:t>«</w:t>
      </w:r>
      <w:r w:rsidR="00B973CF" w:rsidRPr="00BE7254">
        <w:rPr>
          <w:bCs/>
          <w:sz w:val="26"/>
          <w:szCs w:val="26"/>
        </w:rPr>
        <w:t>б</w:t>
      </w:r>
      <w:r>
        <w:rPr>
          <w:bCs/>
          <w:sz w:val="26"/>
          <w:szCs w:val="26"/>
        </w:rPr>
        <w:t>»</w:t>
      </w:r>
      <w:r w:rsidR="00B973CF" w:rsidRPr="00BE7254">
        <w:rPr>
          <w:bCs/>
          <w:sz w:val="26"/>
          <w:szCs w:val="26"/>
        </w:rPr>
        <w:t xml:space="preserve"> и подпункте </w:t>
      </w:r>
      <w:r>
        <w:rPr>
          <w:bCs/>
          <w:sz w:val="26"/>
          <w:szCs w:val="26"/>
        </w:rPr>
        <w:t>«</w:t>
      </w:r>
      <w:r w:rsidR="00B973CF" w:rsidRPr="00BE7254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»</w:t>
      </w:r>
      <w:r w:rsidR="00B973CF" w:rsidRPr="00BE7254">
        <w:rPr>
          <w:bCs/>
          <w:sz w:val="26"/>
          <w:szCs w:val="26"/>
        </w:rPr>
        <w:t xml:space="preserve"> пункта 14 настоящего Порядка, на основании Соглашения переда</w:t>
      </w:r>
      <w:r w:rsidR="00B973CF" w:rsidRPr="00BE7254">
        <w:rPr>
          <w:bCs/>
          <w:sz w:val="26"/>
          <w:szCs w:val="26"/>
        </w:rPr>
        <w:t>ю</w:t>
      </w:r>
      <w:r w:rsidR="00B973CF" w:rsidRPr="00BE7254">
        <w:rPr>
          <w:bCs/>
          <w:sz w:val="26"/>
          <w:szCs w:val="26"/>
        </w:rPr>
        <w:t>тся должнос</w:t>
      </w:r>
      <w:r w:rsidR="00B973CF" w:rsidRPr="00BE7254">
        <w:rPr>
          <w:bCs/>
          <w:sz w:val="26"/>
          <w:szCs w:val="26"/>
        </w:rPr>
        <w:t>т</w:t>
      </w:r>
      <w:r w:rsidR="00B973CF" w:rsidRPr="00BE7254">
        <w:rPr>
          <w:bCs/>
          <w:sz w:val="26"/>
          <w:szCs w:val="26"/>
        </w:rPr>
        <w:t>ным лицом Министерства, ответственным за взаимодействие в рамках Соглаш</w:t>
      </w:r>
      <w:r w:rsidR="00B973CF" w:rsidRPr="00BE7254">
        <w:rPr>
          <w:bCs/>
          <w:sz w:val="26"/>
          <w:szCs w:val="26"/>
        </w:rPr>
        <w:t>е</w:t>
      </w:r>
      <w:r w:rsidR="00B973CF" w:rsidRPr="00BE7254">
        <w:rPr>
          <w:bCs/>
          <w:sz w:val="26"/>
          <w:szCs w:val="26"/>
        </w:rPr>
        <w:t>ния, в течение 1 рабочего дня в Управление по вопросам противодействия корру</w:t>
      </w:r>
      <w:r w:rsidR="00B973CF" w:rsidRPr="00BE7254">
        <w:rPr>
          <w:bCs/>
          <w:sz w:val="26"/>
          <w:szCs w:val="26"/>
        </w:rPr>
        <w:t>п</w:t>
      </w:r>
      <w:r w:rsidR="00B973CF" w:rsidRPr="00BE7254">
        <w:rPr>
          <w:bCs/>
          <w:sz w:val="26"/>
          <w:szCs w:val="26"/>
        </w:rPr>
        <w:t>ции для рассмотрения и подготовки мотив</w:t>
      </w:r>
      <w:r w:rsidR="00B973CF" w:rsidRPr="00BE7254">
        <w:rPr>
          <w:bCs/>
          <w:sz w:val="26"/>
          <w:szCs w:val="26"/>
        </w:rPr>
        <w:t>и</w:t>
      </w:r>
      <w:r w:rsidR="00B973CF" w:rsidRPr="00BE7254">
        <w:rPr>
          <w:bCs/>
          <w:sz w:val="26"/>
          <w:szCs w:val="26"/>
        </w:rPr>
        <w:t>рованн</w:t>
      </w:r>
      <w:r w:rsidR="00B973CF" w:rsidRPr="00BE7254">
        <w:rPr>
          <w:bCs/>
          <w:sz w:val="26"/>
          <w:szCs w:val="26"/>
        </w:rPr>
        <w:t>ых</w:t>
      </w:r>
      <w:r w:rsidR="00B973CF" w:rsidRPr="00BE7254">
        <w:rPr>
          <w:bCs/>
          <w:sz w:val="26"/>
          <w:szCs w:val="26"/>
        </w:rPr>
        <w:t xml:space="preserve"> заключени</w:t>
      </w:r>
      <w:r w:rsidR="00B973CF" w:rsidRPr="00BE7254">
        <w:rPr>
          <w:bCs/>
          <w:sz w:val="26"/>
          <w:szCs w:val="26"/>
        </w:rPr>
        <w:t>й</w:t>
      </w:r>
      <w:r w:rsidR="00B973CF" w:rsidRPr="00BE7254">
        <w:rPr>
          <w:bCs/>
          <w:sz w:val="26"/>
          <w:szCs w:val="26"/>
        </w:rPr>
        <w:t xml:space="preserve"> по результатам рассмотрения уведомлени</w:t>
      </w:r>
      <w:r w:rsidR="00B973CF" w:rsidRPr="00BE7254">
        <w:rPr>
          <w:bCs/>
          <w:sz w:val="26"/>
          <w:szCs w:val="26"/>
        </w:rPr>
        <w:t>й</w:t>
      </w:r>
      <w:proofErr w:type="gramStart"/>
      <w:r w:rsidR="00B973CF" w:rsidRPr="00BE725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</w:t>
      </w:r>
      <w:r w:rsidR="00B973CF" w:rsidRPr="00BE7254">
        <w:rPr>
          <w:bCs/>
          <w:sz w:val="26"/>
          <w:szCs w:val="26"/>
        </w:rPr>
        <w:t>;</w:t>
      </w:r>
      <w:proofErr w:type="gramEnd"/>
    </w:p>
    <w:p w:rsidR="00B973CF" w:rsidRPr="00BE7254" w:rsidRDefault="00B973CF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 w:rsidRPr="00BE7254">
        <w:rPr>
          <w:bCs/>
          <w:sz w:val="26"/>
          <w:szCs w:val="26"/>
        </w:rPr>
        <w:t xml:space="preserve">в пункте 14.3 слова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 xml:space="preserve">подпункте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д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пункта 14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заменить словами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подпункт</w:t>
      </w:r>
      <w:r w:rsidRPr="00BE7254">
        <w:rPr>
          <w:bCs/>
          <w:sz w:val="26"/>
          <w:szCs w:val="26"/>
        </w:rPr>
        <w:t>ах</w:t>
      </w:r>
      <w:r w:rsidRPr="00BE7254">
        <w:rPr>
          <w:bCs/>
          <w:sz w:val="26"/>
          <w:szCs w:val="26"/>
        </w:rPr>
        <w:t xml:space="preserve">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д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</w:t>
      </w:r>
      <w:r w:rsidRPr="00BE7254">
        <w:rPr>
          <w:bCs/>
          <w:sz w:val="26"/>
          <w:szCs w:val="26"/>
        </w:rPr>
        <w:t xml:space="preserve">и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е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</w:t>
      </w:r>
      <w:r w:rsidRPr="00BE7254">
        <w:rPr>
          <w:bCs/>
          <w:sz w:val="26"/>
          <w:szCs w:val="26"/>
        </w:rPr>
        <w:t>пункта 14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>;</w:t>
      </w:r>
    </w:p>
    <w:p w:rsidR="00E52B9A" w:rsidRPr="00BE7254" w:rsidRDefault="00E52B9A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 w:rsidRPr="00BE7254">
        <w:rPr>
          <w:bCs/>
          <w:sz w:val="26"/>
          <w:szCs w:val="26"/>
        </w:rPr>
        <w:t>в пункте 14.4:</w:t>
      </w:r>
    </w:p>
    <w:p w:rsidR="00E52B9A" w:rsidRPr="00BE7254" w:rsidRDefault="00E52B9A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proofErr w:type="gramStart"/>
      <w:r w:rsidRPr="00BE7254">
        <w:rPr>
          <w:bCs/>
          <w:sz w:val="26"/>
          <w:szCs w:val="26"/>
        </w:rPr>
        <w:t xml:space="preserve">в подпункте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а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слова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 xml:space="preserve">подпункте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д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пункта 14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заменить словами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по</w:t>
      </w:r>
      <w:r w:rsidRPr="00BE7254">
        <w:rPr>
          <w:bCs/>
          <w:sz w:val="26"/>
          <w:szCs w:val="26"/>
        </w:rPr>
        <w:t>д</w:t>
      </w:r>
      <w:r w:rsidRPr="00BE7254">
        <w:rPr>
          <w:bCs/>
          <w:sz w:val="26"/>
          <w:szCs w:val="26"/>
        </w:rPr>
        <w:t xml:space="preserve">пунктах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д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и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е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пункта 14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>;</w:t>
      </w:r>
      <w:proofErr w:type="gramEnd"/>
    </w:p>
    <w:p w:rsidR="00E52B9A" w:rsidRPr="00BE7254" w:rsidRDefault="00E52B9A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 w:rsidRPr="00BE7254">
        <w:rPr>
          <w:bCs/>
          <w:sz w:val="26"/>
          <w:szCs w:val="26"/>
        </w:rPr>
        <w:t xml:space="preserve">подпункт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в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изложить в следующей редакции:</w:t>
      </w:r>
    </w:p>
    <w:p w:rsidR="00E52B9A" w:rsidRPr="00BE7254" w:rsidRDefault="00BE7254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="00E52B9A" w:rsidRPr="00BE7254">
        <w:rPr>
          <w:bCs/>
          <w:sz w:val="26"/>
          <w:szCs w:val="26"/>
        </w:rPr>
        <w:t>в) мотивированный вывод по результатам предварительного рассмотрения обращ</w:t>
      </w:r>
      <w:r w:rsidR="00E52B9A" w:rsidRPr="00BE7254">
        <w:rPr>
          <w:bCs/>
          <w:sz w:val="26"/>
          <w:szCs w:val="26"/>
        </w:rPr>
        <w:t>е</w:t>
      </w:r>
      <w:r w:rsidR="00E52B9A" w:rsidRPr="00BE7254">
        <w:rPr>
          <w:bCs/>
          <w:sz w:val="26"/>
          <w:szCs w:val="26"/>
        </w:rPr>
        <w:t xml:space="preserve">ний и уведомлений, указанных в абзацах втором и пятом подпункта </w:t>
      </w:r>
      <w:r>
        <w:rPr>
          <w:bCs/>
          <w:sz w:val="26"/>
          <w:szCs w:val="26"/>
        </w:rPr>
        <w:t>«</w:t>
      </w:r>
      <w:r w:rsidR="00E52B9A" w:rsidRPr="00BE7254">
        <w:rPr>
          <w:bCs/>
          <w:sz w:val="26"/>
          <w:szCs w:val="26"/>
        </w:rPr>
        <w:t>б</w:t>
      </w:r>
      <w:r>
        <w:rPr>
          <w:bCs/>
          <w:sz w:val="26"/>
          <w:szCs w:val="26"/>
        </w:rPr>
        <w:t>»</w:t>
      </w:r>
      <w:r w:rsidR="00E52B9A" w:rsidRPr="00BE7254">
        <w:rPr>
          <w:bCs/>
          <w:sz w:val="26"/>
          <w:szCs w:val="26"/>
        </w:rPr>
        <w:t xml:space="preserve"> и подпункт</w:t>
      </w:r>
      <w:r w:rsidR="00E52B9A" w:rsidRPr="00BE7254">
        <w:rPr>
          <w:bCs/>
          <w:sz w:val="26"/>
          <w:szCs w:val="26"/>
        </w:rPr>
        <w:t>ах</w:t>
      </w:r>
      <w:r w:rsidR="00E52B9A" w:rsidRPr="00BE725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="00E52B9A" w:rsidRPr="00BE7254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>»</w:t>
      </w:r>
      <w:r w:rsidR="00E52B9A" w:rsidRPr="00BE7254">
        <w:rPr>
          <w:bCs/>
          <w:sz w:val="26"/>
          <w:szCs w:val="26"/>
        </w:rPr>
        <w:t xml:space="preserve"> </w:t>
      </w:r>
      <w:r w:rsidR="00E52B9A" w:rsidRPr="00BE7254">
        <w:rPr>
          <w:bCs/>
          <w:sz w:val="26"/>
          <w:szCs w:val="26"/>
        </w:rPr>
        <w:t xml:space="preserve">и </w:t>
      </w:r>
      <w:r>
        <w:rPr>
          <w:bCs/>
          <w:sz w:val="26"/>
          <w:szCs w:val="26"/>
        </w:rPr>
        <w:t>«</w:t>
      </w:r>
      <w:r w:rsidR="00E52B9A" w:rsidRPr="00BE7254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»</w:t>
      </w:r>
      <w:r w:rsidR="00E52B9A" w:rsidRPr="00BE7254">
        <w:rPr>
          <w:bCs/>
          <w:sz w:val="26"/>
          <w:szCs w:val="26"/>
        </w:rPr>
        <w:t xml:space="preserve"> </w:t>
      </w:r>
      <w:r w:rsidR="00E52B9A" w:rsidRPr="00BE7254">
        <w:rPr>
          <w:bCs/>
          <w:sz w:val="26"/>
          <w:szCs w:val="26"/>
        </w:rPr>
        <w:t xml:space="preserve">пункта 14 настоящего Порядка, а также рекомендации для принятия одного из решений в соответствии с пунктами 22, 23.3, </w:t>
      </w:r>
      <w:r w:rsidRPr="00BE7254">
        <w:rPr>
          <w:bCs/>
          <w:sz w:val="26"/>
          <w:szCs w:val="26"/>
        </w:rPr>
        <w:t xml:space="preserve">23.4, </w:t>
      </w:r>
      <w:r w:rsidR="00E52B9A" w:rsidRPr="00BE7254">
        <w:rPr>
          <w:bCs/>
          <w:sz w:val="26"/>
          <w:szCs w:val="26"/>
        </w:rPr>
        <w:t>24.1 насто</w:t>
      </w:r>
      <w:r w:rsidR="00E52B9A" w:rsidRPr="00BE7254">
        <w:rPr>
          <w:bCs/>
          <w:sz w:val="26"/>
          <w:szCs w:val="26"/>
        </w:rPr>
        <w:t>я</w:t>
      </w:r>
      <w:r w:rsidR="00E52B9A" w:rsidRPr="00BE7254">
        <w:rPr>
          <w:bCs/>
          <w:sz w:val="26"/>
          <w:szCs w:val="26"/>
        </w:rPr>
        <w:t>щего Порядка или иного р</w:t>
      </w:r>
      <w:r w:rsidR="00E52B9A" w:rsidRPr="00BE7254">
        <w:rPr>
          <w:bCs/>
          <w:sz w:val="26"/>
          <w:szCs w:val="26"/>
        </w:rPr>
        <w:t>е</w:t>
      </w:r>
      <w:r w:rsidR="00E52B9A" w:rsidRPr="00BE7254">
        <w:rPr>
          <w:bCs/>
          <w:sz w:val="26"/>
          <w:szCs w:val="26"/>
        </w:rPr>
        <w:t>шения</w:t>
      </w:r>
      <w:proofErr w:type="gramStart"/>
      <w:r w:rsidR="00E52B9A" w:rsidRPr="00BE725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</w:t>
      </w:r>
      <w:r w:rsidR="00E52B9A" w:rsidRPr="00BE7254">
        <w:rPr>
          <w:bCs/>
          <w:sz w:val="26"/>
          <w:szCs w:val="26"/>
        </w:rPr>
        <w:t>;</w:t>
      </w:r>
      <w:proofErr w:type="gramEnd"/>
    </w:p>
    <w:p w:rsidR="00E52B9A" w:rsidRPr="00BE7254" w:rsidRDefault="00C35798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 w:rsidRPr="00BE7254">
        <w:rPr>
          <w:bCs/>
          <w:sz w:val="26"/>
          <w:szCs w:val="26"/>
        </w:rPr>
        <w:t>абзац шестой пункта 16 изложить в следующей редакции:</w:t>
      </w:r>
    </w:p>
    <w:p w:rsidR="00C35798" w:rsidRPr="00BE7254" w:rsidRDefault="00BE7254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«</w:t>
      </w:r>
      <w:r w:rsidR="00C35798" w:rsidRPr="00BE7254">
        <w:rPr>
          <w:bCs/>
          <w:sz w:val="26"/>
          <w:szCs w:val="26"/>
        </w:rPr>
        <w:t>Уведомлени</w:t>
      </w:r>
      <w:r w:rsidR="00C35798" w:rsidRPr="00BE7254">
        <w:rPr>
          <w:bCs/>
          <w:sz w:val="26"/>
          <w:szCs w:val="26"/>
        </w:rPr>
        <w:t>я</w:t>
      </w:r>
      <w:r w:rsidR="00C35798" w:rsidRPr="00BE7254">
        <w:rPr>
          <w:bCs/>
          <w:sz w:val="26"/>
          <w:szCs w:val="26"/>
        </w:rPr>
        <w:t>, указанн</w:t>
      </w:r>
      <w:r w:rsidR="00C35798" w:rsidRPr="00BE7254">
        <w:rPr>
          <w:bCs/>
          <w:sz w:val="26"/>
          <w:szCs w:val="26"/>
        </w:rPr>
        <w:t>ы</w:t>
      </w:r>
      <w:r w:rsidR="00C35798" w:rsidRPr="00BE7254">
        <w:rPr>
          <w:bCs/>
          <w:sz w:val="26"/>
          <w:szCs w:val="26"/>
        </w:rPr>
        <w:t>е в подпункт</w:t>
      </w:r>
      <w:r w:rsidR="00C35798" w:rsidRPr="00BE7254">
        <w:rPr>
          <w:bCs/>
          <w:sz w:val="26"/>
          <w:szCs w:val="26"/>
        </w:rPr>
        <w:t>ах</w:t>
      </w:r>
      <w:r w:rsidR="00C35798" w:rsidRPr="00BE725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«</w:t>
      </w:r>
      <w:r w:rsidR="00C35798" w:rsidRPr="00BE7254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>»</w:t>
      </w:r>
      <w:r w:rsidR="00C35798" w:rsidRPr="00BE7254">
        <w:rPr>
          <w:bCs/>
          <w:sz w:val="26"/>
          <w:szCs w:val="26"/>
        </w:rPr>
        <w:t xml:space="preserve"> и </w:t>
      </w:r>
      <w:r>
        <w:rPr>
          <w:bCs/>
          <w:sz w:val="26"/>
          <w:szCs w:val="26"/>
        </w:rPr>
        <w:t>«</w:t>
      </w:r>
      <w:r w:rsidR="00C35798" w:rsidRPr="00BE7254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»</w:t>
      </w:r>
      <w:r w:rsidR="00C35798" w:rsidRPr="00BE7254">
        <w:rPr>
          <w:bCs/>
          <w:sz w:val="26"/>
          <w:szCs w:val="26"/>
        </w:rPr>
        <w:t xml:space="preserve"> пункта 14 настоящего П</w:t>
      </w:r>
      <w:r w:rsidR="00C35798" w:rsidRPr="00BE7254">
        <w:rPr>
          <w:bCs/>
          <w:sz w:val="26"/>
          <w:szCs w:val="26"/>
        </w:rPr>
        <w:t>о</w:t>
      </w:r>
      <w:r w:rsidR="00C35798" w:rsidRPr="00BE7254">
        <w:rPr>
          <w:bCs/>
          <w:sz w:val="26"/>
          <w:szCs w:val="26"/>
        </w:rPr>
        <w:t>рядка, как правило, рассматрива</w:t>
      </w:r>
      <w:r w:rsidR="00C35798" w:rsidRPr="00BE7254">
        <w:rPr>
          <w:bCs/>
          <w:sz w:val="26"/>
          <w:szCs w:val="26"/>
        </w:rPr>
        <w:t>ю</w:t>
      </w:r>
      <w:r w:rsidR="00C35798" w:rsidRPr="00BE7254">
        <w:rPr>
          <w:bCs/>
          <w:sz w:val="26"/>
          <w:szCs w:val="26"/>
        </w:rPr>
        <w:t>тся на очередном (плановом) заседании коми</w:t>
      </w:r>
      <w:r w:rsidR="00C35798" w:rsidRPr="00BE7254">
        <w:rPr>
          <w:bCs/>
          <w:sz w:val="26"/>
          <w:szCs w:val="26"/>
        </w:rPr>
        <w:t>с</w:t>
      </w:r>
      <w:r w:rsidR="00C35798" w:rsidRPr="00BE7254">
        <w:rPr>
          <w:bCs/>
          <w:sz w:val="26"/>
          <w:szCs w:val="26"/>
        </w:rPr>
        <w:t>сии.</w:t>
      </w:r>
      <w:r>
        <w:rPr>
          <w:bCs/>
          <w:sz w:val="26"/>
          <w:szCs w:val="26"/>
        </w:rPr>
        <w:t>»</w:t>
      </w:r>
      <w:r w:rsidR="00C35798" w:rsidRPr="00BE7254">
        <w:rPr>
          <w:bCs/>
          <w:sz w:val="26"/>
          <w:szCs w:val="26"/>
        </w:rPr>
        <w:t>;</w:t>
      </w:r>
      <w:proofErr w:type="gramEnd"/>
    </w:p>
    <w:p w:rsidR="00CE5826" w:rsidRPr="00BE7254" w:rsidRDefault="00CE5826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 w:rsidRPr="00BE7254">
        <w:rPr>
          <w:bCs/>
          <w:sz w:val="26"/>
          <w:szCs w:val="26"/>
        </w:rPr>
        <w:t xml:space="preserve">в пункте 17 </w:t>
      </w:r>
      <w:r w:rsidRPr="00BE7254">
        <w:rPr>
          <w:bCs/>
          <w:sz w:val="26"/>
          <w:szCs w:val="26"/>
        </w:rPr>
        <w:t xml:space="preserve">слова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подпункт</w:t>
      </w:r>
      <w:r w:rsidRPr="00BE7254">
        <w:rPr>
          <w:bCs/>
          <w:sz w:val="26"/>
          <w:szCs w:val="26"/>
        </w:rPr>
        <w:t>ом</w:t>
      </w:r>
      <w:r w:rsidRPr="00BE7254">
        <w:rPr>
          <w:bCs/>
          <w:sz w:val="26"/>
          <w:szCs w:val="26"/>
        </w:rPr>
        <w:t xml:space="preserve">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б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пункта 14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заменить словами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подпункт</w:t>
      </w:r>
      <w:r w:rsidRPr="00BE7254">
        <w:rPr>
          <w:bCs/>
          <w:sz w:val="26"/>
          <w:szCs w:val="26"/>
        </w:rPr>
        <w:t>а</w:t>
      </w:r>
      <w:r w:rsidR="002841CB" w:rsidRPr="00BE7254">
        <w:rPr>
          <w:bCs/>
          <w:sz w:val="26"/>
          <w:szCs w:val="26"/>
        </w:rPr>
        <w:t>ми</w:t>
      </w:r>
      <w:r w:rsidRPr="00BE7254">
        <w:rPr>
          <w:bCs/>
          <w:sz w:val="26"/>
          <w:szCs w:val="26"/>
        </w:rPr>
        <w:t xml:space="preserve">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б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и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е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пункта 14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>;</w:t>
      </w:r>
    </w:p>
    <w:p w:rsidR="002841CB" w:rsidRPr="00BE7254" w:rsidRDefault="002841CB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proofErr w:type="gramStart"/>
      <w:r w:rsidRPr="00BE7254">
        <w:rPr>
          <w:bCs/>
          <w:sz w:val="26"/>
          <w:szCs w:val="26"/>
        </w:rPr>
        <w:t xml:space="preserve">в подпункте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а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пункта 17.1 </w:t>
      </w:r>
      <w:r w:rsidRPr="00BE7254">
        <w:rPr>
          <w:bCs/>
          <w:sz w:val="26"/>
          <w:szCs w:val="26"/>
        </w:rPr>
        <w:t xml:space="preserve">слова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 xml:space="preserve">подпунктом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б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пункта 14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заменить сл</w:t>
      </w:r>
      <w:r w:rsidRPr="00BE7254">
        <w:rPr>
          <w:bCs/>
          <w:sz w:val="26"/>
          <w:szCs w:val="26"/>
        </w:rPr>
        <w:t>о</w:t>
      </w:r>
      <w:r w:rsidRPr="00BE7254">
        <w:rPr>
          <w:bCs/>
          <w:sz w:val="26"/>
          <w:szCs w:val="26"/>
        </w:rPr>
        <w:t xml:space="preserve">вами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подпункт</w:t>
      </w:r>
      <w:r w:rsidRPr="00BE7254">
        <w:rPr>
          <w:bCs/>
          <w:sz w:val="26"/>
          <w:szCs w:val="26"/>
        </w:rPr>
        <w:t>ами</w:t>
      </w:r>
      <w:r w:rsidRPr="00BE7254">
        <w:rPr>
          <w:bCs/>
          <w:sz w:val="26"/>
          <w:szCs w:val="26"/>
        </w:rPr>
        <w:t xml:space="preserve">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б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и </w:t>
      </w:r>
      <w:r w:rsidR="00BE7254"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е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пункта 14</w:t>
      </w:r>
      <w:r w:rsidR="00BE7254"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>;</w:t>
      </w:r>
      <w:proofErr w:type="gramEnd"/>
    </w:p>
    <w:p w:rsidR="002841CB" w:rsidRPr="00BE7254" w:rsidRDefault="00BE7254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 w:rsidRPr="00BE7254">
        <w:rPr>
          <w:bCs/>
          <w:sz w:val="26"/>
          <w:szCs w:val="26"/>
        </w:rPr>
        <w:t>дополнить пунктом 23.4 следующего содержания:</w:t>
      </w:r>
    </w:p>
    <w:p w:rsidR="00BE7254" w:rsidRPr="00BE7254" w:rsidRDefault="00BE7254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23.4.</w:t>
      </w:r>
      <w:r w:rsidRPr="00BE7254">
        <w:rPr>
          <w:bCs/>
          <w:sz w:val="26"/>
          <w:szCs w:val="26"/>
        </w:rPr>
        <w:t xml:space="preserve"> По итогам рассмотрения вопроса, указанного в подпункте </w:t>
      </w:r>
      <w:r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пункта 1</w:t>
      </w:r>
      <w:r w:rsidRPr="00BE7254">
        <w:rPr>
          <w:bCs/>
          <w:sz w:val="26"/>
          <w:szCs w:val="26"/>
        </w:rPr>
        <w:t>4</w:t>
      </w:r>
      <w:r w:rsidRPr="00BE7254">
        <w:rPr>
          <w:bCs/>
          <w:sz w:val="26"/>
          <w:szCs w:val="26"/>
        </w:rPr>
        <w:t xml:space="preserve"> наст</w:t>
      </w:r>
      <w:r w:rsidRPr="00BE7254">
        <w:rPr>
          <w:bCs/>
          <w:sz w:val="26"/>
          <w:szCs w:val="26"/>
        </w:rPr>
        <w:t>о</w:t>
      </w:r>
      <w:r w:rsidRPr="00BE7254">
        <w:rPr>
          <w:bCs/>
          <w:sz w:val="26"/>
          <w:szCs w:val="26"/>
        </w:rPr>
        <w:t xml:space="preserve">ящего </w:t>
      </w:r>
      <w:r w:rsidRPr="00BE7254">
        <w:rPr>
          <w:bCs/>
          <w:sz w:val="26"/>
          <w:szCs w:val="26"/>
        </w:rPr>
        <w:t>Порядка</w:t>
      </w:r>
      <w:r w:rsidRPr="00BE7254">
        <w:rPr>
          <w:bCs/>
          <w:sz w:val="26"/>
          <w:szCs w:val="26"/>
        </w:rPr>
        <w:t>, комиссия принимает одно из следующих решений:</w:t>
      </w:r>
    </w:p>
    <w:p w:rsidR="00BE7254" w:rsidRPr="00BE7254" w:rsidRDefault="00BE7254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 w:rsidRPr="00BE7254">
        <w:rPr>
          <w:bCs/>
          <w:sz w:val="26"/>
          <w:szCs w:val="26"/>
        </w:rPr>
        <w:t xml:space="preserve">а) признать наличие причинно-следственной связи между возникновением не зависящих от </w:t>
      </w:r>
      <w:r w:rsidRPr="00BE7254">
        <w:rPr>
          <w:bCs/>
          <w:sz w:val="26"/>
          <w:szCs w:val="26"/>
        </w:rPr>
        <w:t>гражданского</w:t>
      </w:r>
      <w:r w:rsidRPr="00BE7254">
        <w:rPr>
          <w:bCs/>
          <w:sz w:val="26"/>
          <w:szCs w:val="26"/>
        </w:rPr>
        <w:t xml:space="preserve"> служаще</w:t>
      </w:r>
      <w:bookmarkStart w:id="0" w:name="_GoBack"/>
      <w:bookmarkEnd w:id="0"/>
      <w:r w:rsidRPr="00BE7254">
        <w:rPr>
          <w:bCs/>
          <w:sz w:val="26"/>
          <w:szCs w:val="26"/>
        </w:rPr>
        <w:t>го обстоятельств и невозможностью соблюд</w:t>
      </w:r>
      <w:r w:rsidRPr="00BE7254">
        <w:rPr>
          <w:bCs/>
          <w:sz w:val="26"/>
          <w:szCs w:val="26"/>
        </w:rPr>
        <w:t>е</w:t>
      </w:r>
      <w:r w:rsidRPr="00BE7254">
        <w:rPr>
          <w:bCs/>
          <w:sz w:val="26"/>
          <w:szCs w:val="26"/>
        </w:rPr>
        <w:t>ния им требований к служебному поведению и (или) требований об урегулиров</w:t>
      </w:r>
      <w:r w:rsidRPr="00BE7254">
        <w:rPr>
          <w:bCs/>
          <w:sz w:val="26"/>
          <w:szCs w:val="26"/>
        </w:rPr>
        <w:t>а</w:t>
      </w:r>
      <w:r w:rsidRPr="00BE7254">
        <w:rPr>
          <w:bCs/>
          <w:sz w:val="26"/>
          <w:szCs w:val="26"/>
        </w:rPr>
        <w:t>нии конфликта и</w:t>
      </w:r>
      <w:r w:rsidRPr="00BE7254">
        <w:rPr>
          <w:bCs/>
          <w:sz w:val="26"/>
          <w:szCs w:val="26"/>
        </w:rPr>
        <w:t>н</w:t>
      </w:r>
      <w:r w:rsidRPr="00BE7254">
        <w:rPr>
          <w:bCs/>
          <w:sz w:val="26"/>
          <w:szCs w:val="26"/>
        </w:rPr>
        <w:t>тересов;</w:t>
      </w:r>
    </w:p>
    <w:p w:rsidR="00BE7254" w:rsidRPr="00BE7254" w:rsidRDefault="00BE7254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 w:rsidRPr="00BE7254">
        <w:rPr>
          <w:bCs/>
          <w:sz w:val="26"/>
          <w:szCs w:val="26"/>
        </w:rPr>
        <w:t xml:space="preserve">б) признать отсутствие причинно-следственной связи между возникновением не зависящих от </w:t>
      </w:r>
      <w:r w:rsidRPr="00BE7254">
        <w:rPr>
          <w:bCs/>
          <w:sz w:val="26"/>
          <w:szCs w:val="26"/>
        </w:rPr>
        <w:t>гражданского</w:t>
      </w:r>
      <w:r w:rsidRPr="00BE7254">
        <w:rPr>
          <w:bCs/>
          <w:sz w:val="26"/>
          <w:szCs w:val="26"/>
        </w:rPr>
        <w:t xml:space="preserve"> служащего обстоятельств и невозможностью с</w:t>
      </w:r>
      <w:r w:rsidRPr="00BE7254">
        <w:rPr>
          <w:bCs/>
          <w:sz w:val="26"/>
          <w:szCs w:val="26"/>
        </w:rPr>
        <w:t>о</w:t>
      </w:r>
      <w:r w:rsidRPr="00BE7254">
        <w:rPr>
          <w:bCs/>
          <w:sz w:val="26"/>
          <w:szCs w:val="26"/>
        </w:rPr>
        <w:t>блюдения им требований к служебному поведению и (или) требований об урегул</w:t>
      </w:r>
      <w:r w:rsidRPr="00BE7254">
        <w:rPr>
          <w:bCs/>
          <w:sz w:val="26"/>
          <w:szCs w:val="26"/>
        </w:rPr>
        <w:t>и</w:t>
      </w:r>
      <w:r w:rsidRPr="00BE7254">
        <w:rPr>
          <w:bCs/>
          <w:sz w:val="26"/>
          <w:szCs w:val="26"/>
        </w:rPr>
        <w:t>ровании конфликта и</w:t>
      </w:r>
      <w:r w:rsidRPr="00BE7254">
        <w:rPr>
          <w:bCs/>
          <w:sz w:val="26"/>
          <w:szCs w:val="26"/>
        </w:rPr>
        <w:t>н</w:t>
      </w:r>
      <w:r w:rsidRPr="00BE7254">
        <w:rPr>
          <w:bCs/>
          <w:sz w:val="26"/>
          <w:szCs w:val="26"/>
        </w:rPr>
        <w:t>тересов</w:t>
      </w:r>
      <w:proofErr w:type="gramStart"/>
      <w:r w:rsidRPr="00BE725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>;</w:t>
      </w:r>
      <w:proofErr w:type="gramEnd"/>
    </w:p>
    <w:p w:rsidR="00BE7254" w:rsidRPr="00BE7254" w:rsidRDefault="00BE7254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 w:rsidRPr="00BE7254">
        <w:rPr>
          <w:bCs/>
          <w:sz w:val="26"/>
          <w:szCs w:val="26"/>
        </w:rPr>
        <w:t>пункт 24 изложить в следующей редакции:</w:t>
      </w:r>
    </w:p>
    <w:p w:rsidR="000255D2" w:rsidRPr="00BE7254" w:rsidRDefault="00BE7254" w:rsidP="00BE7254">
      <w:pPr>
        <w:pStyle w:val="ab"/>
        <w:spacing w:before="0" w:beforeAutospacing="0" w:after="0" w:afterAutospacing="0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2</w:t>
      </w:r>
      <w:r w:rsidRPr="00BE7254">
        <w:rPr>
          <w:bCs/>
          <w:sz w:val="26"/>
          <w:szCs w:val="26"/>
        </w:rPr>
        <w:t>4</w:t>
      </w:r>
      <w:r w:rsidRPr="00BE7254">
        <w:rPr>
          <w:bCs/>
          <w:sz w:val="26"/>
          <w:szCs w:val="26"/>
        </w:rPr>
        <w:t xml:space="preserve">. По итогам рассмотрения вопросов, указанных в подпунктах </w:t>
      </w:r>
      <w:r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б</w:t>
      </w:r>
      <w:r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г</w:t>
      </w:r>
      <w:r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и </w:t>
      </w:r>
      <w:r>
        <w:rPr>
          <w:bCs/>
          <w:sz w:val="26"/>
          <w:szCs w:val="26"/>
        </w:rPr>
        <w:t>«</w:t>
      </w:r>
      <w:r w:rsidRPr="00BE7254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 xml:space="preserve"> пункта 1</w:t>
      </w:r>
      <w:r w:rsidRPr="00BE7254">
        <w:rPr>
          <w:bCs/>
          <w:sz w:val="26"/>
          <w:szCs w:val="26"/>
        </w:rPr>
        <w:t>4</w:t>
      </w:r>
      <w:r w:rsidRPr="00BE7254">
        <w:rPr>
          <w:bCs/>
          <w:sz w:val="26"/>
          <w:szCs w:val="26"/>
        </w:rPr>
        <w:t xml:space="preserve"> настоящего </w:t>
      </w:r>
      <w:r w:rsidRPr="00BE7254">
        <w:rPr>
          <w:bCs/>
          <w:sz w:val="26"/>
          <w:szCs w:val="26"/>
        </w:rPr>
        <w:t>Порядка</w:t>
      </w:r>
      <w:r w:rsidRPr="00BE7254">
        <w:rPr>
          <w:bCs/>
          <w:sz w:val="26"/>
          <w:szCs w:val="26"/>
        </w:rPr>
        <w:t>, и при наличии к тому оснований коми</w:t>
      </w:r>
      <w:r w:rsidRPr="00BE7254">
        <w:rPr>
          <w:bCs/>
          <w:sz w:val="26"/>
          <w:szCs w:val="26"/>
        </w:rPr>
        <w:t>с</w:t>
      </w:r>
      <w:r w:rsidRPr="00BE7254">
        <w:rPr>
          <w:bCs/>
          <w:sz w:val="26"/>
          <w:szCs w:val="26"/>
        </w:rPr>
        <w:t>сия может принять иное решение, чем это предусмотрено пунктами 2</w:t>
      </w:r>
      <w:r w:rsidRPr="00BE7254">
        <w:rPr>
          <w:bCs/>
          <w:sz w:val="26"/>
          <w:szCs w:val="26"/>
        </w:rPr>
        <w:t>0</w:t>
      </w:r>
      <w:r w:rsidRPr="00BE7254">
        <w:rPr>
          <w:bCs/>
          <w:sz w:val="26"/>
          <w:szCs w:val="26"/>
        </w:rPr>
        <w:t xml:space="preserve"> </w:t>
      </w:r>
      <w:r w:rsidRPr="00BE7254">
        <w:rPr>
          <w:bCs/>
          <w:sz w:val="26"/>
          <w:szCs w:val="26"/>
        </w:rPr>
        <w:t>–</w:t>
      </w:r>
      <w:r w:rsidRPr="00BE7254">
        <w:rPr>
          <w:bCs/>
          <w:sz w:val="26"/>
          <w:szCs w:val="26"/>
        </w:rPr>
        <w:t xml:space="preserve"> </w:t>
      </w:r>
      <w:r w:rsidRPr="00BE7254">
        <w:rPr>
          <w:bCs/>
          <w:sz w:val="26"/>
          <w:szCs w:val="26"/>
        </w:rPr>
        <w:t>23.4</w:t>
      </w:r>
      <w:r w:rsidRPr="00BE7254">
        <w:rPr>
          <w:bCs/>
          <w:sz w:val="26"/>
          <w:szCs w:val="26"/>
        </w:rPr>
        <w:t xml:space="preserve"> и </w:t>
      </w:r>
      <w:r w:rsidRPr="00BE7254">
        <w:rPr>
          <w:bCs/>
          <w:sz w:val="26"/>
          <w:szCs w:val="26"/>
        </w:rPr>
        <w:t>24.1</w:t>
      </w:r>
      <w:r w:rsidRPr="00BE7254">
        <w:rPr>
          <w:bCs/>
          <w:sz w:val="26"/>
          <w:szCs w:val="26"/>
        </w:rPr>
        <w:t xml:space="preserve"> настоящего </w:t>
      </w:r>
      <w:r w:rsidRPr="00BE7254">
        <w:rPr>
          <w:bCs/>
          <w:sz w:val="26"/>
          <w:szCs w:val="26"/>
        </w:rPr>
        <w:t>Порядка</w:t>
      </w:r>
      <w:r w:rsidRPr="00BE7254">
        <w:rPr>
          <w:bCs/>
          <w:sz w:val="26"/>
          <w:szCs w:val="26"/>
        </w:rPr>
        <w:t>. Основания и мотивы принятия такого решения должны быть отражены в протоколе зас</w:t>
      </w:r>
      <w:r w:rsidRPr="00BE7254">
        <w:rPr>
          <w:bCs/>
          <w:sz w:val="26"/>
          <w:szCs w:val="26"/>
        </w:rPr>
        <w:t>е</w:t>
      </w:r>
      <w:r w:rsidRPr="00BE7254">
        <w:rPr>
          <w:bCs/>
          <w:sz w:val="26"/>
          <w:szCs w:val="26"/>
        </w:rPr>
        <w:t>дания комиссии</w:t>
      </w:r>
      <w:proofErr w:type="gramStart"/>
      <w:r w:rsidRPr="00BE7254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</w:t>
      </w:r>
      <w:r w:rsidRPr="00BE7254">
        <w:rPr>
          <w:bCs/>
          <w:sz w:val="26"/>
          <w:szCs w:val="26"/>
        </w:rPr>
        <w:t>.</w:t>
      </w:r>
      <w:r w:rsidR="00E52B9A" w:rsidRPr="00BE7254">
        <w:rPr>
          <w:bCs/>
          <w:sz w:val="26"/>
          <w:szCs w:val="26"/>
        </w:rPr>
        <w:t xml:space="preserve"> </w:t>
      </w:r>
      <w:r w:rsidR="00B973CF" w:rsidRPr="00BE7254">
        <w:rPr>
          <w:bCs/>
          <w:sz w:val="26"/>
          <w:szCs w:val="26"/>
        </w:rPr>
        <w:t xml:space="preserve"> </w:t>
      </w:r>
      <w:r w:rsidR="00B973CF" w:rsidRPr="00BE7254">
        <w:rPr>
          <w:bCs/>
          <w:sz w:val="26"/>
          <w:szCs w:val="26"/>
        </w:rPr>
        <w:t xml:space="preserve"> </w:t>
      </w:r>
      <w:proofErr w:type="gramEnd"/>
    </w:p>
    <w:p w:rsidR="000C3C04" w:rsidRPr="00BE7254" w:rsidRDefault="000C3C04" w:rsidP="00BE7254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E7254">
        <w:rPr>
          <w:bCs/>
          <w:sz w:val="26"/>
          <w:szCs w:val="26"/>
        </w:rPr>
        <w:t>2. Настоящий приказ вступает в силу через десять дней после дня его офиц</w:t>
      </w:r>
      <w:r w:rsidRPr="00BE7254">
        <w:rPr>
          <w:bCs/>
          <w:sz w:val="26"/>
          <w:szCs w:val="26"/>
        </w:rPr>
        <w:t>и</w:t>
      </w:r>
      <w:r w:rsidRPr="00BE7254">
        <w:rPr>
          <w:bCs/>
          <w:sz w:val="26"/>
          <w:szCs w:val="26"/>
        </w:rPr>
        <w:t>ального опубликования.</w:t>
      </w:r>
    </w:p>
    <w:p w:rsidR="000C3C04" w:rsidRPr="00BE7254" w:rsidRDefault="000C3C04" w:rsidP="00BE7254">
      <w:pPr>
        <w:rPr>
          <w:bCs/>
          <w:sz w:val="26"/>
          <w:szCs w:val="26"/>
        </w:rPr>
      </w:pPr>
    </w:p>
    <w:p w:rsidR="000C3C04" w:rsidRPr="008A0E26" w:rsidRDefault="000C3C04" w:rsidP="000C3C04">
      <w:pPr>
        <w:widowControl w:val="0"/>
        <w:ind w:firstLine="708"/>
        <w:jc w:val="both"/>
        <w:rPr>
          <w:sz w:val="26"/>
          <w:szCs w:val="26"/>
        </w:rPr>
      </w:pPr>
    </w:p>
    <w:p w:rsidR="000C3C04" w:rsidRPr="008A0E26" w:rsidRDefault="000C3C04" w:rsidP="000C3C04">
      <w:pPr>
        <w:widowControl w:val="0"/>
        <w:ind w:firstLine="708"/>
        <w:jc w:val="both"/>
        <w:rPr>
          <w:sz w:val="26"/>
          <w:szCs w:val="26"/>
        </w:rPr>
      </w:pPr>
    </w:p>
    <w:p w:rsidR="000C3C04" w:rsidRDefault="000C3C04" w:rsidP="000C3C04">
      <w:pPr>
        <w:widowControl w:val="0"/>
        <w:jc w:val="both"/>
        <w:rPr>
          <w:sz w:val="26"/>
          <w:szCs w:val="26"/>
        </w:rPr>
      </w:pPr>
      <w:r w:rsidRPr="008A0E26">
        <w:rPr>
          <w:sz w:val="26"/>
          <w:szCs w:val="26"/>
        </w:rPr>
        <w:t>Министр</w:t>
      </w:r>
      <w:r w:rsidRPr="008A0E26">
        <w:rPr>
          <w:sz w:val="26"/>
          <w:szCs w:val="26"/>
        </w:rPr>
        <w:tab/>
      </w:r>
      <w:r w:rsidRPr="008A0E26">
        <w:rPr>
          <w:sz w:val="26"/>
          <w:szCs w:val="26"/>
        </w:rPr>
        <w:tab/>
      </w:r>
      <w:r w:rsidRPr="008A0E26">
        <w:rPr>
          <w:sz w:val="26"/>
          <w:szCs w:val="26"/>
        </w:rPr>
        <w:tab/>
      </w:r>
      <w:r w:rsidRPr="008A0E26">
        <w:rPr>
          <w:sz w:val="26"/>
          <w:szCs w:val="26"/>
        </w:rPr>
        <w:tab/>
      </w:r>
      <w:r w:rsidRPr="008A0E26">
        <w:rPr>
          <w:sz w:val="26"/>
          <w:szCs w:val="26"/>
        </w:rPr>
        <w:tab/>
      </w:r>
      <w:r w:rsidRPr="008A0E26">
        <w:rPr>
          <w:sz w:val="26"/>
          <w:szCs w:val="26"/>
        </w:rPr>
        <w:tab/>
      </w:r>
      <w:r w:rsidRPr="008A0E26">
        <w:rPr>
          <w:sz w:val="26"/>
          <w:szCs w:val="26"/>
        </w:rPr>
        <w:tab/>
      </w:r>
      <w:r w:rsidRPr="008A0E26">
        <w:rPr>
          <w:sz w:val="26"/>
          <w:szCs w:val="26"/>
        </w:rPr>
        <w:tab/>
        <w:t xml:space="preserve">                         В.В. Петров</w:t>
      </w:r>
    </w:p>
    <w:p w:rsidR="00413FB4" w:rsidRDefault="00413FB4" w:rsidP="000C3C04">
      <w:pPr>
        <w:tabs>
          <w:tab w:val="left" w:pos="4536"/>
        </w:tabs>
        <w:spacing w:line="235" w:lineRule="auto"/>
        <w:ind w:right="4108"/>
        <w:jc w:val="both"/>
      </w:pPr>
    </w:p>
    <w:sectPr w:rsidR="00413FB4" w:rsidSect="00E04980">
      <w:headerReference w:type="even" r:id="rId10"/>
      <w:headerReference w:type="default" r:id="rId11"/>
      <w:pgSz w:w="11906" w:h="16838" w:code="9"/>
      <w:pgMar w:top="993" w:right="850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24" w:rsidRDefault="00276124">
      <w:r>
        <w:separator/>
      </w:r>
    </w:p>
  </w:endnote>
  <w:endnote w:type="continuationSeparator" w:id="0">
    <w:p w:rsidR="00276124" w:rsidRDefault="00276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24" w:rsidRDefault="00276124">
      <w:r>
        <w:separator/>
      </w:r>
    </w:p>
  </w:footnote>
  <w:footnote w:type="continuationSeparator" w:id="0">
    <w:p w:rsidR="00276124" w:rsidRDefault="00276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62" w:rsidRDefault="000949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4962" w:rsidRDefault="000949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62" w:rsidRDefault="000949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0279">
      <w:rPr>
        <w:rStyle w:val="a6"/>
        <w:noProof/>
      </w:rPr>
      <w:t>2</w:t>
    </w:r>
    <w:r>
      <w:rPr>
        <w:rStyle w:val="a6"/>
      </w:rPr>
      <w:fldChar w:fldCharType="end"/>
    </w:r>
  </w:p>
  <w:p w:rsidR="00094962" w:rsidRDefault="000949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92F7E"/>
    <w:multiLevelType w:val="hybridMultilevel"/>
    <w:tmpl w:val="11680E9E"/>
    <w:lvl w:ilvl="0" w:tplc="182212AE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56549C"/>
    <w:multiLevelType w:val="hybridMultilevel"/>
    <w:tmpl w:val="9E909850"/>
    <w:lvl w:ilvl="0" w:tplc="DD222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6519E6"/>
    <w:multiLevelType w:val="hybridMultilevel"/>
    <w:tmpl w:val="12BE62C2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85E49"/>
    <w:multiLevelType w:val="hybridMultilevel"/>
    <w:tmpl w:val="999A2C92"/>
    <w:lvl w:ilvl="0" w:tplc="B08C5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3C"/>
    <w:rsid w:val="00023662"/>
    <w:rsid w:val="000255D2"/>
    <w:rsid w:val="00036C27"/>
    <w:rsid w:val="00043122"/>
    <w:rsid w:val="00044507"/>
    <w:rsid w:val="000568B2"/>
    <w:rsid w:val="00094962"/>
    <w:rsid w:val="000A7FE0"/>
    <w:rsid w:val="000C11B0"/>
    <w:rsid w:val="000C15B5"/>
    <w:rsid w:val="000C2D52"/>
    <w:rsid w:val="000C3C04"/>
    <w:rsid w:val="000D2329"/>
    <w:rsid w:val="000F74FF"/>
    <w:rsid w:val="0010405B"/>
    <w:rsid w:val="00127FEF"/>
    <w:rsid w:val="001564D5"/>
    <w:rsid w:val="00161683"/>
    <w:rsid w:val="00172E46"/>
    <w:rsid w:val="00173A95"/>
    <w:rsid w:val="00177427"/>
    <w:rsid w:val="0018376D"/>
    <w:rsid w:val="00193704"/>
    <w:rsid w:val="00195AFB"/>
    <w:rsid w:val="001A1348"/>
    <w:rsid w:val="001B023F"/>
    <w:rsid w:val="001B56F0"/>
    <w:rsid w:val="001C1B9D"/>
    <w:rsid w:val="001D26F7"/>
    <w:rsid w:val="001D4E19"/>
    <w:rsid w:val="001E538D"/>
    <w:rsid w:val="00200B44"/>
    <w:rsid w:val="00215D51"/>
    <w:rsid w:val="002352DE"/>
    <w:rsid w:val="00235630"/>
    <w:rsid w:val="0024295F"/>
    <w:rsid w:val="00243087"/>
    <w:rsid w:val="002466EA"/>
    <w:rsid w:val="00260945"/>
    <w:rsid w:val="00266CA7"/>
    <w:rsid w:val="00267F30"/>
    <w:rsid w:val="00272108"/>
    <w:rsid w:val="00276124"/>
    <w:rsid w:val="00282708"/>
    <w:rsid w:val="002841CB"/>
    <w:rsid w:val="0028432C"/>
    <w:rsid w:val="00292166"/>
    <w:rsid w:val="00294B47"/>
    <w:rsid w:val="002A4153"/>
    <w:rsid w:val="002A5A29"/>
    <w:rsid w:val="002B4054"/>
    <w:rsid w:val="002C437F"/>
    <w:rsid w:val="002D003E"/>
    <w:rsid w:val="002E3E96"/>
    <w:rsid w:val="002E76E3"/>
    <w:rsid w:val="002F25AF"/>
    <w:rsid w:val="002F580B"/>
    <w:rsid w:val="00314AFB"/>
    <w:rsid w:val="00315AE8"/>
    <w:rsid w:val="0031770B"/>
    <w:rsid w:val="00317807"/>
    <w:rsid w:val="00320B68"/>
    <w:rsid w:val="00342B12"/>
    <w:rsid w:val="00354503"/>
    <w:rsid w:val="00361BB6"/>
    <w:rsid w:val="0036672F"/>
    <w:rsid w:val="00373C53"/>
    <w:rsid w:val="0037480E"/>
    <w:rsid w:val="003772A3"/>
    <w:rsid w:val="0038162E"/>
    <w:rsid w:val="00381E98"/>
    <w:rsid w:val="003966D4"/>
    <w:rsid w:val="003971DB"/>
    <w:rsid w:val="003A217D"/>
    <w:rsid w:val="003B29ED"/>
    <w:rsid w:val="003C37BE"/>
    <w:rsid w:val="003C46A6"/>
    <w:rsid w:val="003D10FA"/>
    <w:rsid w:val="003E14D6"/>
    <w:rsid w:val="00401EC8"/>
    <w:rsid w:val="0041398C"/>
    <w:rsid w:val="00413FB4"/>
    <w:rsid w:val="00422146"/>
    <w:rsid w:val="00433C80"/>
    <w:rsid w:val="00444B39"/>
    <w:rsid w:val="00453B56"/>
    <w:rsid w:val="004567A5"/>
    <w:rsid w:val="00460F8E"/>
    <w:rsid w:val="00465321"/>
    <w:rsid w:val="004678BB"/>
    <w:rsid w:val="0047037D"/>
    <w:rsid w:val="004725F3"/>
    <w:rsid w:val="004A2391"/>
    <w:rsid w:val="004A3948"/>
    <w:rsid w:val="004A6439"/>
    <w:rsid w:val="004B752A"/>
    <w:rsid w:val="004C518D"/>
    <w:rsid w:val="004E3767"/>
    <w:rsid w:val="004E76BC"/>
    <w:rsid w:val="004F6B8E"/>
    <w:rsid w:val="0050710C"/>
    <w:rsid w:val="00551AEA"/>
    <w:rsid w:val="00552C74"/>
    <w:rsid w:val="005708B6"/>
    <w:rsid w:val="00595084"/>
    <w:rsid w:val="005A57BF"/>
    <w:rsid w:val="005A57E1"/>
    <w:rsid w:val="005B30FB"/>
    <w:rsid w:val="005B33AA"/>
    <w:rsid w:val="005B6057"/>
    <w:rsid w:val="005C0597"/>
    <w:rsid w:val="005C7E1E"/>
    <w:rsid w:val="005D1575"/>
    <w:rsid w:val="005D1AA9"/>
    <w:rsid w:val="005D3A55"/>
    <w:rsid w:val="005D3B59"/>
    <w:rsid w:val="005D431D"/>
    <w:rsid w:val="005E2E0B"/>
    <w:rsid w:val="005E37EA"/>
    <w:rsid w:val="005F6F5E"/>
    <w:rsid w:val="00601A77"/>
    <w:rsid w:val="00604A05"/>
    <w:rsid w:val="006065DD"/>
    <w:rsid w:val="0061248D"/>
    <w:rsid w:val="00615771"/>
    <w:rsid w:val="00620988"/>
    <w:rsid w:val="00622647"/>
    <w:rsid w:val="00624742"/>
    <w:rsid w:val="006729CB"/>
    <w:rsid w:val="0067312E"/>
    <w:rsid w:val="00694F04"/>
    <w:rsid w:val="006D003A"/>
    <w:rsid w:val="006D14FE"/>
    <w:rsid w:val="006E4C8C"/>
    <w:rsid w:val="006F56D5"/>
    <w:rsid w:val="007026E2"/>
    <w:rsid w:val="0072162D"/>
    <w:rsid w:val="0072166B"/>
    <w:rsid w:val="007302FD"/>
    <w:rsid w:val="00742D3B"/>
    <w:rsid w:val="0074600F"/>
    <w:rsid w:val="00761A61"/>
    <w:rsid w:val="007962C2"/>
    <w:rsid w:val="007A1D8E"/>
    <w:rsid w:val="007B69BD"/>
    <w:rsid w:val="007B6C4D"/>
    <w:rsid w:val="007D4933"/>
    <w:rsid w:val="007E6A67"/>
    <w:rsid w:val="007F07A0"/>
    <w:rsid w:val="007F225C"/>
    <w:rsid w:val="008243A2"/>
    <w:rsid w:val="00830FB3"/>
    <w:rsid w:val="0083699A"/>
    <w:rsid w:val="00845E35"/>
    <w:rsid w:val="008531E1"/>
    <w:rsid w:val="00853AFC"/>
    <w:rsid w:val="00874AAD"/>
    <w:rsid w:val="0087557B"/>
    <w:rsid w:val="00875A13"/>
    <w:rsid w:val="0087638F"/>
    <w:rsid w:val="008852AE"/>
    <w:rsid w:val="0089253C"/>
    <w:rsid w:val="008940AE"/>
    <w:rsid w:val="00896F19"/>
    <w:rsid w:val="008A0E26"/>
    <w:rsid w:val="008A43BD"/>
    <w:rsid w:val="008B40DC"/>
    <w:rsid w:val="008B559E"/>
    <w:rsid w:val="008B7684"/>
    <w:rsid w:val="008B78FD"/>
    <w:rsid w:val="008B7966"/>
    <w:rsid w:val="008C15CF"/>
    <w:rsid w:val="008C3720"/>
    <w:rsid w:val="008D0A5A"/>
    <w:rsid w:val="008D478E"/>
    <w:rsid w:val="008E30EA"/>
    <w:rsid w:val="00900612"/>
    <w:rsid w:val="00903C4A"/>
    <w:rsid w:val="009101D3"/>
    <w:rsid w:val="00910492"/>
    <w:rsid w:val="009126F2"/>
    <w:rsid w:val="0094523F"/>
    <w:rsid w:val="00952186"/>
    <w:rsid w:val="00954F3C"/>
    <w:rsid w:val="00961078"/>
    <w:rsid w:val="009654ED"/>
    <w:rsid w:val="00966AA3"/>
    <w:rsid w:val="00970279"/>
    <w:rsid w:val="0097107E"/>
    <w:rsid w:val="0098610C"/>
    <w:rsid w:val="009933BA"/>
    <w:rsid w:val="00995948"/>
    <w:rsid w:val="009A0CEF"/>
    <w:rsid w:val="009A15C3"/>
    <w:rsid w:val="009B6D61"/>
    <w:rsid w:val="009F3B35"/>
    <w:rsid w:val="00A00A39"/>
    <w:rsid w:val="00A025D7"/>
    <w:rsid w:val="00A107CA"/>
    <w:rsid w:val="00A34FDE"/>
    <w:rsid w:val="00A50ED7"/>
    <w:rsid w:val="00A518C9"/>
    <w:rsid w:val="00A66701"/>
    <w:rsid w:val="00A6709F"/>
    <w:rsid w:val="00A75165"/>
    <w:rsid w:val="00A77332"/>
    <w:rsid w:val="00A850A7"/>
    <w:rsid w:val="00A874CA"/>
    <w:rsid w:val="00A90741"/>
    <w:rsid w:val="00A91E5F"/>
    <w:rsid w:val="00AA114E"/>
    <w:rsid w:val="00AC2DB2"/>
    <w:rsid w:val="00AC5F94"/>
    <w:rsid w:val="00AD75EB"/>
    <w:rsid w:val="00AE1EC8"/>
    <w:rsid w:val="00B04AE1"/>
    <w:rsid w:val="00B05251"/>
    <w:rsid w:val="00B05E0F"/>
    <w:rsid w:val="00B1169E"/>
    <w:rsid w:val="00B17B69"/>
    <w:rsid w:val="00B33B34"/>
    <w:rsid w:val="00B43226"/>
    <w:rsid w:val="00B4578C"/>
    <w:rsid w:val="00B524F2"/>
    <w:rsid w:val="00B531B9"/>
    <w:rsid w:val="00B56673"/>
    <w:rsid w:val="00B62108"/>
    <w:rsid w:val="00B654D3"/>
    <w:rsid w:val="00B7089B"/>
    <w:rsid w:val="00B74173"/>
    <w:rsid w:val="00B86BAA"/>
    <w:rsid w:val="00B973CF"/>
    <w:rsid w:val="00BA06EC"/>
    <w:rsid w:val="00BA0A47"/>
    <w:rsid w:val="00BB0248"/>
    <w:rsid w:val="00BB1EAE"/>
    <w:rsid w:val="00BE6543"/>
    <w:rsid w:val="00BE7254"/>
    <w:rsid w:val="00BF777D"/>
    <w:rsid w:val="00C043DF"/>
    <w:rsid w:val="00C06332"/>
    <w:rsid w:val="00C10230"/>
    <w:rsid w:val="00C102AB"/>
    <w:rsid w:val="00C21393"/>
    <w:rsid w:val="00C2209A"/>
    <w:rsid w:val="00C263F6"/>
    <w:rsid w:val="00C35798"/>
    <w:rsid w:val="00C455B5"/>
    <w:rsid w:val="00C54021"/>
    <w:rsid w:val="00C61275"/>
    <w:rsid w:val="00C65F3D"/>
    <w:rsid w:val="00C74308"/>
    <w:rsid w:val="00C77155"/>
    <w:rsid w:val="00C858BA"/>
    <w:rsid w:val="00C8791F"/>
    <w:rsid w:val="00C945CC"/>
    <w:rsid w:val="00CA3F0F"/>
    <w:rsid w:val="00CB4D6F"/>
    <w:rsid w:val="00CD2596"/>
    <w:rsid w:val="00CD6C4D"/>
    <w:rsid w:val="00CD7D9E"/>
    <w:rsid w:val="00CE0288"/>
    <w:rsid w:val="00CE5826"/>
    <w:rsid w:val="00CE783D"/>
    <w:rsid w:val="00CF6440"/>
    <w:rsid w:val="00D37C05"/>
    <w:rsid w:val="00D41058"/>
    <w:rsid w:val="00D56117"/>
    <w:rsid w:val="00D62196"/>
    <w:rsid w:val="00D72144"/>
    <w:rsid w:val="00D851EB"/>
    <w:rsid w:val="00D859E7"/>
    <w:rsid w:val="00D87B2F"/>
    <w:rsid w:val="00D969CC"/>
    <w:rsid w:val="00DA3BA0"/>
    <w:rsid w:val="00DA481D"/>
    <w:rsid w:val="00DB432D"/>
    <w:rsid w:val="00DB69C1"/>
    <w:rsid w:val="00DC6A75"/>
    <w:rsid w:val="00DD25F7"/>
    <w:rsid w:val="00DD3A6F"/>
    <w:rsid w:val="00DE2131"/>
    <w:rsid w:val="00DF70F1"/>
    <w:rsid w:val="00E04980"/>
    <w:rsid w:val="00E05882"/>
    <w:rsid w:val="00E1202A"/>
    <w:rsid w:val="00E1376C"/>
    <w:rsid w:val="00E17E35"/>
    <w:rsid w:val="00E23B97"/>
    <w:rsid w:val="00E26734"/>
    <w:rsid w:val="00E36601"/>
    <w:rsid w:val="00E36CBF"/>
    <w:rsid w:val="00E40970"/>
    <w:rsid w:val="00E45F34"/>
    <w:rsid w:val="00E52B9A"/>
    <w:rsid w:val="00E56EE1"/>
    <w:rsid w:val="00E67B6B"/>
    <w:rsid w:val="00E7010F"/>
    <w:rsid w:val="00E71A3C"/>
    <w:rsid w:val="00E722C8"/>
    <w:rsid w:val="00E8326B"/>
    <w:rsid w:val="00E90249"/>
    <w:rsid w:val="00E91CAF"/>
    <w:rsid w:val="00EA3676"/>
    <w:rsid w:val="00EA479B"/>
    <w:rsid w:val="00EC0908"/>
    <w:rsid w:val="00EC1A0C"/>
    <w:rsid w:val="00EC1E5C"/>
    <w:rsid w:val="00EC25CC"/>
    <w:rsid w:val="00EC3195"/>
    <w:rsid w:val="00EC6EB3"/>
    <w:rsid w:val="00ED2F1C"/>
    <w:rsid w:val="00ED4BB0"/>
    <w:rsid w:val="00ED706C"/>
    <w:rsid w:val="00EF0F30"/>
    <w:rsid w:val="00EF50C1"/>
    <w:rsid w:val="00F034F0"/>
    <w:rsid w:val="00F0521E"/>
    <w:rsid w:val="00F320EE"/>
    <w:rsid w:val="00F32F15"/>
    <w:rsid w:val="00F416BF"/>
    <w:rsid w:val="00F6500C"/>
    <w:rsid w:val="00F701AF"/>
    <w:rsid w:val="00F97B92"/>
    <w:rsid w:val="00FB23A8"/>
    <w:rsid w:val="00FB5BA3"/>
    <w:rsid w:val="00FD09CF"/>
    <w:rsid w:val="00FD5592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TimesET" w:hAnsi="TimesET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">
    <w:name w:val="Body Text 2"/>
    <w:basedOn w:val="a"/>
    <w:pPr>
      <w:widowControl w:val="0"/>
      <w:ind w:right="4818"/>
      <w:jc w:val="both"/>
    </w:pPr>
    <w:rPr>
      <w:b/>
      <w:bCs/>
      <w:sz w:val="26"/>
    </w:rPr>
  </w:style>
  <w:style w:type="paragraph" w:styleId="a7">
    <w:name w:val="Body Text Indent"/>
    <w:basedOn w:val="a"/>
    <w:pPr>
      <w:widowControl w:val="0"/>
      <w:ind w:firstLine="709"/>
      <w:jc w:val="both"/>
    </w:pPr>
    <w:rPr>
      <w:sz w:val="26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26"/>
      <w:szCs w:val="26"/>
    </w:rPr>
  </w:style>
  <w:style w:type="paragraph" w:styleId="a8">
    <w:name w:val="Balloon Text"/>
    <w:basedOn w:val="a"/>
    <w:link w:val="a9"/>
    <w:rsid w:val="007B69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B69B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0C3C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101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TimesET" w:hAnsi="TimesET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2">
    <w:name w:val="Body Text 2"/>
    <w:basedOn w:val="a"/>
    <w:pPr>
      <w:widowControl w:val="0"/>
      <w:ind w:right="4818"/>
      <w:jc w:val="both"/>
    </w:pPr>
    <w:rPr>
      <w:b/>
      <w:bCs/>
      <w:sz w:val="26"/>
    </w:rPr>
  </w:style>
  <w:style w:type="paragraph" w:styleId="a7">
    <w:name w:val="Body Text Indent"/>
    <w:basedOn w:val="a"/>
    <w:pPr>
      <w:widowControl w:val="0"/>
      <w:ind w:firstLine="709"/>
      <w:jc w:val="both"/>
    </w:pPr>
    <w:rPr>
      <w:sz w:val="26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26"/>
      <w:szCs w:val="26"/>
    </w:rPr>
  </w:style>
  <w:style w:type="paragraph" w:styleId="a8">
    <w:name w:val="Balloon Text"/>
    <w:basedOn w:val="a"/>
    <w:link w:val="a9"/>
    <w:rsid w:val="007B69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B69B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0C3C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9101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5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6124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5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42AFA88718E53EE90CD115C549C3A73EBADED65265C5D0F39E8F96AB14FE31BFCC10A5397AACD1030EAC08T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821</Words>
  <Characters>5608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по-становление Кабинета Мини-стров Чувашской Республики от 12 февраля 2014 г</vt:lpstr>
    </vt:vector>
  </TitlesOfParts>
  <Company>Министерство финансов Чувашской Республики</Company>
  <LinksUpToDate>false</LinksUpToDate>
  <CharactersWithSpaces>6417</CharactersWithSpaces>
  <SharedDoc>false</SharedDoc>
  <HLinks>
    <vt:vector size="42" baseType="variant">
      <vt:variant>
        <vt:i4>5046362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consultantplus://offline/ref=596B3825A71ACEACCA27F91E035AC2B59C078962F182E290B0A8F049BC38559C09D74B28F5D36014F0719B6A4C56691CA9518E370422BA74F1D250H5cDI</vt:lpwstr>
      </vt:variant>
      <vt:variant>
        <vt:lpwstr/>
      </vt:variant>
      <vt:variant>
        <vt:i4>5046353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consultantplus://offline/ref=596B3825A71ACEACCA27F91E035AC2B59C078962F182E290B0A8F049BC38559C09D74B28F5D36014F07198604C56691CA9518E370422BA74F1D250H5cDI</vt:lpwstr>
      </vt:variant>
      <vt:variant>
        <vt:lpwstr/>
      </vt:variant>
      <vt:variant>
        <vt:i4>5046363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consultantplus://offline/ref=596B3825A71ACEACCA27F91E035AC2B59C078962F182E290B0A8F049BC38559C09D74B28F5D36014F07092614C56691CA9518E370422BA74F1D250H5cDI</vt:lpwstr>
      </vt:variant>
      <vt:variant>
        <vt:lpwstr/>
      </vt:variant>
      <vt:variant>
        <vt:i4>2359355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consultantplus://offline/ref=3677565F7B7C47E433F3763F7C89CBFA9C9B8890941AC6A43C11F8B133649601D082021CA00B4713EDD9682C43F35F6464374CDDv3vCG</vt:lpwstr>
      </vt:variant>
      <vt:variant>
        <vt:lpwstr/>
      </vt:variant>
      <vt:variant>
        <vt:i4>5242887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consultantplus://offline/ref=BA3ADA5D65D51F49DBD3F0CC7EA261DAC3A241099A09CDCEADA3A8FDAE1B14998A87DD52EC40E84CF2631D29C5D376A228K3u5M</vt:lpwstr>
      </vt:variant>
      <vt:variant>
        <vt:lpwstr/>
      </vt:variant>
      <vt:variant>
        <vt:i4>4390993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consultantplus://offline/ref=927B7752CA26F4EA9CF108BA58980AC60A437C3342741BF898704742F3D1CF9C03F203BBA1107698B09DC89B421AE2D189r1qFM</vt:lpwstr>
      </vt:variant>
      <vt:variant>
        <vt:lpwstr/>
      </vt:variant>
      <vt:variant>
        <vt:i4>5832786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consultantplus://offline/ref=0742AFA88718E53EE90CD115C549C3A73EBADED65265C5D0F39E8F96AB14FE31BFCC10A5397AACD1030EAC08T7H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по-становление Кабинета Мини-стров Чувашской Республики от 12 февраля 2014 г</dc:title>
  <dc:creator>Neproizv3</dc:creator>
  <cp:lastModifiedBy>Минспорт Троицкая Анастасия</cp:lastModifiedBy>
  <cp:revision>11</cp:revision>
  <cp:lastPrinted>2021-06-28T11:16:00Z</cp:lastPrinted>
  <dcterms:created xsi:type="dcterms:W3CDTF">2024-02-06T13:37:00Z</dcterms:created>
  <dcterms:modified xsi:type="dcterms:W3CDTF">2024-02-07T11:06:00Z</dcterms:modified>
</cp:coreProperties>
</file>