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приказ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Министерства строительства, архитектуры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жилищно-коммунального хозяйства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Чувашской Республики 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widowControl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17 июня 2013 г. № 03/1-03/178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Перечень</w:t>
      </w:r>
      <w:r>
        <w:rPr>
          <w:sz w:val="26"/>
          <w:szCs w:val="26"/>
        </w:rPr>
        <w:t xml:space="preserve"> должностей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исполнение должностных обязанностей по которым связано с использованием сведений, составля</w:t>
      </w:r>
      <w:r>
        <w:rPr>
          <w:sz w:val="26"/>
          <w:szCs w:val="26"/>
        </w:rPr>
        <w:t xml:space="preserve">ющих государственную тайну, при назначении на которые конкурс не проводится, утвержденный приказом Министерства строительства, архитектуры и жилищно-коммунального хозяйства Чувашской Республики от 17 июня 2013 г. № 03/1-03/178 (зарегистрирован в Министерст</w:t>
      </w:r>
      <w:r>
        <w:rPr>
          <w:sz w:val="26"/>
          <w:szCs w:val="26"/>
        </w:rPr>
        <w:t xml:space="preserve">ве юстиции Чувашской Республики 9 июля 2013 г., регистрационный № 1612) с изменениями, внесенными приказами Министерства строительства, архитектуры и жилищно-коммунального хозяйства Чувашской Республики от 22 августа 2013 г. № 03/1-03/267 (зарегистрирован </w:t>
      </w:r>
      <w:r>
        <w:rPr>
          <w:sz w:val="26"/>
          <w:szCs w:val="26"/>
        </w:rPr>
        <w:t xml:space="preserve">в Министерстве юстиции Чувашской Республики 6 сентября 2013 г., регистрационный № 1675), от 25 февраля 2014 г. № 03/1-03/69 (зарегистрирован в Министерстве юстиции Чувашской Республики 1 апреля 2014 г., регистрационный № 1920), от 18 февраля 2016 г. № 03/1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03/82 (зарегистрирован в Министерстве юстиции Чувашской Республики 16 марта 2016 г., регистрационный № 2907), от 24 апреля 2017 г. </w:t>
        <w:br/>
        <w:t xml:space="preserve">№ 03/1-03/301 (зарегистрирован в Министерстве юстиции и имущественных отношений Чувашской Республики 15 мая 2017 г., регистр</w:t>
      </w:r>
      <w:r>
        <w:rPr>
          <w:sz w:val="26"/>
          <w:szCs w:val="26"/>
        </w:rPr>
        <w:t xml:space="preserve">ационный № 3722), от 11 февраля 2019 г. № 03/1-03/118 (зарегистрирован в Министерстве юстиции и имущественных отношений Чувашской Республики 19 февраля 2019 г., регистрационный № 5102), от 18 октября 2022 г. № 03-03/478 (зарегистрирован в Государственной с</w:t>
      </w:r>
      <w:r>
        <w:rPr>
          <w:sz w:val="26"/>
          <w:szCs w:val="26"/>
        </w:rPr>
        <w:t xml:space="preserve">лужбе Чувашской Республики по делам юстиции 7 ноября </w:t>
        <w:br/>
        <w:t xml:space="preserve">2022 г., регистрационный № 8103), от 31 января 2023 г. № 03-03/35 (зарегистрирован в Государственной службе Чувашской Республики по делам юстиции 8 февраля 2023 г., регистрационный № 8375) </w:t>
      </w:r>
      <w:r>
        <w:rPr>
          <w:sz w:val="26"/>
          <w:szCs w:val="26"/>
        </w:rPr>
        <w:t xml:space="preserve">изложить в редакции согласно </w:t>
      </w:r>
      <w:r>
        <w:rPr>
          <w:sz w:val="26"/>
          <w:szCs w:val="26"/>
        </w:rPr>
        <w:t xml:space="preserve">приложению</w:t>
      </w:r>
      <w:r>
        <w:rPr>
          <w:sz w:val="26"/>
          <w:szCs w:val="26"/>
        </w:rPr>
        <w:t xml:space="preserve"> к настоящему приказу.</w:t>
      </w:r>
      <w:r>
        <w:rPr>
          <w:sz w:val="26"/>
          <w:szCs w:val="26"/>
          <w14:ligatures w14:val="none"/>
        </w:rPr>
      </w:r>
      <w:r>
        <w:rPr>
          <w:sz w:val="26"/>
          <w:szCs w:val="26"/>
          <w14:ligatures w14:val="none"/>
        </w:rPr>
      </w:r>
    </w:p>
    <w:p>
      <w:pPr>
        <w:pStyle w:val="834"/>
        <w:ind w:firstLine="709"/>
        <w:jc w:val="both"/>
        <w:rPr>
          <w:sz w:val="26"/>
          <w:szCs w:val="26"/>
          <w14:ligatures w14:val="none"/>
        </w:rPr>
      </w:pPr>
      <w:r>
        <w:rPr>
          <w:sz w:val="26"/>
          <w:szCs w:val="26"/>
        </w:rPr>
        <w:t xml:space="preserve">2. Настоящий приказ вступает в силу через десять дней после дня его официального опубликования.</w:t>
      </w:r>
      <w:r>
        <w:rPr>
          <w:sz w:val="26"/>
          <w:szCs w:val="26"/>
          <w14:ligatures w14:val="none"/>
        </w:rPr>
      </w:r>
      <w:r>
        <w:rPr>
          <w:sz w:val="26"/>
          <w:szCs w:val="26"/>
          <w14:ligatures w14:val="none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Министр                                                                                                         М.А. Коледа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shd w:val="nil" w:color="auto"/>
        <w:rPr>
          <w:sz w:val="26"/>
          <w:szCs w:val="26"/>
        </w:rPr>
      </w:pPr>
      <w:r>
        <w:rPr>
          <w:sz w:val="26"/>
          <w:szCs w:val="26"/>
        </w:rPr>
        <w:br w:type="page" w:clear="all"/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Приложение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строительства, архитектуры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жилищно-коммунального хозяйства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___________</w:t>
      </w:r>
      <w:bookmarkStart w:id="0" w:name="_GoBack"/>
      <w:r/>
      <w:bookmarkEnd w:id="0"/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5"/>
        <w:jc w:val="center"/>
        <w:rPr>
          <w:rFonts w:ascii="Times New Roman" w:hAnsi="Times New Roman" w:cs="Times New Roman"/>
          <w:b w:val="0"/>
          <w:sz w:val="26"/>
          <w:szCs w:val="26"/>
        </w:rPr>
      </w:pPr>
      <w:r/>
      <w:bookmarkStart w:id="1" w:name="Par32"/>
      <w:r/>
      <w:bookmarkEnd w:id="1"/>
      <w:r>
        <w:rPr>
          <w:rFonts w:ascii="Times New Roman" w:hAnsi="Times New Roman" w:cs="Times New Roman"/>
          <w:b w:val="0"/>
          <w:sz w:val="26"/>
          <w:szCs w:val="26"/>
        </w:rPr>
        <w:t xml:space="preserve"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еречень</w:t>
      </w:r>
      <w:r>
        <w:rPr>
          <w:rFonts w:ascii="Times New Roman" w:hAnsi="Times New Roman" w:cs="Times New Roman"/>
          <w:b w:val="0"/>
          <w:sz w:val="26"/>
          <w:szCs w:val="26"/>
        </w:rPr>
      </w: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835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государственной гражданской службы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Чувашской Республики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инистерстве строительства,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архитектуры и жилищно-коммунального хозяйства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Чувашской Республики, исполнение должностных обязанностей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которым связано с использованием сведений,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составляющих государственную тайну,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 назначении на которые конкурс не проводится</w:t>
      </w:r>
      <w:r>
        <w:rPr>
          <w:rFonts w:ascii="Times New Roman" w:hAnsi="Times New Roman" w:cs="Times New Roman"/>
          <w:b w:val="0"/>
          <w:sz w:val="26"/>
          <w:szCs w:val="26"/>
        </w:rPr>
      </w: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834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Первый заместитель министра строительства, архитектуры и жилищно-коммунального хозяйства Чувашской Республики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Заместитель министра строительства, архитектуры и жилищно-коммунального хозяйства Чувашской Республики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главный архитектор Чувашской Республики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Заместитель министра строительства, архитектуры и жилищно-коммунального хозяйства Чувашской Республики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Помощник министра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строительства, архитектуры и жилищно-коммунального хозяйства Чувашской Республики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Главный специалист-эксперт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Начальник отдела государственного строительного надзора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Начальник отдела строительства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 Начальник отдела правового обеспечения и </w:t>
      </w:r>
      <w:r>
        <w:rPr>
          <w:sz w:val="26"/>
          <w:szCs w:val="26"/>
        </w:rPr>
        <w:t xml:space="preserve">развития корпоративной культуры</w:t>
      </w:r>
      <w:r>
        <w:rPr>
          <w:sz w:val="26"/>
          <w:szCs w:val="26"/>
        </w:rPr>
        <w:t xml:space="preserve">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Начальник отдела организационно-контрольной работы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. Начальник отдела градостроительства и архитектуры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1. Начальник отдела реализации государственных жилищных программ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. Начальник отдела экономического анализа и финансового контроля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</w:t>
      </w:r>
      <w:r>
        <w:rPr>
          <w:sz w:val="26"/>
          <w:szCs w:val="26"/>
        </w:rPr>
        <w:t xml:space="preserve">. Начальник отдела жилищно-коммунального хозяйства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</w:t>
      </w:r>
      <w:r>
        <w:rPr>
          <w:sz w:val="26"/>
          <w:szCs w:val="26"/>
        </w:rPr>
        <w:t xml:space="preserve">. Начальник отдела экономической политики и мониторинга в сфере жилищно-коммунального хозяйства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</w:t>
      </w:r>
      <w:r>
        <w:rPr>
          <w:sz w:val="26"/>
          <w:szCs w:val="26"/>
        </w:rPr>
        <w:t xml:space="preserve">. Начальник отдела коммунально-инженерной инфраструктуры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</w:t>
      </w:r>
      <w:r>
        <w:rPr>
          <w:sz w:val="26"/>
          <w:szCs w:val="26"/>
        </w:rPr>
        <w:t xml:space="preserve">. Начальник отдела водоснабжения и водоотведения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7. Консультант отдела правового </w:t>
      </w:r>
      <w:r>
        <w:rPr>
          <w:sz w:val="26"/>
          <w:szCs w:val="26"/>
        </w:rPr>
        <w:t xml:space="preserve">обеспечения и </w:t>
      </w:r>
      <w:r>
        <w:rPr>
          <w:sz w:val="26"/>
          <w:szCs w:val="26"/>
        </w:rPr>
        <w:t xml:space="preserve">развития корпоративной культуры</w:t>
      </w:r>
      <w:r>
        <w:rPr>
          <w:sz w:val="26"/>
          <w:szCs w:val="26"/>
        </w:rPr>
        <w:t xml:space="preserve"> 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Заведующий сектором мониторинга и контроля устранения аварий и инцидентов на объектах жилищно-коммунального хозяйства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Главный специалист-эксперт сектора мониторинга и контроля устранения аварий и инцидентов на объектах жилищно-коммунального хозяйства </w:t>
      </w:r>
      <w:r>
        <w:rPr>
          <w:sz w:val="26"/>
          <w:szCs w:val="26"/>
        </w:rPr>
        <w:t xml:space="preserve">&lt;*&gt;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&lt;*&gt; В случае включения должности в номенклатуру должностей работников Ми</w:t>
      </w:r>
      <w:r>
        <w:rPr>
          <w:sz w:val="26"/>
          <w:szCs w:val="26"/>
        </w:rPr>
        <w:t xml:space="preserve">нистерства строительства, архитектуры и жилищно-коммунального хозяйства Чувашской Республики, подлежащих оформлению на допуск к государственной тайне, утвержденную министром строительства, архитектуры и жилищно-коммунального хозяйства Чувашской Республики.</w:t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1"/>
    <w:link w:val="836"/>
    <w:uiPriority w:val="99"/>
  </w:style>
  <w:style w:type="character" w:styleId="683">
    <w:name w:val="Footer Char"/>
    <w:basedOn w:val="831"/>
    <w:link w:val="838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838"/>
    <w:uiPriority w:val="99"/>
  </w:style>
  <w:style w:type="table" w:styleId="686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Times New Roman" w:cs="Times New Roman"/>
      <w:lang w:eastAsia="ru-RU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5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836">
    <w:name w:val="Header"/>
    <w:basedOn w:val="830"/>
    <w:link w:val="83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7" w:customStyle="1">
    <w:name w:val="Верхний колонтитул Знак"/>
    <w:basedOn w:val="831"/>
    <w:link w:val="836"/>
    <w:uiPriority w:val="99"/>
    <w:rPr>
      <w:rFonts w:ascii="Calibri" w:hAnsi="Calibri" w:eastAsia="Times New Roman" w:cs="Times New Roman"/>
      <w:lang w:eastAsia="ru-RU"/>
    </w:rPr>
  </w:style>
  <w:style w:type="paragraph" w:styleId="838">
    <w:name w:val="Footer"/>
    <w:basedOn w:val="830"/>
    <w:link w:val="8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9" w:customStyle="1">
    <w:name w:val="Нижний колонтитул Знак"/>
    <w:basedOn w:val="831"/>
    <w:link w:val="838"/>
    <w:uiPriority w:val="99"/>
    <w:rPr>
      <w:rFonts w:ascii="Calibri" w:hAnsi="Calibri" w:eastAsia="Times New Roman" w:cs="Times New Roman"/>
      <w:lang w:eastAsia="ru-RU"/>
    </w:rPr>
  </w:style>
  <w:style w:type="paragraph" w:styleId="840">
    <w:name w:val="Balloon Text"/>
    <w:basedOn w:val="830"/>
    <w:link w:val="8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basedOn w:val="831"/>
    <w:link w:val="840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revision>14</cp:revision>
  <dcterms:created xsi:type="dcterms:W3CDTF">2022-09-29T08:50:00Z</dcterms:created>
  <dcterms:modified xsi:type="dcterms:W3CDTF">2024-04-24T11:47:06Z</dcterms:modified>
</cp:coreProperties>
</file>