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9"/>
        <w:jc w:val="center"/>
        <w:rPr>
          <w:rFonts w:ascii="PT Astra Serif" w:hAnsi="PT Astra Serif" w:cs="PT Astra Serif"/>
          <w:lang w:val="ru-RU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                                                                                                            Проект</w:t>
      </w: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</w:p>
    <w:p>
      <w:pPr>
        <w:pStyle w:val="899"/>
        <w:jc w:val="both"/>
        <w:rPr>
          <w:rFonts w:ascii="PT Astra Serif" w:hAnsi="PT Astra Serif" w:cs="PT Astra Serif"/>
          <w:szCs w:val="24"/>
          <w:lang w:val="ru-RU"/>
        </w:rPr>
      </w:pPr>
      <w:r>
        <w:rPr>
          <w:rFonts w:ascii="PT Astra Serif" w:hAnsi="PT Astra Serif" w:cs="PT Astra Serif"/>
          <w:szCs w:val="24"/>
          <w:lang w:val="ru-RU"/>
        </w:rPr>
      </w:r>
      <w:r>
        <w:rPr>
          <w:rFonts w:ascii="PT Astra Serif" w:hAnsi="PT Astra Serif" w:cs="PT Astra Serif"/>
          <w:szCs w:val="24"/>
          <w:lang w:val="ru-RU"/>
        </w:rPr>
      </w:r>
      <w:r>
        <w:rPr>
          <w:rFonts w:ascii="PT Astra Serif" w:hAnsi="PT Astra Serif" w:cs="PT Astra Serif"/>
          <w:szCs w:val="24"/>
          <w:lang w:val="ru-RU"/>
        </w:rPr>
      </w:r>
    </w:p>
    <w:p>
      <w:pPr>
        <w:pStyle w:val="899"/>
        <w:jc w:val="both"/>
        <w:rPr>
          <w:rFonts w:ascii="PT Astra Serif" w:hAnsi="PT Astra Serif" w:cs="PT Astra Serif"/>
          <w:szCs w:val="24"/>
          <w:lang w:val="ru-RU"/>
        </w:rPr>
      </w:pPr>
      <w:r>
        <w:rPr>
          <w:rFonts w:ascii="PT Astra Serif" w:hAnsi="PT Astra Serif" w:cs="PT Astra Serif"/>
          <w:szCs w:val="24"/>
          <w:lang w:val="ru-RU"/>
        </w:rPr>
      </w:r>
      <w:r>
        <w:rPr>
          <w:rFonts w:ascii="PT Astra Serif" w:hAnsi="PT Astra Serif" w:cs="PT Astra Serif"/>
          <w:szCs w:val="24"/>
          <w:lang w:val="ru-RU"/>
        </w:rPr>
      </w:r>
      <w:r>
        <w:rPr>
          <w:rFonts w:ascii="PT Astra Serif" w:hAnsi="PT Astra Serif" w:cs="PT Astra Serif"/>
          <w:szCs w:val="24"/>
          <w:lang w:val="ru-RU"/>
        </w:rPr>
      </w:r>
    </w:p>
    <w:p>
      <w:pPr>
        <w:pStyle w:val="899"/>
        <w:ind w:right="4820"/>
        <w:jc w:val="both"/>
        <w:rPr>
          <w:rFonts w:ascii="PT Astra Serif" w:hAnsi="PT Astra Serif" w:cs="PT Astra Serif"/>
          <w:szCs w:val="24"/>
          <w:lang w:val="ru-RU"/>
        </w:rPr>
      </w:pPr>
      <w:r>
        <w:rPr>
          <w:rFonts w:ascii="PT Astra Serif" w:hAnsi="PT Astra Serif" w:cs="PT Astra Serif"/>
          <w:szCs w:val="24"/>
          <w:lang w:val="ru-RU"/>
        </w:rPr>
      </w:r>
      <w:r>
        <w:rPr>
          <w:rFonts w:ascii="PT Astra Serif" w:hAnsi="PT Astra Serif" w:cs="PT Astra Serif"/>
          <w:szCs w:val="24"/>
          <w:lang w:val="ru-RU"/>
        </w:rPr>
      </w:r>
      <w:r>
        <w:rPr>
          <w:rFonts w:ascii="PT Astra Serif" w:hAnsi="PT Astra Serif" w:cs="PT Astra Serif"/>
          <w:szCs w:val="24"/>
          <w:lang w:val="ru-RU"/>
        </w:rPr>
      </w:r>
    </w:p>
    <w:p>
      <w:pPr>
        <w:pStyle w:val="899"/>
        <w:ind w:right="4820"/>
        <w:jc w:val="both"/>
        <w:rPr>
          <w:rFonts w:ascii="PT Astra Serif" w:hAnsi="PT Astra Serif" w:cs="PT Astra Serif"/>
          <w:sz w:val="26"/>
          <w:szCs w:val="26"/>
          <w:lang w:val="ru-RU"/>
        </w:rPr>
      </w:pPr>
      <w:r>
        <w:rPr>
          <w:rFonts w:ascii="PT Astra Serif" w:hAnsi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  <w:lang w:val="ru-RU"/>
        </w:rPr>
      </w:r>
    </w:p>
    <w:p>
      <w:pPr>
        <w:pStyle w:val="899"/>
        <w:ind w:right="4820"/>
        <w:jc w:val="both"/>
        <w:rPr>
          <w:rFonts w:ascii="PT Astra Serif" w:hAnsi="PT Astra Serif" w:cs="PT Astra Serif"/>
          <w:sz w:val="26"/>
          <w:szCs w:val="26"/>
          <w:lang w:val="ru-RU"/>
        </w:rPr>
      </w:pPr>
      <w:r>
        <w:rPr>
          <w:rFonts w:ascii="PT Astra Serif" w:hAnsi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  <w:lang w:val="ru-RU"/>
        </w:rPr>
      </w:r>
    </w:p>
    <w:p>
      <w:pPr>
        <w:pStyle w:val="899"/>
        <w:ind w:right="4820"/>
        <w:jc w:val="both"/>
        <w:rPr>
          <w:rFonts w:ascii="PT Astra Serif" w:hAnsi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val="ru-RU"/>
        </w:rPr>
        <w:t xml:space="preserve">О внесении изменений в государственную программу Чувашской Республики «Развитие транспортной системы</w:t>
      </w:r>
      <w:r>
        <w:rPr>
          <w:rFonts w:ascii="PT Astra Serif" w:hAnsi="PT Astra Serif" w:cs="PT Astra Serif"/>
          <w:b w:val="0"/>
          <w:bCs w:val="0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lang w:val="ru-RU"/>
        </w:rPr>
        <w:t xml:space="preserve">Чувашской Республики</w:t>
      </w:r>
      <w:r>
        <w:rPr>
          <w:rFonts w:ascii="PT Astra Serif" w:hAnsi="PT Astra Serif" w:cs="PT Astra Serif"/>
          <w:b w:val="0"/>
          <w:bCs w:val="0"/>
          <w:sz w:val="26"/>
          <w:szCs w:val="26"/>
          <w:lang w:val="ru-RU"/>
        </w:rPr>
        <w:t xml:space="preserve">»</w:t>
      </w:r>
      <w:r>
        <w:rPr>
          <w:rFonts w:ascii="PT Astra Serif" w:hAnsi="PT Astra Serif" w:cs="PT Astra Serif"/>
          <w:b w:val="0"/>
          <w:bCs w:val="0"/>
          <w:sz w:val="26"/>
          <w:szCs w:val="26"/>
        </w:rPr>
      </w:r>
      <w:r>
        <w:rPr>
          <w:rFonts w:ascii="PT Astra Serif" w:hAnsi="PT Astra Serif" w:cs="PT Astra Serif"/>
          <w:b w:val="0"/>
          <w:bCs w:val="0"/>
          <w:sz w:val="26"/>
          <w:szCs w:val="26"/>
        </w:rPr>
      </w:r>
    </w:p>
    <w:p>
      <w:pPr>
        <w:pStyle w:val="899"/>
        <w:rPr>
          <w:rFonts w:ascii="PT Astra Serif" w:hAnsi="PT Astra Serif" w:cs="PT Astra Serif"/>
          <w:szCs w:val="24"/>
          <w:lang w:val="ru-RU"/>
        </w:rPr>
      </w:pPr>
      <w:r>
        <w:rPr>
          <w:rFonts w:ascii="PT Astra Serif" w:hAnsi="PT Astra Serif" w:cs="PT Astra Serif"/>
          <w:szCs w:val="24"/>
          <w:lang w:val="ru-RU"/>
        </w:rPr>
      </w:r>
      <w:r>
        <w:rPr>
          <w:rFonts w:ascii="PT Astra Serif" w:hAnsi="PT Astra Serif" w:cs="PT Astra Serif"/>
          <w:szCs w:val="24"/>
          <w:lang w:val="ru-RU"/>
        </w:rPr>
      </w:r>
      <w:r>
        <w:rPr>
          <w:rFonts w:ascii="PT Astra Serif" w:hAnsi="PT Astra Serif" w:cs="PT Astra Serif"/>
          <w:szCs w:val="24"/>
          <w:lang w:val="ru-RU"/>
        </w:rPr>
      </w:r>
    </w:p>
    <w:p>
      <w:pPr>
        <w:pStyle w:val="899"/>
        <w:rPr>
          <w:rFonts w:ascii="PT Astra Serif" w:hAnsi="PT Astra Serif" w:cs="PT Astra Serif"/>
          <w:szCs w:val="24"/>
          <w:lang w:val="ru-RU"/>
        </w:rPr>
      </w:pPr>
      <w:r>
        <w:rPr>
          <w:rFonts w:ascii="PT Astra Serif" w:hAnsi="PT Astra Serif" w:cs="PT Astra Serif"/>
          <w:szCs w:val="24"/>
          <w:lang w:val="ru-RU"/>
        </w:rPr>
      </w:r>
      <w:r>
        <w:rPr>
          <w:rFonts w:ascii="PT Astra Serif" w:hAnsi="PT Astra Serif" w:cs="PT Astra Serif"/>
          <w:szCs w:val="24"/>
          <w:lang w:val="ru-RU"/>
        </w:rPr>
      </w:r>
      <w:r>
        <w:rPr>
          <w:rFonts w:ascii="PT Astra Serif" w:hAnsi="PT Astra Serif" w:cs="PT Astra Serif"/>
          <w:szCs w:val="24"/>
          <w:lang w:val="ru-RU"/>
        </w:rPr>
      </w:r>
    </w:p>
    <w:p>
      <w:pPr>
        <w:pStyle w:val="899"/>
        <w:rPr>
          <w:rFonts w:ascii="PT Astra Serif" w:hAnsi="PT Astra Serif" w:cs="PT Astra Serif"/>
          <w:szCs w:val="24"/>
          <w:lang w:val="ru-RU"/>
        </w:rPr>
      </w:pPr>
      <w:r>
        <w:rPr>
          <w:rFonts w:ascii="PT Astra Serif" w:hAnsi="PT Astra Serif" w:cs="PT Astra Serif"/>
          <w:szCs w:val="24"/>
          <w:lang w:val="ru-RU"/>
        </w:rPr>
      </w:r>
      <w:r>
        <w:rPr>
          <w:rFonts w:ascii="PT Astra Serif" w:hAnsi="PT Astra Serif" w:cs="PT Astra Serif"/>
          <w:szCs w:val="24"/>
          <w:lang w:val="ru-RU"/>
        </w:rPr>
      </w:r>
      <w:r>
        <w:rPr>
          <w:rFonts w:ascii="PT Astra Serif" w:hAnsi="PT Astra Serif" w:cs="PT Astra Serif"/>
          <w:szCs w:val="24"/>
          <w:lang w:val="ru-RU"/>
        </w:rPr>
      </w:r>
    </w:p>
    <w:p>
      <w:pPr>
        <w:pStyle w:val="900"/>
        <w:ind w:firstLine="540"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Кабинет Министров Чувашской Республики постановляет:</w:t>
      </w: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</w:p>
    <w:p>
      <w:pPr>
        <w:pStyle w:val="900"/>
        <w:ind w:firstLine="540"/>
        <w:jc w:val="both"/>
        <w:spacing w:before="240"/>
        <w:rPr>
          <w:rFonts w:ascii="PT Astra Serif" w:hAnsi="PT Astra Serif" w:cs="PT Astra Serif"/>
          <w:szCs w:val="24"/>
          <w:lang w:val="ru-RU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1.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Утвердить прилагаемые </w:t>
      </w:r>
      <w:hyperlink w:history="1">
        <w:r>
          <w:rPr>
            <w:rFonts w:ascii="PT Astra Serif" w:hAnsi="PT Astra Serif" w:eastAsia="PT Astra Serif" w:cs="PT Astra Serif"/>
            <w:color w:val="0000ff"/>
            <w:sz w:val="26"/>
            <w:szCs w:val="26"/>
            <w:lang w:val="ru-RU"/>
          </w:rPr>
          <w:t xml:space="preserve">изменения</w:t>
        </w:r>
      </w:hyperlink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, которые вносятся в государственную программу Чувашской Республики «Развитие транспортной системы Чувашской Республики», утвержденную постановлением Кабинета Минис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тров Чувашской Республики от 29 декабря 2018 г. № 599 (с изменениями, внесенными постановлениями Кабинета Министров Чувашской Республики от 10 сентября      2019 г. № 364, от 11 декабря 2019 г. № 544, от 24 марта 2020 г. № 107, от 19 июня 2020 г. № 318, от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21 июля 2020 г. № 39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6, от 5 сентября 2020 г. № 499, от 27 ноября 2020 г. № 672, от 10 февраля 2021 г. № 44, от 16 июня 2021 г. № 268, от 25 августа 2021 г. № 386, от 1 ноября 2021 г. № 547, от 14 декабря 2021 г. № 660, от 1 июня     2022 г. № 246, от 21 июня 2022 г. № 276, от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6 сентября 2022 г. № 436, от 14 декабря         2022 г. № 697, от 7 апреля 2023 г. № 214, от 26 июня 2023 г. № 423, от 8 сентября 2023 г. № 574, от 27 декабря 2023 г. № 875, от 29 декабря 2023 г. № 902).</w:t>
      </w:r>
      <w:r>
        <w:rPr>
          <w:rFonts w:ascii="PT Astra Serif" w:hAnsi="PT Astra Serif" w:cs="PT Astra Serif"/>
          <w:lang w:val="ru-RU"/>
        </w:rPr>
        <w:t xml:space="preserve"> </w:t>
      </w:r>
      <w:r>
        <w:rPr>
          <w:rFonts w:ascii="PT Astra Serif" w:hAnsi="PT Astra Serif" w:cs="PT Astra Serif"/>
          <w:szCs w:val="24"/>
          <w:lang w:val="ru-RU"/>
        </w:rPr>
      </w:r>
      <w:r>
        <w:rPr>
          <w:rFonts w:ascii="PT Astra Serif" w:hAnsi="PT Astra Serif" w:cs="PT Astra Serif"/>
          <w:szCs w:val="24"/>
          <w:lang w:val="ru-RU"/>
        </w:rPr>
      </w:r>
    </w:p>
    <w:p>
      <w:pPr>
        <w:pStyle w:val="900"/>
        <w:contextualSpacing/>
        <w:ind w:firstLine="540"/>
        <w:jc w:val="both"/>
        <w:spacing w:before="240"/>
        <w:rPr>
          <w:rFonts w:ascii="PT Astra Serif" w:hAnsi="PT Astra Serif" w:cs="PT Astra Serif"/>
          <w:szCs w:val="24"/>
          <w:lang w:val="ru-RU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2. Настоящее постановление вступает в силу со дня его официального опубликования.</w:t>
      </w:r>
      <w:r>
        <w:rPr>
          <w:rFonts w:ascii="PT Astra Serif" w:hAnsi="PT Astra Serif" w:cs="PT Astra Serif"/>
          <w:szCs w:val="24"/>
          <w:lang w:val="ru-RU"/>
        </w:rPr>
      </w:r>
      <w:r>
        <w:rPr>
          <w:rFonts w:ascii="PT Astra Serif" w:hAnsi="PT Astra Serif" w:cs="PT Astra Serif"/>
          <w:szCs w:val="24"/>
          <w:lang w:val="ru-RU"/>
        </w:rPr>
      </w:r>
    </w:p>
    <w:p>
      <w:pPr>
        <w:pStyle w:val="900"/>
        <w:contextualSpacing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</w:p>
    <w:p>
      <w:pPr>
        <w:pStyle w:val="900"/>
        <w:contextualSpacing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</w:p>
    <w:p>
      <w:pPr>
        <w:pStyle w:val="900"/>
        <w:contextualSpacing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</w:p>
    <w:p>
      <w:pPr>
        <w:pStyle w:val="900"/>
        <w:ind w:firstLine="0"/>
        <w:jc w:val="left"/>
        <w:rPr>
          <w:rFonts w:ascii="PT Astra Serif" w:hAnsi="PT Astra Serif" w:eastAsia="PT Astra Serif" w:cs="PT Astra Serif"/>
          <w:sz w:val="26"/>
          <w:szCs w:val="26"/>
          <w:lang w:val="ru-RU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Председатель Кабинета Министров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</w:p>
    <w:p>
      <w:pPr>
        <w:pStyle w:val="900"/>
        <w:ind w:firstLine="708"/>
        <w:jc w:val="left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Чувашской Республики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                                                 О. Николаев</w:t>
      </w: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</w:p>
    <w:p>
      <w:pPr>
        <w:pStyle w:val="900"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</w:p>
    <w:p>
      <w:pPr>
        <w:pStyle w:val="900"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</w:p>
    <w:p>
      <w:pPr>
        <w:pStyle w:val="900"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</w:p>
    <w:p>
      <w:pPr>
        <w:pStyle w:val="900"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</w:p>
    <w:p>
      <w:pPr>
        <w:pStyle w:val="900"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</w:p>
    <w:p>
      <w:pPr>
        <w:pStyle w:val="900"/>
        <w:jc w:val="right"/>
        <w:rPr>
          <w:rFonts w:ascii="PT Astra Serif" w:hAnsi="PT Astra Serif" w:cs="PT Astra Serif"/>
          <w:sz w:val="26"/>
          <w:szCs w:val="26"/>
          <w:lang w:val="ru-RU"/>
        </w:rPr>
        <w:outlineLvl w:val="0"/>
      </w:pPr>
      <w:r>
        <w:rPr>
          <w:rFonts w:ascii="PT Astra Serif" w:hAnsi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  <w:lang w:val="ru-RU"/>
        </w:rPr>
      </w:r>
      <w:r>
        <w:rPr>
          <w:rFonts w:ascii="PT Astra Serif" w:hAnsi="PT Astra Serif" w:cs="PT Astra Serif"/>
          <w:sz w:val="26"/>
          <w:szCs w:val="26"/>
          <w:lang w:val="ru-RU"/>
        </w:rPr>
      </w:r>
    </w:p>
    <w:p>
      <w:pPr>
        <w:pStyle w:val="900"/>
        <w:jc w:val="right"/>
        <w:rPr>
          <w:rFonts w:ascii="PT Astra Serif" w:hAnsi="PT Astra Serif" w:eastAsia="PT Astra Serif" w:cs="PT Astra Serif"/>
          <w:sz w:val="26"/>
          <w:szCs w:val="26"/>
          <w:lang w:val="ru-RU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</w:p>
    <w:p>
      <w:pPr>
        <w:pStyle w:val="900"/>
        <w:jc w:val="right"/>
        <w:rPr>
          <w:rFonts w:ascii="PT Astra Serif" w:hAnsi="PT Astra Serif" w:eastAsia="PT Astra Serif" w:cs="PT Astra Serif"/>
          <w:sz w:val="26"/>
          <w:szCs w:val="26"/>
          <w:lang w:val="ru-RU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</w:p>
    <w:p>
      <w:pPr>
        <w:pStyle w:val="900"/>
        <w:jc w:val="right"/>
        <w:rPr>
          <w:rFonts w:ascii="PT Astra Serif" w:hAnsi="PT Astra Serif" w:eastAsia="PT Astra Serif" w:cs="PT Astra Serif"/>
          <w:sz w:val="26"/>
          <w:szCs w:val="26"/>
          <w:lang w:val="ru-RU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</w:p>
    <w:p>
      <w:pPr>
        <w:pStyle w:val="900"/>
        <w:jc w:val="right"/>
        <w:rPr>
          <w:rFonts w:ascii="PT Astra Serif" w:hAnsi="PT Astra Serif" w:eastAsia="PT Astra Serif" w:cs="PT Astra Serif"/>
          <w:sz w:val="26"/>
          <w:szCs w:val="26"/>
          <w:lang w:val="ru-RU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89135" cy="77230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906759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789134" cy="772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0.88pt;height:60.81pt;mso-wrap-distance-left:0.00pt;mso-wrap-distance-top:0.00pt;mso-wrap-distance-right:0.00pt;mso-wrap-distance-bottom:0.00pt;rotation:0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/>
      <w:r/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</w:p>
    <w:p>
      <w:pPr>
        <w:pStyle w:val="900"/>
        <w:jc w:val="right"/>
        <w:rPr>
          <w:rFonts w:ascii="PT Astra Serif" w:hAnsi="PT Astra Serif" w:eastAsia="PT Astra Serif" w:cs="PT Astra Serif"/>
          <w:sz w:val="26"/>
          <w:szCs w:val="26"/>
          <w:lang w:val="ru-RU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</w:p>
    <w:p>
      <w:pPr>
        <w:pStyle w:val="900"/>
        <w:jc w:val="right"/>
        <w:rPr>
          <w:rFonts w:ascii="PT Astra Serif" w:hAnsi="PT Astra Serif" w:eastAsia="PT Astra Serif" w:cs="PT Astra Serif"/>
          <w:sz w:val="26"/>
          <w:szCs w:val="26"/>
          <w:lang w:val="ru-RU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</w:p>
    <w:p>
      <w:pPr>
        <w:pStyle w:val="900"/>
        <w:jc w:val="right"/>
        <w:rPr>
          <w:rFonts w:ascii="PT Astra Serif" w:hAnsi="PT Astra Serif" w:eastAsia="PT Astra Serif" w:cs="PT Astra Serif"/>
          <w:sz w:val="26"/>
          <w:szCs w:val="26"/>
          <w:lang w:val="ru-RU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</w:p>
    <w:p>
      <w:pPr>
        <w:pStyle w:val="900"/>
        <w:jc w:val="right"/>
        <w:rPr>
          <w:rFonts w:ascii="PT Astra Serif" w:hAnsi="PT Astra Serif" w:eastAsia="PT Astra Serif" w:cs="PT Astra Serif"/>
          <w:sz w:val="26"/>
          <w:szCs w:val="26"/>
          <w:lang w:val="ru-RU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</w:p>
    <w:p>
      <w:pPr>
        <w:pStyle w:val="900"/>
        <w:jc w:val="right"/>
        <w:rPr>
          <w:rFonts w:ascii="PT Astra Serif" w:hAnsi="PT Astra Serif" w:eastAsia="PT Astra Serif" w:cs="PT Astra Serif"/>
          <w:sz w:val="26"/>
          <w:szCs w:val="26"/>
          <w:lang w:val="ru-RU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</w:p>
    <w:p>
      <w:pPr>
        <w:pStyle w:val="900"/>
        <w:jc w:val="center"/>
        <w:rPr>
          <w:rFonts w:ascii="PT Astra Serif" w:hAnsi="PT Astra Serif" w:eastAsia="PT Astra Serif" w:cs="PT Astra Serif"/>
          <w:sz w:val="26"/>
          <w:szCs w:val="26"/>
          <w:lang w:val="ru-RU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                                                                                   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</w:p>
    <w:p>
      <w:pPr>
        <w:pStyle w:val="900"/>
        <w:jc w:val="center"/>
        <w:rPr>
          <w:rFonts w:ascii="PT Astra Serif" w:hAnsi="PT Astra Serif" w:eastAsia="PT Astra Serif" w:cs="PT Astra Serif"/>
          <w:sz w:val="26"/>
          <w:szCs w:val="26"/>
          <w:lang w:val="ru-RU"/>
        </w:rPr>
        <w:outlineLvl w:val="0"/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</w:t>
        <w:tab/>
        <w:tab/>
        <w:tab/>
        <w:tab/>
        <w:tab/>
        <w:tab/>
        <w:tab/>
        <w:tab/>
        <w:tab/>
        <w:tab/>
        <w:t xml:space="preserve">Утверждены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</w:p>
    <w:p>
      <w:pPr>
        <w:pStyle w:val="900"/>
        <w:jc w:val="center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                                                                                                        постановлением</w:t>
      </w: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</w:p>
    <w:p>
      <w:pPr>
        <w:pStyle w:val="900"/>
        <w:jc w:val="right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Кабинета Министров</w:t>
      </w: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</w:p>
    <w:p>
      <w:pPr>
        <w:pStyle w:val="900"/>
        <w:jc w:val="right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Чувашской Республики</w:t>
      </w: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</w:p>
    <w:p>
      <w:pPr>
        <w:pStyle w:val="900"/>
        <w:jc w:val="right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от __________ № ____</w:t>
      </w: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</w:p>
    <w:p>
      <w:pPr>
        <w:pStyle w:val="900"/>
        <w:jc w:val="both"/>
        <w:rPr>
          <w:rFonts w:ascii="PT Astra Serif" w:hAnsi="PT Astra Serif" w:cs="PT Astra Serif"/>
          <w:lang w:val="ru-RU"/>
        </w:rPr>
      </w:pP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  <w:r>
        <w:rPr>
          <w:rFonts w:ascii="PT Astra Serif" w:hAnsi="PT Astra Serif" w:cs="PT Astra Serif"/>
          <w:lang w:val="ru-RU"/>
        </w:rPr>
      </w:r>
    </w:p>
    <w:p>
      <w:pPr>
        <w:pStyle w:val="900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Изменения</w:t>
      </w:r>
      <w:bookmarkStart w:id="0" w:name="undefined"/>
      <w:r>
        <w:rPr>
          <w:rFonts w:ascii="PT Astra Serif" w:hAnsi="PT Astra Serif" w:eastAsia="PT Astra Serif" w:cs="PT Astra Serif"/>
          <w:sz w:val="26"/>
          <w:szCs w:val="26"/>
        </w:rPr>
      </w:r>
      <w:bookmarkEnd w:id="0"/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,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900"/>
        <w:jc w:val="center"/>
        <w:rPr>
          <w:rFonts w:ascii="PT Astra Serif" w:hAnsi="PT Astra Serif" w:cs="PT Astra Serif"/>
          <w:b w:val="0"/>
          <w:bCs w:val="0"/>
          <w:i w:val="0"/>
          <w:iCs w:val="0"/>
          <w:color w:val="auto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которые вносятся в  государственную программу Чувашской Республики «Развитие транспортной системы Чувашской Республики</w:t>
      </w:r>
      <w:r>
        <w:rPr>
          <w:rFonts w:ascii="PT Astra Serif" w:hAnsi="PT Astra Serif" w:eastAsia="PT Astra Serif" w:cs="PT Astra Serif"/>
          <w:b w:val="0"/>
          <w:bCs w:val="0"/>
          <w:i w:val="0"/>
          <w:iCs w:val="0"/>
          <w:color w:val="auto"/>
          <w:sz w:val="26"/>
          <w:szCs w:val="26"/>
          <w:lang w:val="ru-RU"/>
        </w:rPr>
        <w:t xml:space="preserve">»</w:t>
      </w:r>
      <w:r>
        <w:rPr>
          <w:rFonts w:ascii="PT Astra Serif" w:hAnsi="PT Astra Serif" w:cs="PT Astra Serif"/>
          <w:b w:val="0"/>
          <w:bCs w:val="0"/>
          <w:i w:val="0"/>
          <w:iCs w:val="0"/>
          <w:color w:val="auto"/>
          <w:sz w:val="26"/>
          <w:szCs w:val="26"/>
        </w:rPr>
      </w:r>
      <w:r>
        <w:rPr>
          <w:rFonts w:ascii="PT Astra Serif" w:hAnsi="PT Astra Serif" w:cs="PT Astra Serif"/>
          <w:b w:val="0"/>
          <w:bCs w:val="0"/>
          <w:i w:val="0"/>
          <w:iCs w:val="0"/>
          <w:color w:val="auto"/>
          <w:sz w:val="26"/>
          <w:szCs w:val="26"/>
        </w:rPr>
      </w:r>
    </w:p>
    <w:p>
      <w:pPr>
        <w:pStyle w:val="900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  <w:lang w:val="ru-RU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898"/>
        <w:numPr>
          <w:ilvl w:val="0"/>
          <w:numId w:val="15"/>
        </w:numPr>
        <w:ind w:left="0" w:right="0" w:firstLine="708"/>
        <w:jc w:val="both"/>
        <w:spacing w:after="0" w:line="288" w:lineRule="atLeast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В паспорте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государственной программы Чувашской Республики «Развитие транспортной системы Чувашской Республики» (далее - Государственная программа)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8"/>
        <w:jc w:val="both"/>
        <w:spacing w:after="0" w:line="288" w:lineRule="atLeast"/>
        <w:rPr>
          <w:rFonts w:ascii="PT Astra Serif" w:hAnsi="PT Astra Serif" w:cs="PT Astra Serif"/>
          <w:color w:val="auto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</w:rPr>
        <w:t xml:space="preserve">в позиции «Куратор 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</w:rPr>
        <w:t xml:space="preserve">Государственной программы» слова «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</w:rPr>
        <w:t xml:space="preserve">заместитель Председателя Кабинета Министров Чувашской Респу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</w:rPr>
        <w:t xml:space="preserve">блики 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</w:rPr>
        <w:t xml:space="preserve">П.В.Данилов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</w:rPr>
        <w:t xml:space="preserve">» 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</w:rPr>
        <w:t xml:space="preserve">заменить 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</w:rPr>
        <w:t xml:space="preserve">словами «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</w:rPr>
        <w:t xml:space="preserve">П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</w:rPr>
        <w:t xml:space="preserve">редседатель Кабинета Министров Чувашской Республики О.А. Николаев»;</w:t>
      </w:r>
      <w:r>
        <w:rPr>
          <w:rFonts w:ascii="PT Astra Serif" w:hAnsi="PT Astra Serif" w:cs="PT Astra Serif"/>
          <w:color w:val="auto"/>
          <w:sz w:val="26"/>
          <w:szCs w:val="26"/>
          <w:highlight w:val="none"/>
        </w:rPr>
      </w:r>
      <w:r>
        <w:rPr>
          <w:rFonts w:ascii="PT Astra Serif" w:hAnsi="PT Astra Serif" w:cs="PT Astra Serif"/>
          <w:color w:val="auto"/>
          <w:sz w:val="26"/>
          <w:szCs w:val="26"/>
          <w:highlight w:val="none"/>
        </w:rPr>
      </w:r>
    </w:p>
    <w:p>
      <w:pPr>
        <w:ind w:firstLine="708"/>
        <w:jc w:val="both"/>
        <w:spacing w:after="0" w:line="288" w:lineRule="atLeast"/>
        <w:rPr>
          <w:rFonts w:ascii="PT Astra Serif" w:hAnsi="PT Astra Serif" w:cs="PT Astra Serif"/>
          <w:color w:val="auto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  <w:u w:val="none"/>
        </w:rPr>
        <w:t xml:space="preserve">позицию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</w:rPr>
        <w:t xml:space="preserve"> «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</w:rPr>
        <w:t xml:space="preserve">Соисполнители Государственной программы»</w:t>
      </w:r>
      <w:r>
        <w:rPr>
          <w:rFonts w:ascii="PT Astra Serif" w:hAnsi="PT Astra Serif" w:eastAsia="PT Astra Serif" w:cs="PT Astra Serif"/>
          <w:color w:val="auto"/>
          <w:sz w:val="26"/>
          <w:szCs w:val="26"/>
          <w:highlight w:val="none"/>
        </w:rPr>
        <w:t xml:space="preserve"> изложить в следующей редакции:</w:t>
      </w:r>
      <w:r>
        <w:rPr>
          <w:rFonts w:ascii="PT Astra Serif" w:hAnsi="PT Astra Serif" w:cs="PT Astra Serif"/>
          <w:color w:val="auto"/>
          <w:sz w:val="26"/>
          <w:szCs w:val="26"/>
          <w:highlight w:val="none"/>
        </w:rPr>
      </w:r>
      <w:r>
        <w:rPr>
          <w:rFonts w:ascii="PT Astra Serif" w:hAnsi="PT Astra Serif" w:cs="PT Astra Serif"/>
          <w:color w:val="auto"/>
          <w:sz w:val="26"/>
          <w:szCs w:val="26"/>
          <w:highlight w:val="none"/>
        </w:rPr>
      </w:r>
    </w:p>
    <w:tbl>
      <w:tblPr>
        <w:tblStyle w:val="7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550"/>
        <w:gridCol w:w="652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highlight w:val="none"/>
              </w:rPr>
              <w:t xml:space="preserve">«Соисполнители Государственной программы</w:t>
              <w:br/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highlight w:val="none"/>
              </w:rPr>
              <w:t xml:space="preserve">Министерство здравоохранения Чувашской Республики;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highlight w:val="none"/>
              </w:rPr>
              <w:t xml:space="preserve">Министерство образования Чувашской Республики;</w:t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Министерство строительства, архитектуры и жилищно-коммунального хозяйства Чувашской Республики;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highlight w:val="none"/>
              </w:rPr>
              <w:t xml:space="preserve">Министерство цифрового развития, информационной политики и массовых коммуникаций Чувашской Республики;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highlight w:val="none"/>
              </w:rPr>
              <w:t xml:space="preserve">Государственный комитет Чувашской Республики по делам гражданской обороны и чрезвычайным ситуациям;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highlight w:val="none"/>
              </w:rPr>
              <w:t xml:space="preserve">казенное учреждение Чувашской Республики «Управление автомобильных дорог Чувашской Республики» Министерства транспорта и дорожного хозяйства Чувашской Республики;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6"/>
                <w:szCs w:val="26"/>
                <w:highlight w:val="none"/>
              </w:rPr>
              <w:t xml:space="preserve">казенное учреждение Чувашской Республики «Центр организации и безопасности дорожного движения Чувашской Республики» Министерства транспорта и дорожного хозяйства Чувашской Республики»;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98"/>
        <w:numPr>
          <w:ilvl w:val="0"/>
          <w:numId w:val="15"/>
        </w:numPr>
        <w:rPr>
          <w:rFonts w:ascii="PT Astra Serif" w:hAnsi="PT Astra Serif" w:eastAsia="PT Astra Serif" w:cs="PT Astra Serif"/>
          <w:sz w:val="26"/>
          <w:szCs w:val="26"/>
          <w:lang w:eastAsia="zh-CN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PT Astra Serif" w:hAnsi="PT Astra Serif" w:eastAsia="PT Astra Serif" w:cs="PT Astra Serif"/>
          <w:sz w:val="26"/>
          <w:szCs w:val="26"/>
          <w:lang w:eastAsia="zh-CN"/>
        </w:rPr>
      </w:r>
      <w:r>
        <w:rPr>
          <w:rFonts w:ascii="PT Astra Serif" w:hAnsi="PT Astra Serif" w:eastAsia="PT Astra Serif" w:cs="PT Astra Serif"/>
          <w:sz w:val="26"/>
          <w:szCs w:val="26"/>
          <w:lang w:eastAsia="zh-CN"/>
        </w:rPr>
      </w:r>
      <w:r>
        <w:rPr>
          <w:rFonts w:ascii="PT Astra Serif" w:hAnsi="PT Astra Serif" w:eastAsia="PT Astra Serif" w:cs="PT Astra Serif"/>
          <w:sz w:val="26"/>
          <w:szCs w:val="26"/>
          <w:lang w:eastAsia="zh-CN"/>
        </w:rPr>
      </w:r>
    </w:p>
    <w:p>
      <w:pPr>
        <w:ind w:left="0" w:firstLine="708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zh-CN"/>
        </w:rPr>
        <w:t xml:space="preserve">р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eastAsia="zh-CN"/>
        </w:rPr>
        <w:t xml:space="preserve">аздел 2 изложить в следующей редакции: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numPr>
          <w:ilvl w:val="0"/>
          <w:numId w:val="5"/>
        </w:numPr>
        <w:ind w:firstLine="6"/>
        <w:jc w:val="center"/>
        <w:spacing w:after="0" w:line="240" w:lineRule="auto"/>
        <w:rPr>
          <w:rFonts w:ascii="PT Astra Serif" w:hAnsi="PT Astra Serif" w:cs="PT Astra Serif"/>
          <w:b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/>
          <w:sz w:val="26"/>
          <w:szCs w:val="26"/>
          <w:highlight w:val="none"/>
        </w:rPr>
        <w:t xml:space="preserve">«2. Показатели Государственной программы</w:t>
      </w:r>
      <w:r>
        <w:rPr>
          <w:rFonts w:ascii="PT Astra Serif" w:hAnsi="PT Astra Serif" w:cs="PT Astra Serif"/>
          <w:b/>
          <w:sz w:val="26"/>
          <w:szCs w:val="26"/>
          <w:highlight w:val="none"/>
        </w:rPr>
      </w:r>
      <w:r>
        <w:rPr>
          <w:rFonts w:ascii="PT Astra Serif" w:hAnsi="PT Astra Serif" w:cs="PT Astra Serif"/>
          <w:b/>
          <w:sz w:val="26"/>
          <w:szCs w:val="26"/>
          <w:highlight w:val="none"/>
        </w:rPr>
      </w:r>
    </w:p>
    <w:p>
      <w:pPr>
        <w:numPr>
          <w:ilvl w:val="0"/>
          <w:numId w:val="5"/>
        </w:numPr>
        <w:ind w:firstLine="6"/>
        <w:jc w:val="center"/>
        <w:spacing w:after="0" w:line="240" w:lineRule="auto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tbl>
      <w:tblPr>
        <w:tblW w:w="1595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386"/>
        <w:gridCol w:w="756"/>
        <w:gridCol w:w="756"/>
        <w:gridCol w:w="756"/>
        <w:gridCol w:w="836"/>
        <w:gridCol w:w="756"/>
        <w:gridCol w:w="741"/>
        <w:gridCol w:w="850"/>
        <w:gridCol w:w="851"/>
        <w:gridCol w:w="992"/>
        <w:gridCol w:w="851"/>
        <w:gridCol w:w="850"/>
        <w:gridCol w:w="1308"/>
        <w:gridCol w:w="882"/>
        <w:gridCol w:w="1008"/>
        <w:gridCol w:w="756"/>
        <w:gridCol w:w="866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vMerge w:val="restart"/>
            <w:textDirection w:val="lrTb"/>
            <w:noWrap w:val="false"/>
          </w:tcPr>
          <w:p>
            <w:pPr>
              <w:pStyle w:val="903"/>
              <w:ind w:left="-250" w:firstLine="25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№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пп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Наименование показателя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Уровень показателя </w:t>
            </w:r>
            <w:hyperlink w:tooltip="#sub_1111" w:anchor="sub_1111" w:history="1">
              <w:r>
                <w:rPr>
                  <w:rStyle w:val="902"/>
                  <w:rFonts w:ascii="PT Astra Serif" w:hAnsi="PT Astra Serif" w:eastAsia="PT Astra Serif" w:cs="PT Astra Serif"/>
                  <w:sz w:val="26"/>
                  <w:szCs w:val="26"/>
                  <w:vertAlign w:val="superscript"/>
                </w:rPr>
                <w:t xml:space="preserve">1</w:t>
              </w:r>
            </w:hyperlink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Признак возрастания/ убывания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Единица измерения (по </w:t>
            </w:r>
            <w:hyperlink r:id="rId12" w:tooltip="https://internet.garant.ru/document/redirect/179222/0" w:history="1">
              <w:r>
                <w:rPr>
                  <w:rStyle w:val="902"/>
                  <w:rFonts w:ascii="PT Astra Serif" w:hAnsi="PT Astra Serif" w:eastAsia="PT Astra Serif" w:cs="PT Astra Serif"/>
                  <w:sz w:val="26"/>
                  <w:szCs w:val="26"/>
                </w:rPr>
                <w:t xml:space="preserve">ОКЕИ</w:t>
              </w:r>
            </w:hyperlink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Базовое значение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5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Значения показателя по годам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Документ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Ответственный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за достижение показателя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Связь с показателями национальных целей развития, целей </w:t>
            </w:r>
            <w:hyperlink r:id="rId13" w:tooltip="https://internet.garant.ru/document/redirect/74960528/1000" w:history="1">
              <w:r>
                <w:rPr>
                  <w:rStyle w:val="902"/>
                  <w:rFonts w:ascii="PT Astra Serif" w:hAnsi="PT Astra Serif" w:eastAsia="PT Astra Serif" w:cs="PT Astra Serif"/>
                  <w:sz w:val="26"/>
                  <w:szCs w:val="26"/>
                </w:rPr>
                <w:t xml:space="preserve">Стратегии</w:t>
              </w:r>
            </w:hyperlink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 до 2035 года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Признак реализации в муниципальных образованиях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Информационная система (источник данных)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vMerge w:val="continue"/>
            <w:textDirection w:val="lrTb"/>
            <w:noWrap w:val="false"/>
          </w:tcPr>
          <w:p>
            <w:pPr>
              <w:pStyle w:val="9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6" w:type="dxa"/>
            <w:vMerge w:val="continue"/>
            <w:textDirection w:val="lrTb"/>
            <w:noWrap w:val="false"/>
          </w:tcPr>
          <w:p>
            <w:pPr>
              <w:pStyle w:val="9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vMerge w:val="continue"/>
            <w:textDirection w:val="lrTb"/>
            <w:noWrap w:val="false"/>
          </w:tcPr>
          <w:p>
            <w:pPr>
              <w:pStyle w:val="9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vMerge w:val="continue"/>
            <w:textDirection w:val="lrTb"/>
            <w:noWrap w:val="false"/>
          </w:tcPr>
          <w:p>
            <w:pPr>
              <w:pStyle w:val="9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vMerge w:val="continue"/>
            <w:textDirection w:val="lrTb"/>
            <w:noWrap w:val="false"/>
          </w:tcPr>
          <w:p>
            <w:pPr>
              <w:pStyle w:val="9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значение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год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2023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2024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2025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2026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2030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2035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vMerge w:val="continue"/>
            <w:textDirection w:val="lrTb"/>
            <w:noWrap w:val="false"/>
          </w:tcPr>
          <w:p>
            <w:pPr>
              <w:pStyle w:val="9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vMerge w:val="continue"/>
            <w:textDirection w:val="lrTb"/>
            <w:noWrap w:val="false"/>
          </w:tcPr>
          <w:p>
            <w:pPr>
              <w:pStyle w:val="9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pStyle w:val="9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vMerge w:val="continue"/>
            <w:textDirection w:val="lrTb"/>
            <w:noWrap w:val="false"/>
          </w:tcPr>
          <w:p>
            <w:pPr>
              <w:pStyle w:val="9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6" w:type="dxa"/>
            <w:vMerge w:val="continue"/>
            <w:textDirection w:val="lrTb"/>
            <w:noWrap w:val="false"/>
          </w:tcPr>
          <w:p>
            <w:pPr>
              <w:pStyle w:val="9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2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3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4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5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6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7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8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9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10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11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12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13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14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15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16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17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18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01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Цель 1 - увеличение протяженности автомобильных дорог общего пользования регионального, межмуниципального и местного значения на территории Чувашской Республики, находящихся в нормативном состоянии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Протяженность автомобильных дорог общего пользования регионального, межмуниципального и местного значения на территории Чувашской Республики, находящихс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я в нормативном состоянии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ГП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возрастание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км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4361,7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2022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" w:type="dxa"/>
            <w:textDirection w:val="lrTb"/>
            <w:noWrap w:val="false"/>
          </w:tcPr>
          <w:p>
            <w:pPr>
              <w:pStyle w:val="903"/>
              <w:ind w:left="-76" w:right="-108"/>
              <w:jc w:val="center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4634,8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4721,3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4835,0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4910,7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5213,5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5592,0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hyperlink w:tooltip="#sub_0" w:anchor="sub_0" w:history="1">
              <w:r>
                <w:rPr>
                  <w:rStyle w:val="902"/>
                  <w:rFonts w:ascii="PT Astra Serif" w:hAnsi="PT Astra Serif" w:eastAsia="PT Astra Serif" w:cs="PT Astra Serif"/>
                  <w:sz w:val="26"/>
                  <w:szCs w:val="26"/>
                  <w:highlight w:val="none"/>
                </w:rPr>
                <w:t xml:space="preserve">постановление</w:t>
              </w:r>
            </w:hyperlink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 Кабинета Министров Чувашской Республики от 29 декабря 2018 г. N 599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обеспечение доли дорожной сети в крупнейших городских агломерациях, соответствующей нормативным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требованиям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есть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hyperlink r:id="rId14" w:tooltip="https://internet.garant.ru/document/redirect/17520999/201137" w:history="1">
              <w:r>
                <w:rPr>
                  <w:rStyle w:val="902"/>
                  <w:rFonts w:ascii="PT Astra Serif" w:hAnsi="PT Astra Serif" w:eastAsia="PT Astra Serif" w:cs="PT Astra Serif"/>
                  <w:sz w:val="26"/>
                  <w:szCs w:val="26"/>
                  <w:highlight w:val="none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 Росстата</w:t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cs="PT Astra Serif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01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Цель 2 - увеличение количества пассажиров, перевезенных автомобильным транспортом общего пользования и наземным электрическим транспортом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2.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Количество пассажиров, перевезенных автомобильным транспортом общего пользования и наземным электрическим транспортом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ГП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возрастание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тыс. человек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127990,2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2022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128997,6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130201,4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132006,2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132258,5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132511,0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133015,0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hyperlink w:tooltip="#sub_0" w:anchor="sub_0" w:history="1">
              <w:r>
                <w:rPr>
                  <w:rStyle w:val="902"/>
                  <w:rFonts w:ascii="PT Astra Serif" w:hAnsi="PT Astra Serif" w:eastAsia="PT Astra Serif" w:cs="PT Astra Serif"/>
                  <w:color w:val="auto"/>
                  <w:sz w:val="26"/>
                  <w:szCs w:val="26"/>
                </w:rPr>
                <w:t xml:space="preserve">постановление</w:t>
              </w:r>
            </w:hyperlink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 Кабинета Министров Чувашской Республики от 29 декабря 2018 г. N 599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pStyle w:val="903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есть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сведения 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Чувашстата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,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hyperlink r:id="rId15" w:tooltip="https://internet.garant.ru/document/redirect/17520999/1141" w:history="1">
              <w:r>
                <w:rPr>
                  <w:rStyle w:val="902"/>
                  <w:rFonts w:ascii="PT Astra Serif" w:hAnsi="PT Astra Serif" w:eastAsia="PT Astra Serif" w:cs="PT Astra Serif"/>
                  <w:color w:val="auto"/>
                  <w:sz w:val="26"/>
                  <w:szCs w:val="26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01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Цель 3 - увеличение численности парка транспортных средств, работающих на компримированном природном газе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3.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Численность парка транспортных средств, работающих на компримированном природном газе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ГП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возрастание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единиц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1066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2022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1066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1082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1101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1123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1134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1158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hyperlink w:tooltip="#sub_0" w:anchor="sub_0" w:history="1">
              <w:r>
                <w:rPr>
                  <w:rStyle w:val="902"/>
                  <w:rFonts w:ascii="PT Astra Serif" w:hAnsi="PT Astra Serif" w:eastAsia="PT Astra Serif" w:cs="PT Astra Serif"/>
                  <w:color w:val="auto"/>
                  <w:sz w:val="26"/>
                  <w:szCs w:val="26"/>
                </w:rPr>
                <w:t xml:space="preserve">постановление</w:t>
              </w:r>
            </w:hyperlink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 Кабинета Министров Чувашской Республики от 29 декабря 2018 г. N 599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pStyle w:val="903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нет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сведения УГИБДД МВД по Чувашской Республике, </w:t>
            </w:r>
            <w:hyperlink r:id="rId16" w:tooltip="https://internet.garant.ru/document/redirect/17520999/1141" w:history="1">
              <w:r>
                <w:rPr>
                  <w:rStyle w:val="902"/>
                  <w:rFonts w:ascii="PT Astra Serif" w:hAnsi="PT Astra Serif" w:eastAsia="PT Astra Serif" w:cs="PT Astra Serif"/>
                  <w:color w:val="auto"/>
                  <w:sz w:val="26"/>
                  <w:szCs w:val="26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 Минтранса Чуваш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ии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01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Цель 4 - увеличение количества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4.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НП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возрастание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ед. (нарастающим итогом) или шт.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4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2022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5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6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х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х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х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х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hyperlink r:id="rId17" w:tooltip="https://internet.garant.ru/document/redirect/71843998/0" w:history="1">
              <w:r>
                <w:rPr>
                  <w:rStyle w:val="902"/>
                  <w:rFonts w:ascii="PT Astra Serif" w:hAnsi="PT Astra Serif" w:eastAsia="PT Astra Serif" w:cs="PT Astra Serif"/>
                  <w:color w:val="auto"/>
                  <w:sz w:val="26"/>
                  <w:szCs w:val="26"/>
                </w:rPr>
                <w:t xml:space="preserve">постановление</w:t>
              </w:r>
            </w:hyperlink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 Правительства Российской Федерации от 20 декабря 2017 г. N 1596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pStyle w:val="903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нет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hyperlink r:id="rId18" w:tooltip="https://internet.garant.ru/document/redirect/17520999/1141" w:history="1">
              <w:r>
                <w:rPr>
                  <w:rStyle w:val="902"/>
                  <w:rFonts w:ascii="PT Astra Serif" w:hAnsi="PT Astra Serif" w:eastAsia="PT Astra Serif" w:cs="PT Astra Serif"/>
                  <w:color w:val="auto"/>
                  <w:sz w:val="26"/>
                  <w:szCs w:val="26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01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Цель 5 - снижение количества погибших в дорожно-транспортных происшествиях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5.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Количество погибших в дорожно-транспортных происшествиях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НП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убывание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человек на 100 тыс. населения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9,61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2022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8,95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8,38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x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x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x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x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hyperlink r:id="rId19" w:tooltip="https://internet.garant.ru/document/redirect/71843998/0" w:history="1">
              <w:r>
                <w:rPr>
                  <w:rStyle w:val="902"/>
                  <w:rFonts w:ascii="PT Astra Serif" w:hAnsi="PT Astra Serif" w:eastAsia="PT Astra Serif" w:cs="PT Astra Serif"/>
                  <w:color w:val="auto"/>
                  <w:sz w:val="26"/>
                  <w:szCs w:val="26"/>
                </w:rPr>
                <w:t xml:space="preserve">постановление</w:t>
              </w:r>
            </w:hyperlink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 Правительства Российской Федерации от 20 декабря 2017 г. N 1596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pStyle w:val="903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есть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hyperlink r:id="rId20" w:tooltip="https://internet.garant.ru/document/redirect/17520999/201139" w:history="1">
              <w:r>
                <w:rPr>
                  <w:rStyle w:val="902"/>
                  <w:rFonts w:ascii="PT Astra Serif" w:hAnsi="PT Astra Serif" w:eastAsia="PT Astra Serif" w:cs="PT Astra Serif"/>
                  <w:color w:val="auto"/>
                  <w:sz w:val="26"/>
                  <w:szCs w:val="26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 УГИБДД МВД по Чувашской Республике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01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Цель 6 -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 тыс. человек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6.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Количество внедренных интеллектуальных транспортных систем на территории Чувашской Республики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НП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возрастание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ед. (нарастающим итогом)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0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2022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0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1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x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x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x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x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hyperlink r:id="rId21" w:tooltip="https://internet.garant.ru/document/redirect/71843998/0" w:history="1">
              <w:r>
                <w:rPr>
                  <w:rStyle w:val="902"/>
                  <w:rFonts w:ascii="PT Astra Serif" w:hAnsi="PT Astra Serif" w:eastAsia="PT Astra Serif" w:cs="PT Astra Serif"/>
                  <w:color w:val="auto"/>
                  <w:sz w:val="26"/>
                  <w:szCs w:val="26"/>
                </w:rPr>
                <w:t xml:space="preserve">постановление</w:t>
              </w:r>
            </w:hyperlink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 Правительства Российской Федерации от 20 декабря 2017 г. N 1596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pStyle w:val="903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есть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hyperlink r:id="rId22" w:tooltip="https://internet.garant.ru/document/redirect/17520999/1141" w:history="1">
              <w:r>
                <w:rPr>
                  <w:rStyle w:val="902"/>
                  <w:rFonts w:ascii="PT Astra Serif" w:hAnsi="PT Astra Serif" w:eastAsia="PT Astra Serif" w:cs="PT Astra Serif"/>
                  <w:color w:val="auto"/>
                  <w:sz w:val="26"/>
                  <w:szCs w:val="26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01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Цель 7 - увеличение количества обслуженных в аэропорту г. Чебоксары пассажиров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7.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Количество обслуженных в аэропорту г. Чебоксары пассажиров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ГП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возрастание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тыс. чел.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420,0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2022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440,0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480,0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520,0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550,0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580,0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630,0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hyperlink w:tooltip="#sub_0" w:anchor="sub_0" w:history="1">
              <w:r>
                <w:rPr>
                  <w:rStyle w:val="902"/>
                  <w:rFonts w:ascii="PT Astra Serif" w:hAnsi="PT Astra Serif" w:eastAsia="PT Astra Serif" w:cs="PT Astra Serif"/>
                  <w:color w:val="auto"/>
                  <w:sz w:val="26"/>
                  <w:szCs w:val="26"/>
                </w:rPr>
                <w:t xml:space="preserve">постановление</w:t>
              </w:r>
            </w:hyperlink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 Кабинета Министров Чувашской Республики от 29 декабря 2018 г. N 599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pStyle w:val="903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нет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hyperlink r:id="rId23" w:tooltip="https://internet.garant.ru/document/redirect/17520999/1141" w:history="1">
              <w:r>
                <w:rPr>
                  <w:rStyle w:val="902"/>
                  <w:rFonts w:ascii="PT Astra Serif" w:hAnsi="PT Astra Serif" w:eastAsia="PT Astra Serif" w:cs="PT Astra Serif"/>
                  <w:color w:val="auto"/>
                  <w:sz w:val="26"/>
                  <w:szCs w:val="26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01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Цель 8 - увеличение количества пассажиров, перевезенных железнодорожным транспортом пригородного сообщения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8.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Количество пассажиров, перевезенных железнодорожным транспортом пригородного сообщения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ГП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возрастание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тыс. чел.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373,8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2022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377,6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381,4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385,2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387,0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389,0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393,0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hyperlink w:tooltip="#sub_0" w:anchor="sub_0" w:history="1">
              <w:r>
                <w:rPr>
                  <w:rStyle w:val="902"/>
                  <w:rFonts w:ascii="PT Astra Serif" w:hAnsi="PT Astra Serif" w:eastAsia="PT Astra Serif" w:cs="PT Astra Serif"/>
                  <w:color w:val="auto"/>
                  <w:sz w:val="26"/>
                  <w:szCs w:val="26"/>
                </w:rPr>
                <w:t xml:space="preserve">постановление</w:t>
              </w:r>
            </w:hyperlink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 Кабинета Министров Чувашской Республики от 29 декабря 2018 г. N 599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pStyle w:val="903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нет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hyperlink r:id="rId24" w:tooltip="https://internet.garant.ru/document/redirect/17520999/1141" w:history="1">
              <w:r>
                <w:rPr>
                  <w:rStyle w:val="902"/>
                  <w:rFonts w:ascii="PT Astra Serif" w:hAnsi="PT Astra Serif" w:eastAsia="PT Astra Serif" w:cs="PT Astra Serif"/>
                  <w:color w:val="auto"/>
                  <w:sz w:val="26"/>
                  <w:szCs w:val="26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201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Цель 9 - увеличение количества пассажиров, перевезенных внутренним водным транспортом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9.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Количество 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пассажиров, перевезенных внутренним водным транспортом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ГП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возра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стание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тыс. 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чел.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18,8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2022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22,7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24,0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24,0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24,0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24,0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24,0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8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hyperlink w:tooltip="#sub_0" w:anchor="sub_0" w:history="1">
              <w:r>
                <w:rPr>
                  <w:rStyle w:val="902"/>
                  <w:rFonts w:ascii="PT Astra Serif" w:hAnsi="PT Astra Serif" w:eastAsia="PT Astra Serif" w:cs="PT Astra Serif"/>
                  <w:color w:val="auto"/>
                  <w:sz w:val="26"/>
                  <w:szCs w:val="26"/>
                </w:rPr>
                <w:t xml:space="preserve">постановле</w:t>
              </w:r>
              <w:r>
                <w:rPr>
                  <w:rStyle w:val="902"/>
                  <w:rFonts w:ascii="PT Astra Serif" w:hAnsi="PT Astra Serif" w:eastAsia="PT Astra Serif" w:cs="PT Astra Serif"/>
                  <w:color w:val="auto"/>
                  <w:sz w:val="26"/>
                  <w:szCs w:val="26"/>
                </w:rPr>
                <w:t xml:space="preserve">ние</w:t>
              </w:r>
            </w:hyperlink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 Кабинета Министров Чувашской Республики от 29 декабря 2018 г. N 599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Минтр</w:t>
            </w: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анс Чувашии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pStyle w:val="903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нет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6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</w:r>
            <w:hyperlink r:id="rId25" w:tooltip="https://internet.garant.ru/document/redirect/17520999/1141" w:history="1">
              <w:r>
                <w:rPr>
                  <w:rStyle w:val="902"/>
                  <w:rFonts w:ascii="PT Astra Serif" w:hAnsi="PT Astra Serif" w:eastAsia="PT Astra Serif" w:cs="PT Astra Serif"/>
                  <w:color w:val="auto"/>
                  <w:sz w:val="26"/>
                  <w:szCs w:val="26"/>
                </w:rPr>
                <w:t xml:space="preserve">офици</w:t>
              </w:r>
              <w:r>
                <w:rPr>
                  <w:rStyle w:val="902"/>
                  <w:rFonts w:ascii="PT Astra Serif" w:hAnsi="PT Astra Serif" w:eastAsia="PT Astra Serif" w:cs="PT Astra Serif"/>
                  <w:color w:val="auto"/>
                  <w:sz w:val="26"/>
                  <w:szCs w:val="26"/>
                </w:rPr>
                <w:t xml:space="preserve">альный сайт</w:t>
              </w:r>
            </w:hyperlink>
            <w:r>
              <w:rPr>
                <w:rFonts w:ascii="PT Astra Serif" w:hAnsi="PT Astra Serif" w:eastAsia="PT Astra Serif" w:cs="PT Astra Serif"/>
                <w:color w:val="auto"/>
                <w:sz w:val="26"/>
                <w:szCs w:val="26"/>
              </w:rPr>
              <w:t xml:space="preserve"> Минтранса Чувашии»;</w:t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  <w:r>
              <w:rPr>
                <w:rFonts w:ascii="PT Astra Serif" w:hAnsi="PT Astra Serif" w:cs="PT Astra Serif"/>
                <w:color w:val="auto"/>
                <w:sz w:val="26"/>
                <w:szCs w:val="26"/>
              </w:rPr>
            </w:r>
          </w:p>
        </w:tc>
      </w:tr>
    </w:tbl>
    <w:p>
      <w:pPr>
        <w:ind w:firstLine="708"/>
        <w:jc w:val="both"/>
        <w:spacing w:after="0" w:line="288" w:lineRule="atLeast"/>
        <w:rPr>
          <w:rFonts w:ascii="PT Astra Serif" w:hAnsi="PT Astra Serif" w:cs="PT Astra Seri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в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разделе 3: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708"/>
        <w:jc w:val="both"/>
        <w:spacing w:after="0" w:line="288" w:lineRule="atLeast"/>
        <w:rPr>
          <w:rFonts w:ascii="PT Astra Serif" w:hAnsi="PT Astra Serif" w:eastAsia="PT Astra Serif" w:cs="PT Astra Seri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пункт 6.9 подраздела 6 признать утратившим силу;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ind w:firstLine="708"/>
        <w:jc w:val="both"/>
        <w:spacing w:after="0" w:line="288" w:lineRule="atLeast"/>
        <w:rPr>
          <w:rFonts w:ascii="PT Astra Serif" w:hAnsi="PT Astra Serif" w:eastAsia="PT Astra Serif" w:cs="PT Astra Seri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дополнить подразделом 13 следующего содержания: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tbl>
      <w:tblPr>
        <w:tblW w:w="1557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73"/>
        <w:gridCol w:w="1959"/>
        <w:gridCol w:w="10486"/>
      </w:tblGrid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658" w:type="dxa"/>
            <w:textDirection w:val="lrTb"/>
            <w:noWrap w:val="false"/>
          </w:tcPr>
          <w:p>
            <w:pPr>
              <w:jc w:val="both"/>
              <w:spacing w:after="0" w:line="288" w:lineRule="atLeast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«13.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4918" w:type="dxa"/>
            <w:textDirection w:val="lrTb"/>
            <w:noWrap w:val="false"/>
          </w:tcPr>
          <w:p>
            <w:pPr>
              <w:jc w:val="both"/>
              <w:spacing w:after="0" w:line="288" w:lineRule="atLeast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Ведомственный проект «Строительство, реконструкция объектов транспортной  инфраструктуры»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658" w:type="dxa"/>
            <w:textDirection w:val="lrTb"/>
            <w:noWrap w:val="false"/>
          </w:tcPr>
          <w:p>
            <w:pPr>
              <w:jc w:val="both"/>
              <w:spacing w:after="0" w:line="288" w:lineRule="atLeast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32" w:type="dxa"/>
            <w:textDirection w:val="lrTb"/>
            <w:noWrap w:val="false"/>
          </w:tcPr>
          <w:p>
            <w:pPr>
              <w:jc w:val="both"/>
              <w:spacing w:after="0" w:line="288" w:lineRule="atLeast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Ответственный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 за реализацию: Министерство строительства, архитектуры и жилищно-коммунального хозяйства Чувашской Республики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486" w:type="dxa"/>
            <w:textDirection w:val="lrTb"/>
            <w:noWrap w:val="false"/>
          </w:tcPr>
          <w:p>
            <w:pPr>
              <w:jc w:val="both"/>
              <w:spacing w:after="0" w:line="288" w:lineRule="atLeast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Срок реализации: 2024 - 2025 годы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2233"/>
        </w:trPr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658" w:type="dxa"/>
            <w:textDirection w:val="lrTb"/>
            <w:noWrap w:val="false"/>
          </w:tcPr>
          <w:p>
            <w:pPr>
              <w:jc w:val="both"/>
              <w:spacing w:after="0" w:line="288" w:lineRule="atLeast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13.1.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73" w:type="dxa"/>
            <w:textDirection w:val="lrTb"/>
            <w:noWrap w:val="false"/>
          </w:tcPr>
          <w:p>
            <w:pPr>
              <w:jc w:val="both"/>
              <w:spacing w:after="0" w:line="288" w:lineRule="atLeast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Реконструкция (модернизация) инфраструктуры наземного электрического транспорта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88" w:lineRule="atLeast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59" w:type="dxa"/>
            <w:textDirection w:val="lrTb"/>
            <w:noWrap w:val="false"/>
          </w:tcPr>
          <w:p>
            <w:pPr>
              <w:jc w:val="both"/>
              <w:spacing w:after="0" w:line="288" w:lineRule="atLeast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реализация данного мероприятия обеспечивается путем заключения государственным унитарным предприятием Чувашской Республики «Чувашское транспортное управление» Министерства транспорта и дорожного хозяйства Чувашской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Республики контрактов (договоров) на реконструкцию (модернизацию) инфраструктуры наземного электрического транспорта в городах Чебоксары и Новочебоксарске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88" w:lineRule="atLeast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0486" w:type="dxa"/>
            <w:textDirection w:val="lrTb"/>
            <w:noWrap w:val="false"/>
          </w:tcPr>
          <w:p>
            <w:pPr>
              <w:jc w:val="both"/>
              <w:spacing w:after="0" w:line="288" w:lineRule="atLeast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  <w:t xml:space="preserve">количество пассажиров, перевезенных городским наземным электрическим транспортом.»;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</w:tc>
      </w:tr>
    </w:tbl>
    <w:p>
      <w:pPr>
        <w:pStyle w:val="900"/>
        <w:ind w:left="0" w:firstLine="708"/>
        <w:rPr>
          <w:rFonts w:ascii="PT Astra Serif" w:hAnsi="PT Astra Serif" w:eastAsia="PT Astra Serif" w:cs="PT Astra Serif"/>
          <w:sz w:val="26"/>
          <w:szCs w:val="26"/>
          <w:lang w:val="ru-RU"/>
        </w:rPr>
      </w:pPr>
      <w:r>
        <w:rPr>
          <w:rFonts w:ascii="PT Astra Serif" w:hAnsi="PT Astra Serif" w:eastAsia="PT Astra Serif" w:cs="PT Astra Serif"/>
          <w:sz w:val="26"/>
          <w:szCs w:val="26"/>
          <w:lang w:val="ru-RU"/>
        </w:rPr>
        <w:t xml:space="preserve">раздел 4 изложить в следующей редакции:</w:t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  <w:r>
        <w:rPr>
          <w:rFonts w:ascii="PT Astra Serif" w:hAnsi="PT Astra Serif" w:eastAsia="PT Astra Serif" w:cs="PT Astra Serif"/>
          <w:sz w:val="26"/>
          <w:szCs w:val="26"/>
          <w:lang w:val="ru-RU"/>
        </w:rPr>
      </w:r>
    </w:p>
    <w:p>
      <w:pPr>
        <w:pStyle w:val="900"/>
        <w:jc w:val="center"/>
        <w:rPr>
          <w:rFonts w:ascii="PT Astra Serif" w:hAnsi="PT Astra Serif" w:eastAsia="PT Astra Serif" w:cs="PT Astra Serif"/>
          <w:lang w:val="ru-RU"/>
        </w:rPr>
      </w:pPr>
      <w:r>
        <w:rPr>
          <w:rFonts w:ascii="PT Astra Serif" w:hAnsi="PT Astra Serif" w:eastAsia="PT Astra Serif" w:cs="PT Astra Serif"/>
          <w:lang w:val="ru-RU"/>
        </w:rPr>
      </w:r>
      <w:r>
        <w:rPr>
          <w:rFonts w:ascii="PT Astra Serif" w:hAnsi="PT Astra Serif" w:eastAsia="PT Astra Serif" w:cs="PT Astra Serif"/>
          <w:lang w:val="ru-RU"/>
        </w:rPr>
      </w:r>
      <w:r>
        <w:rPr>
          <w:rFonts w:ascii="PT Astra Serif" w:hAnsi="PT Astra Serif" w:eastAsia="PT Astra Serif" w:cs="PT Astra Serif"/>
          <w:lang w:val="ru-RU"/>
        </w:rPr>
      </w:r>
    </w:p>
    <w:p>
      <w:pPr>
        <w:numPr>
          <w:ilvl w:val="0"/>
          <w:numId w:val="5"/>
        </w:numPr>
        <w:ind w:firstLine="6"/>
        <w:jc w:val="center"/>
        <w:spacing w:after="0" w:line="240" w:lineRule="auto"/>
        <w:rPr>
          <w:rFonts w:ascii="PT Astra Serif" w:hAnsi="PT Astra Serif" w:cs="PT Astra Serif"/>
          <w:b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/>
        </w:rPr>
        <w:t xml:space="preserve">«</w:t>
      </w:r>
      <w:r>
        <w:rPr>
          <w:rFonts w:ascii="PT Astra Serif" w:hAnsi="PT Astra Serif" w:eastAsia="PT Astra Serif" w:cs="PT Astra Serif"/>
          <w:b/>
          <w:sz w:val="24"/>
          <w:szCs w:val="24"/>
          <w:highlight w:val="none"/>
        </w:rPr>
        <w:t xml:space="preserve">4. Финансовое обеспечение Государственной программы </w:t>
      </w:r>
      <w:r>
        <w:rPr>
          <w:rFonts w:ascii="PT Astra Serif" w:hAnsi="PT Astra Serif" w:cs="PT Astra Serif"/>
          <w:b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sz w:val="24"/>
          <w:szCs w:val="24"/>
          <w:highlight w:val="none"/>
        </w:rPr>
      </w:r>
    </w:p>
    <w:p>
      <w:pPr>
        <w:numPr>
          <w:ilvl w:val="0"/>
          <w:numId w:val="5"/>
        </w:numPr>
        <w:ind w:firstLine="6"/>
        <w:jc w:val="center"/>
        <w:spacing w:after="0" w:line="240" w:lineRule="auto"/>
        <w:rPr>
          <w:rFonts w:ascii="PT Astra Serif" w:hAnsi="PT Astra Serif" w:cs="PT Astra Serif"/>
          <w:b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sz w:val="24"/>
          <w:szCs w:val="24"/>
          <w:highlight w:val="none"/>
        </w:rPr>
      </w:r>
    </w:p>
    <w:tbl>
      <w:tblPr>
        <w:tblW w:w="5000" w:type="pct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35"/>
        <w:gridCol w:w="1332"/>
        <w:gridCol w:w="1439"/>
        <w:gridCol w:w="1332"/>
        <w:gridCol w:w="1227"/>
        <w:gridCol w:w="1381"/>
        <w:gridCol w:w="1294"/>
        <w:gridCol w:w="1360"/>
      </w:tblGrid>
      <w:tr>
        <w:tblPrEx/>
        <w:trPr/>
        <w:tc>
          <w:tcPr>
            <w:tcW w:w="53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Наименование Государственной программы, структурного элемента/источник финансового обеспечения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vertAlign w:val="superscript"/>
              </w:rPr>
              <w:t xml:space="preserve"> 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7"/>
            <w:tcW w:w="92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35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3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2019–2023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3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2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3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2027–2030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2031–2035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3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всего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spacing w:after="0" w:line="20" w:lineRule="exact"/>
        <w:widowControl w:val="off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472"/>
        <w:gridCol w:w="1296"/>
        <w:gridCol w:w="1439"/>
        <w:gridCol w:w="1295"/>
        <w:gridCol w:w="1243"/>
        <w:gridCol w:w="1381"/>
        <w:gridCol w:w="1296"/>
        <w:gridCol w:w="1378"/>
      </w:tblGrid>
      <w:tr>
        <w:tblPrEx/>
        <w:trPr>
          <w:trHeight w:val="455"/>
          <w:tblHeader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Государственная программа Чувашской Республики «Развитие транспортной системы Чувашской Республики»,  всего 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32385470,5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8297881,8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8237838,6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9529759,0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17839995,7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22299994,6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96351660,5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федеральный бюджет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ab/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6029442,4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548432,6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1370444,1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2599377,9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33299,6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41624,5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8438966,4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24735183,5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7419759,6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6559787,0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6585767,2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17279182,8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21598978,5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80729858,3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местные бюджеты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1620844,6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329689,5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307607,5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344613,9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527513,3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659391,6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3797012,6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Региональный проект «Дорожная сеть»,  всего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14566368,0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3111833,3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3844857,9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4725305,6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26248364,8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3299682,6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485969,3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1332889,3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2456811,4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7575352,6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10402065,5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2407449,8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2300233,0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2055758,6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17165506,9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местные бюджеты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864619,9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218414,2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211735,6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212735,6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1507505,3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Региональный проект «Общесистемные меры развития дорожного хозяйства», всего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1935833,5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662671,5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235808,5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341734,5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3176048,0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185680,3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42663,3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37554,8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134241,6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400140,0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1750153,2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620008,2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198253,7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207492,9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2775908,0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Региональный проект «Безопасность дорожного движения», всего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13546,5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6628,7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2720,0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2720,0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34695,2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13546,5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6628,7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2720,0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2720,0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34695,2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Региональный проект «Расширение использования природного газа в качестве моторного топлива», всего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368784,3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20000,0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8951,5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35806,0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44757,5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478299,3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359095,6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19800,0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8324,9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33299,6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41624,5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462144,6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9688,7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200,0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626,6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2506,4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3133,0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16154,7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Ведомственный проект «Содействие развитию автомобильных дорог общего пользования местного значения», всего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7539432,6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1569667,0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1432122,0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1836878,3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7347513,3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9184391,6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28910004,8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6783207,9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1458391,7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1330000,0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1705000,0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6820000,0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8525000,0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26621599,6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местные бюджеты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756224,7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111275,3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102122,0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131878,3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527513,3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659391,6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2288405,3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Ведомственный проект «Развитие автомобильных дорог общего пользования регионального или межмуниципального значения», всего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4023427,4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1360918,1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1546144,7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1325860,2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5303440,8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6629301,0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20189092,2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471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4023427,4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1360918,1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1546144,7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1325860,2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5303440,8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6629301,0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20189092,2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Ведомственный проект «Строительство, реконструкция объектов транспортной  инфраструктуры», всего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3046,0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3046,0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vMerge w:val="restar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3046,0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0,0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3046,0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Комплекс процессных мероприятий «Развитие автомобильного и наземного электрического транспорта, всего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2770787,0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yellow"/>
              </w:rPr>
              <w:t xml:space="preserve">1212922,5</w:t>
            </w:r>
            <w:r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928795,1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1042076,8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4168307,2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5210384,0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13061938,0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2183654,7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2183654,7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11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республиканский бюджет Чувашской Республики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587132,3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yellow"/>
              </w:rPr>
              <w:t xml:space="preserve">1212922,5</w:t>
            </w:r>
            <w:r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928795,1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ind w:left="-142" w:right="0" w:firstLine="0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1042076,8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4168307,2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5210384,0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13061938,0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Комплекс процессных мероприятий «Развитие регионального авиасообщения», всего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142657,2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yellow"/>
              </w:rPr>
              <w:t xml:space="preserve">81417,3</w:t>
            </w:r>
            <w:r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r>
          </w:p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4706,7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4706,7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18826,8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23533,5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291471,0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142657,2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yellow"/>
              </w:rPr>
              <w:t xml:space="preserve">81417,3</w:t>
            </w:r>
            <w:r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4706,7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4706,7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18826,8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23533,5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291471,0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Комплекс процессных мероприятий «Государственная поддержка железнодорожного транспорта», всего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450508,1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91312,4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91312,4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83904,0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335616,0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419520,0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1472172,9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450508,1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91312,4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91312,5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83904,0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335616,0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419520,0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1472172,9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Комплекс процессных мероприятий «Организация перевозок пассажиров внутренним водным транспортом по регулярным маршрутам», всего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52158,9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14397,6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66556,5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52158,9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14397,6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66556,5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Комплекс процессных мероприятий «Создание условий для осуществления дорожной деятельности и организации безопасности дорожного движения в Чувашской Республике», всего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396713,9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132221,2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125883,2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125883,2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503532,8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629416,0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1913650,3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396713,9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132221,2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125883,2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125883,2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503532,8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629416,0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1913650,3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none"/>
              </w:rPr>
              <w:t xml:space="preserve"> Комплекс процессных мероприятий «Обеспечение реализации государственной программы Чувашской Республики «Развитие транспортной системы Чувашской Республики», всего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none"/>
              </w:rPr>
            </w:r>
          </w:p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125253,1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30846,1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31738,2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31738,2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126952,8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158691,0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505219,4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федеральный бюджет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1329,2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1329,2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386" w:type="dxa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123923,9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30846,1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31738,2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24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31738,2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0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126952,8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158691,0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357" w:type="dxa"/>
            <w:textDirection w:val="lrTb"/>
            <w:noWrap w:val="false"/>
          </w:tcPr>
          <w:p>
            <w:pPr>
              <w:jc w:val="center"/>
              <w:spacing w:after="0" w:line="228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503890,2»;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spacing w:after="0" w:line="240" w:lineRule="auto"/>
        <w:rPr>
          <w:rFonts w:ascii="PT Astra Serif" w:hAnsi="PT Astra Serif" w:cs="PT Astra Serif"/>
          <w:b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2. В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позиции «Куратор регионального проекта»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раздела 1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паспорта регионального проекта «Расширение использования природного газа в качестве моторного топлива»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Государственной программы слова «Данилов П.В.» заменить словами «Николаев О.А.», слова «заместитель Председателя Кабинета Министров Чувашской Республики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» заменить словами «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П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редседатель Кабинета Министров Чувашской Республики»;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3.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В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паспорте ведомственного проекта «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Содействие развитию автомобильных дорог общего пользования местного значени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я»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Государственной программы: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позиции «Куратор ведомственного проекта»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раздела 1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слова «Данилов П.В.» заменить словами «Николаев О.А.», слова «заместитель Председателя Кабинета Министров Чувашской Республики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» заменить словами «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П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редседатель Кабинета Министров Чувашской Республики»;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  <w:t xml:space="preserve">р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  <w:t xml:space="preserve">аздел 2 изложить в следующей редакции: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numPr>
          <w:ilvl w:val="0"/>
          <w:numId w:val="5"/>
        </w:numPr>
        <w:ind w:firstLine="6"/>
        <w:jc w:val="center"/>
        <w:spacing w:after="0" w:line="240" w:lineRule="auto"/>
        <w:rPr>
          <w:rFonts w:ascii="PT Astra Serif" w:hAnsi="PT Astra Serif" w:cs="PT Astra Serif"/>
          <w:b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/>
          <w:sz w:val="24"/>
          <w:szCs w:val="24"/>
          <w:highlight w:val="none"/>
        </w:rPr>
        <w:t xml:space="preserve"> </w:t>
      </w:r>
      <w:r>
        <w:rPr>
          <w:rFonts w:ascii="PT Astra Serif" w:hAnsi="PT Astra Serif" w:eastAsia="PT Astra Serif" w:cs="PT Astra Serif"/>
          <w:b/>
          <w:sz w:val="24"/>
          <w:szCs w:val="24"/>
          <w:highlight w:val="none"/>
        </w:rPr>
        <w:t xml:space="preserve">«</w:t>
      </w:r>
      <w:r>
        <w:rPr>
          <w:rFonts w:ascii="PT Astra Serif" w:hAnsi="PT Astra Serif" w:eastAsia="PT Astra Serif" w:cs="PT Astra Serif"/>
          <w:b/>
          <w:sz w:val="24"/>
          <w:szCs w:val="24"/>
          <w:highlight w:val="none"/>
        </w:rPr>
        <w:t xml:space="preserve">2. Показатели ведомственного проекта </w:t>
      </w:r>
      <w:r>
        <w:rPr>
          <w:rFonts w:ascii="PT Astra Serif" w:hAnsi="PT Astra Serif" w:cs="PT Astra Serif"/>
          <w:b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W w:w="151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688"/>
        <w:gridCol w:w="806"/>
        <w:gridCol w:w="806"/>
        <w:gridCol w:w="806"/>
        <w:gridCol w:w="807"/>
        <w:gridCol w:w="806"/>
        <w:gridCol w:w="806"/>
        <w:gridCol w:w="806"/>
        <w:gridCol w:w="806"/>
        <w:gridCol w:w="806"/>
        <w:gridCol w:w="808"/>
        <w:gridCol w:w="806"/>
        <w:gridCol w:w="806"/>
        <w:gridCol w:w="806"/>
        <w:gridCol w:w="1212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8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Показатели ведомственного проекта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Уровень показателя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Единица измерения (по </w:t>
            </w:r>
            <w:hyperlink r:id="rId26" w:tooltip="https://internet.garant.ru/document/redirect/179222/0" w:history="1">
              <w:r>
                <w:rPr>
                  <w:rStyle w:val="902"/>
                  <w:rFonts w:ascii="PT Astra Serif" w:hAnsi="PT Astra Serif" w:eastAsia="PT Astra Serif" w:cs="PT Astra Serif"/>
                  <w:sz w:val="24"/>
                  <w:szCs w:val="24"/>
                </w:rPr>
                <w:t xml:space="preserve">ОКЕИ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3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Базовое значение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Период, год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Признак возрастания/убывания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Нарастающий итог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Декомпозиция на муниципальные образования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12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Информационная система (источник данных)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vMerge w:val="continue"/>
            <w:textDirection w:val="lrTb"/>
            <w:noWrap w:val="false"/>
          </w:tcPr>
          <w:p>
            <w:pPr>
              <w:pStyle w:val="90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8" w:type="dxa"/>
            <w:vMerge w:val="continue"/>
            <w:textDirection w:val="lrTb"/>
            <w:noWrap w:val="false"/>
          </w:tcPr>
          <w:p>
            <w:pPr>
              <w:pStyle w:val="90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vMerge w:val="continue"/>
            <w:textDirection w:val="lrTb"/>
            <w:noWrap w:val="false"/>
          </w:tcPr>
          <w:p>
            <w:pPr>
              <w:pStyle w:val="90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vMerge w:val="continue"/>
            <w:textDirection w:val="lrTb"/>
            <w:noWrap w:val="false"/>
          </w:tcPr>
          <w:p>
            <w:pPr>
              <w:pStyle w:val="90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значение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2030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2035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vMerge w:val="continue"/>
            <w:textDirection w:val="lrTb"/>
            <w:noWrap w:val="false"/>
          </w:tcPr>
          <w:p>
            <w:pPr>
              <w:pStyle w:val="90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vMerge w:val="continue"/>
            <w:textDirection w:val="lrTb"/>
            <w:noWrap w:val="false"/>
          </w:tcPr>
          <w:p>
            <w:pPr>
              <w:pStyle w:val="90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vMerge w:val="continue"/>
            <w:textDirection w:val="lrTb"/>
            <w:noWrap w:val="false"/>
          </w:tcPr>
          <w:p>
            <w:pPr>
              <w:pStyle w:val="90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12" w:type="dxa"/>
            <w:vMerge w:val="continue"/>
            <w:textDirection w:val="lrTb"/>
            <w:noWrap w:val="false"/>
          </w:tcPr>
          <w:p>
            <w:pPr>
              <w:pStyle w:val="90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13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14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12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381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Задача «Капитальный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Доля автомобильных дорог общего пользования местного значения вне границ населенных пунктов в границах муниципального района, соответствующих нормативным требованиям, в их общей протяженности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процентов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47,4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49,9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48,5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50,1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51,7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58,1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66,1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возрастание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нет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нет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12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hyperlink r:id="rId27" w:tooltip="https://internet.garant.ru/document/redirect/17520999/1141" w:history="1">
              <w:r>
                <w:rPr>
                  <w:rStyle w:val="902"/>
                  <w:rFonts w:ascii="PT Astra Serif" w:hAnsi="PT Astra Serif" w:eastAsia="PT Astra Serif" w:cs="PT Astra Serif"/>
                  <w:sz w:val="24"/>
                  <w:szCs w:val="24"/>
                  <w:highlight w:val="none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381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Задача «Содержание автомобильных дорог общего пользования местного значения вне границ населенных пунктов в границах муниципального образования»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2.1.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Доля муниципальных контрактов по содержанию автомобильных дорог общего пользования местного значения вне границ населенных пунктов в границах муниципального образования, исполненных в полном объеме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процентов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нет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нет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12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hyperlink r:id="rId28" w:tooltip="https://internet.garant.ru/document/redirect/17520999/1141" w:history="1">
              <w:r>
                <w:rPr>
                  <w:rStyle w:val="902"/>
                  <w:rFonts w:ascii="PT Astra Serif" w:hAnsi="PT Astra Serif" w:eastAsia="PT Astra Serif" w:cs="PT Astra Serif"/>
                  <w:sz w:val="24"/>
                  <w:szCs w:val="24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381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Задача «Капитальный ремонт и ремонт автомобильных дорог общего пользования местного значения в границах населенных пунктов»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Доля автомобильных дорог общего пользования местного значения в границах населенных пунктов поселения,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соответствующих нормативным требованиям, в их общей протяженности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процентов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24,1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25,7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27,9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28,5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29,4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33,0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37,5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возрастание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нет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нет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12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hyperlink r:id="rId29" w:tooltip="https://internet.garant.ru/document/redirect/17520999/1141" w:history="1">
              <w:r>
                <w:rPr>
                  <w:rStyle w:val="902"/>
                  <w:rFonts w:ascii="PT Astra Serif" w:hAnsi="PT Astra Serif" w:eastAsia="PT Astra Serif" w:cs="PT Astra Serif"/>
                  <w:sz w:val="24"/>
                  <w:szCs w:val="24"/>
                  <w:highlight w:val="none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381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Задача «Содержание автомобильных дорог общего пользования местного значения в границах населенных пунктов»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4.1.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Доля муниципальных контрактов по содержанию автомобильных дорог общего пользования местного значения в границах населенных пунктов, исполненных в полном объеме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процентов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100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нет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нет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12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hyperlink r:id="rId30" w:tooltip="https://internet.garant.ru/document/redirect/17520999/1141" w:history="1">
              <w:r>
                <w:rPr>
                  <w:rStyle w:val="902"/>
                  <w:rFonts w:ascii="PT Astra Serif" w:hAnsi="PT Astra Serif" w:eastAsia="PT Astra Serif" w:cs="PT Astra Serif"/>
                  <w:sz w:val="24"/>
                  <w:szCs w:val="24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381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Задача «Капитальный ремонт и ремонт автомобильных дорог общего пользования местного значения в границах городского округа»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Доля автомобильных дорог общего пользования местного значения в границах городского округа, соответствующих нормативным требованиям, в их общей протяженности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процентов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44,4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46,7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49,1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49,5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50,1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51,1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52,2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возрастание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нет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нет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12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hyperlink r:id="rId31" w:tooltip="https://internet.garant.ru/document/redirect/17520999/1141" w:history="1">
              <w:r>
                <w:rPr>
                  <w:rStyle w:val="902"/>
                  <w:rFonts w:ascii="PT Astra Serif" w:hAnsi="PT Astra Serif" w:eastAsia="PT Astra Serif" w:cs="PT Astra Serif"/>
                  <w:sz w:val="24"/>
                  <w:szCs w:val="24"/>
                  <w:highlight w:val="none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381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Задача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ед./кв. м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80/ 44922,8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94/ 54625,2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58/ 21377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58/ 21377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58/ 21377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232/ 85508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290/ 106885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возрастание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нет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нет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12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hyperlink r:id="rId32" w:tooltip="https://internet.garant.ru/document/redirect/17520999/1141" w:history="1">
              <w:r>
                <w:rPr>
                  <w:rStyle w:val="902"/>
                  <w:rFonts w:ascii="PT Astra Serif" w:hAnsi="PT Astra Serif" w:eastAsia="PT Astra Serif" w:cs="PT Astra Serif"/>
                  <w:sz w:val="24"/>
                  <w:szCs w:val="24"/>
                  <w:highlight w:val="none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381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Задача «Строительство и реконструкция автомобильных дорог общего пользования местного значения в границах городского округа»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7.1.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88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Объемы ввода в эксплуатацию автомобильных дорог общего пользования местного значения в границах городского округа в результате строительства или реконструкции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км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6,4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pStyle w:val="903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8,0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возрастание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нет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нет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212" w:type="dxa"/>
            <w:textDirection w:val="lrTb"/>
            <w:noWrap w:val="false"/>
          </w:tcPr>
          <w:p>
            <w:pPr>
              <w:pStyle w:val="904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hyperlink r:id="rId33" w:tooltip="https://internet.garant.ru/document/redirect/17520999/1141" w:history="1">
              <w:r>
                <w:rPr>
                  <w:rStyle w:val="902"/>
                  <w:rFonts w:ascii="PT Astra Serif" w:hAnsi="PT Astra Serif" w:eastAsia="PT Astra Serif" w:cs="PT Astra Serif"/>
                  <w:sz w:val="24"/>
                  <w:szCs w:val="24"/>
                  <w:highlight w:val="none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spacing w:after="0" w:line="240" w:lineRule="auto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2"/>
          <w:szCs w:val="22"/>
          <w:highlight w:val="none"/>
        </w:rPr>
      </w:r>
      <w:r>
        <w:rPr>
          <w:rFonts w:ascii="PT Astra Serif" w:hAnsi="PT Astra Serif" w:eastAsia="PT Astra Serif" w:cs="PT Astra Serif"/>
          <w:sz w:val="22"/>
          <w:szCs w:val="22"/>
          <w:highlight w:val="none"/>
          <w:lang w:val="ru-RU"/>
        </w:rPr>
        <w:t xml:space="preserve">р</w:t>
      </w:r>
      <w:r>
        <w:rPr>
          <w:rFonts w:ascii="PT Astra Serif" w:hAnsi="PT Astra Serif" w:eastAsia="PT Astra Serif" w:cs="PT Astra Serif"/>
          <w:sz w:val="22"/>
          <w:szCs w:val="22"/>
          <w:highlight w:val="none"/>
          <w:lang w:val="ru-RU"/>
        </w:rPr>
        <w:t xml:space="preserve">аздел 4 изложить в следующей редакции: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bCs/>
          <w:sz w:val="22"/>
          <w:szCs w:val="22"/>
        </w:rPr>
      </w:pPr>
      <w:r>
        <w:rPr>
          <w:rFonts w:ascii="PT Astra Serif" w:hAnsi="PT Astra Serif" w:cs="PT Astra Serif"/>
          <w:b/>
          <w:bCs/>
          <w:sz w:val="22"/>
          <w:szCs w:val="22"/>
        </w:rPr>
      </w:r>
      <w:r>
        <w:rPr>
          <w:rFonts w:ascii="PT Astra Serif" w:hAnsi="PT Astra Serif" w:cs="PT Astra Serif"/>
          <w:b/>
          <w:bCs/>
          <w:sz w:val="22"/>
          <w:szCs w:val="22"/>
        </w:rPr>
      </w:r>
      <w:r>
        <w:rPr>
          <w:rFonts w:ascii="PT Astra Serif" w:hAnsi="PT Astra Serif" w:cs="PT Astra Serif"/>
          <w:b/>
          <w:bCs/>
          <w:sz w:val="22"/>
          <w:szCs w:val="22"/>
        </w:rPr>
      </w:r>
    </w:p>
    <w:p>
      <w:pPr>
        <w:numPr>
          <w:ilvl w:val="0"/>
          <w:numId w:val="6"/>
        </w:numPr>
        <w:jc w:val="center"/>
        <w:spacing w:after="0" w:line="240" w:lineRule="auto"/>
        <w:rPr>
          <w:rFonts w:ascii="PT Astra Serif" w:hAnsi="PT Astra Serif" w:cs="PT Astra Serif"/>
          <w:b/>
          <w:sz w:val="22"/>
          <w:szCs w:val="22"/>
          <w:highlight w:val="none"/>
        </w:rPr>
      </w:pPr>
      <w:r>
        <w:rPr>
          <w:rFonts w:ascii="PT Astra Serif" w:hAnsi="PT Astra Serif" w:eastAsia="PT Astra Serif" w:cs="PT Astra Serif"/>
          <w:b/>
          <w:sz w:val="22"/>
          <w:szCs w:val="22"/>
          <w:highlight w:val="none"/>
        </w:rPr>
        <w:t xml:space="preserve">«4.</w:t>
      </w:r>
      <w:r>
        <w:rPr>
          <w:rFonts w:ascii="PT Astra Serif" w:hAnsi="PT Astra Serif" w:eastAsia="PT Astra Serif" w:cs="PT Astra Serif"/>
          <w:sz w:val="22"/>
          <w:szCs w:val="22"/>
          <w:highlight w:val="none"/>
        </w:rPr>
        <w:t xml:space="preserve"> </w:t>
      </w:r>
      <w:r>
        <w:rPr>
          <w:rFonts w:ascii="PT Astra Serif" w:hAnsi="PT Astra Serif" w:eastAsia="PT Astra Serif" w:cs="PT Astra Serif"/>
          <w:b/>
          <w:sz w:val="22"/>
          <w:szCs w:val="22"/>
          <w:highlight w:val="none"/>
        </w:rPr>
        <w:t xml:space="preserve">Финансовое обеспечение реализации ведомственного проекта</w:t>
      </w:r>
      <w:r>
        <w:rPr>
          <w:rFonts w:ascii="PT Astra Serif" w:hAnsi="PT Astra Serif" w:cs="PT Astra Serif"/>
          <w:b/>
          <w:sz w:val="22"/>
          <w:szCs w:val="22"/>
          <w:highlight w:val="none"/>
        </w:rPr>
      </w:r>
      <w:r>
        <w:rPr>
          <w:rFonts w:ascii="PT Astra Serif" w:hAnsi="PT Astra Serif" w:cs="PT Astra Serif"/>
          <w:b/>
          <w:sz w:val="22"/>
          <w:szCs w:val="22"/>
          <w:highlight w:val="none"/>
        </w:rPr>
      </w:r>
    </w:p>
    <w:p>
      <w:pPr>
        <w:numPr>
          <w:ilvl w:val="0"/>
          <w:numId w:val="6"/>
        </w:numPr>
        <w:jc w:val="center"/>
        <w:spacing w:after="0" w:line="240" w:lineRule="auto"/>
        <w:rPr>
          <w:rFonts w:ascii="PT Astra Serif" w:hAnsi="PT Astra Serif" w:cs="PT Astra Serif"/>
          <w:b/>
          <w:sz w:val="22"/>
          <w:szCs w:val="22"/>
          <w:highlight w:val="none"/>
        </w:rPr>
      </w:pPr>
      <w:r>
        <w:rPr>
          <w:rFonts w:ascii="PT Astra Serif" w:hAnsi="PT Astra Serif" w:cs="PT Astra Serif"/>
          <w:b/>
          <w:sz w:val="22"/>
          <w:szCs w:val="22"/>
          <w:highlight w:val="none"/>
        </w:rPr>
      </w:r>
      <w:r>
        <w:rPr>
          <w:rFonts w:ascii="PT Astra Serif" w:hAnsi="PT Astra Serif" w:cs="PT Astra Serif"/>
          <w:b/>
          <w:sz w:val="22"/>
          <w:szCs w:val="22"/>
          <w:highlight w:val="none"/>
        </w:rPr>
      </w:r>
      <w:r>
        <w:rPr>
          <w:rFonts w:ascii="PT Astra Serif" w:hAnsi="PT Astra Serif" w:cs="PT Astra Serif"/>
          <w:b/>
          <w:sz w:val="22"/>
          <w:szCs w:val="22"/>
          <w:highlight w:val="none"/>
        </w:rPr>
      </w:r>
    </w:p>
    <w:tbl>
      <w:tblPr>
        <w:tblW w:w="14966" w:type="dxa"/>
        <w:tblInd w:w="-68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5182"/>
        <w:gridCol w:w="2003"/>
        <w:gridCol w:w="1051"/>
        <w:gridCol w:w="978"/>
        <w:gridCol w:w="975"/>
        <w:gridCol w:w="1115"/>
        <w:gridCol w:w="1100"/>
        <w:gridCol w:w="1962"/>
      </w:tblGrid>
      <w:tr>
        <w:tblPrEx/>
        <w:trPr>
          <w:cantSplit/>
          <w:tblHeader/>
        </w:trPr>
        <w:tc>
          <w:tcPr>
            <w:tcBorders>
              <w:bottom w:val="none" w:color="000000" w:sz="4" w:space="0"/>
            </w:tcBorders>
            <w:tcW w:w="6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№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br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пп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51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Наименование мероприятия (результата) и источники финансирования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200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КБК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gridSpan w:val="6"/>
            <w:tcBorders>
              <w:bottom w:val="single" w:color="000000" w:sz="4" w:space="0"/>
            </w:tcBorders>
            <w:tcW w:w="71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cantSplit/>
          <w:tblHeader/>
        </w:trPr>
        <w:tc>
          <w:tcPr>
            <w:tcBorders>
              <w:bottom w:val="none" w:color="000000" w:sz="4" w:space="0"/>
            </w:tcBorders>
            <w:tcW w:w="60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518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00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0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2024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9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115" w:type="dxa"/>
            <w:textDirection w:val="lrTb"/>
            <w:noWrap w:val="false"/>
          </w:tcPr>
          <w:p>
            <w:pPr>
              <w:ind w:right="-235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2027–2030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100" w:type="dxa"/>
            <w:textDirection w:val="lrTb"/>
            <w:noWrap w:val="false"/>
          </w:tcPr>
          <w:p>
            <w:pPr>
              <w:ind w:right="-250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2031–2035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всего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br/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</w:tbl>
    <w:p>
      <w:pPr>
        <w:numPr>
          <w:ilvl w:val="0"/>
          <w:numId w:val="6"/>
        </w:numPr>
        <w:spacing w:after="0" w:line="240" w:lineRule="auto"/>
        <w:rPr>
          <w:rFonts w:ascii="PT Astra Serif" w:hAnsi="PT Astra Serif" w:cs="PT Astra Serif"/>
          <w:sz w:val="22"/>
          <w:szCs w:val="22"/>
          <w:highlight w:val="none"/>
        </w:rPr>
      </w:pPr>
      <w:r>
        <w:rPr>
          <w:rFonts w:ascii="PT Astra Serif" w:hAnsi="PT Astra Serif" w:cs="PT Astra Serif"/>
          <w:sz w:val="22"/>
          <w:szCs w:val="22"/>
          <w:highlight w:val="none"/>
        </w:rPr>
      </w:r>
      <w:r>
        <w:rPr>
          <w:rFonts w:ascii="PT Astra Serif" w:hAnsi="PT Astra Serif" w:cs="PT Astra Serif"/>
          <w:sz w:val="22"/>
          <w:szCs w:val="22"/>
          <w:highlight w:val="none"/>
        </w:rPr>
      </w:r>
      <w:r>
        <w:rPr>
          <w:rFonts w:ascii="PT Astra Serif" w:hAnsi="PT Astra Serif" w:cs="PT Astra Serif"/>
          <w:sz w:val="22"/>
          <w:szCs w:val="22"/>
          <w:highlight w:val="none"/>
        </w:rPr>
      </w:r>
    </w:p>
    <w:tbl>
      <w:tblPr>
        <w:tblW w:w="14890" w:type="dxa"/>
        <w:tblInd w:w="-68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02"/>
        <w:gridCol w:w="5179"/>
        <w:gridCol w:w="2003"/>
        <w:gridCol w:w="1054"/>
        <w:gridCol w:w="977"/>
        <w:gridCol w:w="974"/>
        <w:gridCol w:w="1119"/>
        <w:gridCol w:w="1057"/>
        <w:gridCol w:w="1925"/>
      </w:tblGrid>
      <w:tr>
        <w:tblPrEx/>
        <w:trPr>
          <w:trHeight w:val="165"/>
          <w:tblHeader/>
        </w:trPr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1.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gridSpan w:val="8"/>
            <w:tcW w:w="142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Задача «Капитальный ремонт и  ремонт автомобильных дорог общего пользования местного значения вне границ населенных пунктов в границах муниципального образования»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1.1.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Капитальный ремонт и  ремонт автомобильных дорог общего пользования местного значения вне границ населенных пунктов в границах муниципального образования», всего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498750,8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388236,8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531629,1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2126516,3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2658145,4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6203278,4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831 0409 Ч230114181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(520)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468101,7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365000,0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500000,0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2000000,0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2500000,0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5833101,7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местные бюджеты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30649,1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23236,8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31629,1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126516,3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158145,4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370176,7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gridSpan w:val="8"/>
            <w:tcW w:w="142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Задача «Содержание автомобильных дорог общего пользования местного значения вне границ населенных пунктов в границах муниципального образования»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2.1.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Содержание автомобильных дорог общего пользования местного значения вне границ населенных пунктов в границах муниципального образования, всего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356970,7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356970,7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356970,7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1427882,8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1784853,5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4283648,4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831 0409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Ч230114182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(520)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335000,0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335000,0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335000,0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1340000,0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1675000,0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4020000,0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местные бюджеты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21970,7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21970,7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21970,7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87882,8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109853,5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263648,4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gridSpan w:val="8"/>
            <w:tcW w:w="142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Задача «Капитальный ремонт и ремонт автомобильных дорог общего пользования местного значения в границах населенных пунктов поселения»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3.1.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пунктов, всего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ab/>
              <w:t xml:space="preserve">в том числе: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250761,5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223730,5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319615,0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1278460,1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1598075,1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3670642,2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831 0409 Ч230114191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(520)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235290,0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210000,0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300000,0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1200000,0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1500000,0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3445290,0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местные бюджеты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15471,5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13730,5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19615,0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78460,1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98075,1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225352,2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gridSpan w:val="8"/>
            <w:tcW w:w="142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Задача «Содержание автомобильных дорог общего пользования местного значения в границах населенных пунктов поселения»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4.1.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Содержание автомобильных дорог общего пользования местного значения в границах населенных пунктов, всего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95960,0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95960,0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95960,0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383840,0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479800,0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1151520,0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831 0409 Ч230114192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(520)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360000,0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450000,0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1080000,0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местные бюджеты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5960,0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5960,0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5960,0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23840,0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29800,0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71520,0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gridSpan w:val="8"/>
            <w:tcW w:w="142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Задача «Капитальный ремонт и ремонт автомобильных дорог общего пользования местного значения в границах городских округов»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5.1.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Капитальный ремонт и ремонт автомобильных дорог общего пользования местного значения в границах городского округа, всего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186282,5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165092,7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220123,6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880494,3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1100617,9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2552610,9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831 0409 Ч230114200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(520)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169282,7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150000,0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800000,0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1000000,0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2319282,7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местные бюджеты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16999,8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15092,7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20123,6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80494,3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100617,9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233328,2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6.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gridSpan w:val="8"/>
            <w:tcW w:w="142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Задача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6.1.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Капитальный ремонт и ремонт дворовых территорий многоквартирных домов, проездов к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дворовым территориям многоквартирных домов населенных пунктов, всего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91682,7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91682,7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91682,7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366730,8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458413,5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1100192,4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831 0409 Ч230114210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(520)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320000,0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400000,0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960000,0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местные бюджеты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11682,7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11682,7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11682,7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46730,8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58413,5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140192,4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7.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gridSpan w:val="8"/>
            <w:tcW w:w="142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Задача «Строительство и реконструкция автомобильных дорог общего пользования местного значения в границах городского округа»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7.1.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Строительство и реконструкция автомобильных дорог общего пользования местного значения в границах городского округа, всего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89258,8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110448,6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220897,3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883589,0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1104486,3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2408680,0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831 0409 Ч230114220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(520)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80717,3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100000,0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800000,0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1000000,0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2180717,3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1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местные бюджеты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8541,5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10448,6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97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20897,3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83589,0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57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104486,3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92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227962,7»;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4.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В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паспорте ведомственного проекта «Р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азвитие автомобильных дорог общего пользования регионального или межмуниципального значения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»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Государственной программы: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 позиции «Куратор ведомственного проекта»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раздела 1 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слова «Данилов П.В.» заменить словами «Николаев О.А.», слова «заместитель Председателя Кабинета Министров Чувашской Республики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» заменить словами «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П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редседатель Кабинета Министров Чувашской Республики»;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  <w:t xml:space="preserve">р</w:t>
      </w:r>
      <w:r>
        <w:rPr>
          <w:rFonts w:ascii="PT Astra Serif" w:hAnsi="PT Astra Serif" w:eastAsia="PT Astra Serif" w:cs="PT Astra Serif"/>
          <w:sz w:val="26"/>
          <w:szCs w:val="26"/>
          <w:highlight w:val="none"/>
          <w:lang w:val="ru-RU"/>
        </w:rPr>
        <w:t xml:space="preserve">аздел 4 изложить в следующей редакции: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numPr>
          <w:ilvl w:val="0"/>
          <w:numId w:val="7"/>
        </w:numPr>
        <w:jc w:val="center"/>
        <w:spacing w:after="0" w:line="240" w:lineRule="auto"/>
        <w:rPr>
          <w:rFonts w:ascii="PT Astra Serif" w:hAnsi="PT Astra Serif" w:cs="PT Astra Serif"/>
          <w:b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/>
          <w:sz w:val="24"/>
          <w:szCs w:val="24"/>
          <w:highlight w:val="none"/>
        </w:rPr>
        <w:t xml:space="preserve">«4.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 </w:t>
      </w:r>
      <w:r>
        <w:rPr>
          <w:rFonts w:ascii="PT Astra Serif" w:hAnsi="PT Astra Serif" w:eastAsia="PT Astra Serif" w:cs="PT Astra Serif"/>
          <w:b/>
          <w:sz w:val="24"/>
          <w:szCs w:val="24"/>
          <w:highlight w:val="none"/>
        </w:rPr>
        <w:t xml:space="preserve">Финансовое обеспечение реализации ведомственного проекта</w:t>
      </w:r>
      <w:r>
        <w:rPr>
          <w:rFonts w:ascii="PT Astra Serif" w:hAnsi="PT Astra Serif" w:cs="PT Astra Serif"/>
          <w:b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sz w:val="24"/>
          <w:szCs w:val="24"/>
          <w:highlight w:val="none"/>
        </w:rPr>
      </w:r>
    </w:p>
    <w:p>
      <w:pPr>
        <w:numPr>
          <w:ilvl w:val="0"/>
          <w:numId w:val="7"/>
        </w:numPr>
        <w:jc w:val="center"/>
        <w:spacing w:after="0" w:line="240" w:lineRule="auto"/>
        <w:rPr>
          <w:rFonts w:ascii="PT Astra Serif" w:hAnsi="PT Astra Serif" w:cs="PT Astra Serif"/>
          <w:b/>
          <w:sz w:val="24"/>
          <w:szCs w:val="24"/>
          <w:highlight w:val="none"/>
        </w:rPr>
      </w:pPr>
      <w:r>
        <w:rPr>
          <w:rFonts w:ascii="PT Astra Serif" w:hAnsi="PT Astra Serif" w:cs="PT Astra Serif"/>
          <w:b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sz w:val="24"/>
          <w:szCs w:val="24"/>
          <w:highlight w:val="none"/>
        </w:rPr>
      </w:r>
    </w:p>
    <w:tbl>
      <w:tblPr>
        <w:tblW w:w="14806" w:type="dxa"/>
        <w:tblInd w:w="97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14"/>
        <w:gridCol w:w="4702"/>
        <w:gridCol w:w="2082"/>
        <w:gridCol w:w="1121"/>
        <w:gridCol w:w="1134"/>
        <w:gridCol w:w="1134"/>
        <w:gridCol w:w="1134"/>
        <w:gridCol w:w="1134"/>
        <w:gridCol w:w="1751"/>
      </w:tblGrid>
      <w:tr>
        <w:tblPrEx/>
        <w:trPr>
          <w:cantSplit/>
          <w:tblHeader/>
        </w:trPr>
        <w:tc>
          <w:tcPr>
            <w:tcBorders>
              <w:bottom w:val="none" w:color="000000" w:sz="4" w:space="0"/>
            </w:tcBorders>
            <w:tcW w:w="61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№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br/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47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Наименование мероприятия (результата) и источники финансирования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20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КБК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6"/>
            <w:tcBorders>
              <w:bottom w:val="single" w:color="000000" w:sz="4" w:space="0"/>
            </w:tcBorders>
            <w:tcW w:w="74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cantSplit/>
          <w:tblHeader/>
        </w:trPr>
        <w:tc>
          <w:tcPr>
            <w:tcBorders>
              <w:bottom w:val="none" w:color="000000" w:sz="4" w:space="0"/>
            </w:tcBorders>
            <w:tcW w:w="61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7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08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23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2027–2030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230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2031–2035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7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всего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br/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numPr>
          <w:ilvl w:val="0"/>
          <w:numId w:val="7"/>
        </w:numPr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tbl>
      <w:tblPr>
        <w:tblW w:w="14749" w:type="dxa"/>
        <w:tblInd w:w="97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04"/>
        <w:gridCol w:w="4714"/>
        <w:gridCol w:w="2075"/>
        <w:gridCol w:w="1119"/>
        <w:gridCol w:w="1134"/>
        <w:gridCol w:w="1134"/>
        <w:gridCol w:w="1134"/>
        <w:gridCol w:w="1134"/>
        <w:gridCol w:w="1701"/>
      </w:tblGrid>
      <w:tr>
        <w:tblPrEx/>
        <w:trPr>
          <w:tblHeader/>
        </w:trPr>
        <w:tc>
          <w:tcPr>
            <w:tcW w:w="6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7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1.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8"/>
            <w:tcW w:w="141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Задача «Содержание, проведение диагностики и проектирование по капитальному ремонту и ремонту автомобильных дорог общего пользования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регионального или межмуниципального значения»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7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значения, всего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1328726,2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1506144,7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1285860,2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5143440,8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110" w:right="-103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6429301,0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15693472,9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7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831 0409 Ч230219870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(240)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1328792,6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1506144,7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1285860,2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5143440,8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6429301,0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15693472,9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8"/>
            <w:tcW w:w="141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Задача «Проектирование строительства 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реконструкции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контроля»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7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Проектирование строительства 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реконструкции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контроля, всего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32191,9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40000,0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40000,0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160000,0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200000,0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472191,9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6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7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республиканский бюджет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Чувашской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Республики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831 0409 Ч230219870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(240)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32191,9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40000,0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40000,0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160000,0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200000,0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472191,9»;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ind w:right="-312" w:firstLine="708"/>
        <w:jc w:val="both"/>
        <w:rPr>
          <w:rFonts w:ascii="PT Astra Serif" w:hAnsi="PT Astra Serif" w:eastAsia="PT Astra Serif" w:cs="PT Astra Serif"/>
          <w:b w:val="0"/>
          <w:bCs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5.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Дополнить паспортом ведомственного проекта «Строительство, реконструкция объектов транспортной   инфраструктуры»: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  <w:t xml:space="preserve"> А С П О Р Т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  <w:t xml:space="preserve">ведомственного проекта </w:t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  <w:t xml:space="preserve">«Строительство, реконструкция объектов транспортной инфраструктуры»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  <w:t xml:space="preserve">1. Основные положения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highlight w:val="none"/>
        </w:rPr>
      </w:pPr>
      <w:r>
        <w:rPr>
          <w:rFonts w:ascii="Times New Roman" w:hAnsi="Times New Roman" w:eastAsia="Times New Roman" w:cs="Times New Roman"/>
          <w:b/>
          <w:highlight w:val="none"/>
        </w:rPr>
      </w:r>
      <w:r>
        <w:rPr>
          <w:rFonts w:ascii="Times New Roman" w:hAnsi="Times New Roman" w:eastAsia="Times New Roman" w:cs="Times New Roman"/>
          <w:b/>
          <w:highlight w:val="none"/>
        </w:rPr>
      </w:r>
      <w:r>
        <w:rPr>
          <w:rFonts w:ascii="Times New Roman" w:hAnsi="Times New Roman" w:eastAsia="Times New Roman" w:cs="Times New Roman"/>
          <w:b/>
          <w:highlight w:val="none"/>
        </w:rPr>
      </w:r>
    </w:p>
    <w:tbl>
      <w:tblPr>
        <w:tblW w:w="14001" w:type="dxa"/>
        <w:tblInd w:w="534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04"/>
        <w:gridCol w:w="549"/>
        <w:gridCol w:w="3117"/>
        <w:gridCol w:w="2226"/>
        <w:gridCol w:w="1803"/>
        <w:gridCol w:w="1002"/>
      </w:tblGrid>
      <w:tr>
        <w:tblPrEx/>
        <w:trPr>
          <w:cantSplit/>
        </w:trPr>
        <w:tc>
          <w:tcPr>
            <w:tcW w:w="530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Краткое наименование  ведомственного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36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«Строительство, реконструкция объектов транспортной   инфраструктуры»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2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реализации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8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0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2035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cantSplit/>
        </w:trPr>
        <w:tc>
          <w:tcPr>
            <w:tcW w:w="53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Куратор ведомственного проекта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36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Николаев О.А.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tcW w:w="5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Председатель Кабинета Министров Чувашской Республики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>
          <w:cantSplit/>
        </w:trPr>
        <w:tc>
          <w:tcPr>
            <w:tcW w:w="53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Руководитель ведомственного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6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Петров М.М.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5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министр транспорта и дорожного хозяйства Чувашской Республики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53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Администратор ведомственного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6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Арлашкин Ю.В.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5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заместитель министра транспорта и дорожного хозяйства Чувашской Республики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530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с государственной программой Российской Федерации, государственной программой Чувашской Республики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1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Чувашской Республики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5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«Развитие транспортной системы Чувашской Республики»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W w:w="530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11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программа Российской 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5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«Развитие транспортной системы»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/>
          <w:sz w:val="26"/>
          <w:szCs w:val="26"/>
          <w:highlight w:val="none"/>
        </w:rPr>
        <w:t xml:space="preserve">2. Показатели ведомственного проекта</w:t>
      </w:r>
      <w:r>
        <w:rPr>
          <w:rFonts w:ascii="PT Astra Serif" w:hAnsi="PT Astra Serif" w:cs="PT Astra Serif"/>
          <w:b/>
          <w:sz w:val="26"/>
          <w:szCs w:val="26"/>
          <w:highlight w:val="none"/>
        </w:rPr>
      </w:r>
      <w:r>
        <w:rPr>
          <w:rFonts w:ascii="PT Astra Serif" w:hAnsi="PT Astra Serif" w:cs="PT Astra Serif"/>
          <w:b/>
          <w:sz w:val="26"/>
          <w:szCs w:val="26"/>
          <w:highlight w:val="none"/>
        </w:rPr>
      </w:r>
    </w:p>
    <w:p>
      <w:pPr>
        <w:spacing w:after="0" w:line="240" w:lineRule="auto"/>
        <w:rPr>
          <w:rFonts w:ascii="PT Astra Serif" w:hAnsi="PT Astra Serif" w:cs="PT Astra Serif"/>
          <w:b/>
          <w:sz w:val="22"/>
          <w:szCs w:val="22"/>
          <w:highlight w:val="none"/>
        </w:rPr>
      </w:pPr>
      <w:r>
        <w:rPr>
          <w:rFonts w:ascii="PT Astra Serif" w:hAnsi="PT Astra Serif" w:eastAsia="PT Astra Serif" w:cs="PT Astra Serif"/>
          <w:b/>
          <w:sz w:val="22"/>
          <w:szCs w:val="22"/>
          <w:highlight w:val="none"/>
        </w:rPr>
      </w:r>
      <w:r>
        <w:rPr>
          <w:rFonts w:ascii="PT Astra Serif" w:hAnsi="PT Astra Serif" w:cs="PT Astra Serif"/>
          <w:b/>
          <w:sz w:val="22"/>
          <w:szCs w:val="22"/>
          <w:highlight w:val="none"/>
        </w:rPr>
      </w:r>
      <w:r>
        <w:rPr>
          <w:rFonts w:ascii="PT Astra Serif" w:hAnsi="PT Astra Serif" w:cs="PT Astra Serif"/>
          <w:b/>
          <w:sz w:val="22"/>
          <w:szCs w:val="22"/>
          <w:highlight w:val="none"/>
        </w:rPr>
      </w:r>
    </w:p>
    <w:tbl>
      <w:tblPr>
        <w:tblW w:w="14690" w:type="dxa"/>
        <w:jc w:val="center"/>
        <w:tblInd w:w="-12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5"/>
        <w:gridCol w:w="2016"/>
        <w:gridCol w:w="850"/>
        <w:gridCol w:w="1041"/>
        <w:gridCol w:w="808"/>
        <w:gridCol w:w="652"/>
        <w:gridCol w:w="567"/>
        <w:gridCol w:w="509"/>
        <w:gridCol w:w="540"/>
        <w:gridCol w:w="570"/>
        <w:gridCol w:w="535"/>
        <w:gridCol w:w="617"/>
        <w:gridCol w:w="1110"/>
        <w:gridCol w:w="1096"/>
        <w:gridCol w:w="1564"/>
        <w:gridCol w:w="1710"/>
      </w:tblGrid>
      <w:tr>
        <w:tblPrEx/>
        <w:trPr>
          <w:jc w:val="center"/>
          <w:tblHeader/>
        </w:trPr>
        <w:tc>
          <w:tcPr>
            <w:tcBorders>
              <w:bottom w:val="none" w:color="000000" w:sz="4" w:space="0"/>
            </w:tcBorders>
            <w:tcW w:w="5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№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пп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20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Показатели ведомственного проекта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Уровень показателя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04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Единица измерения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(по ОКЕИ)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Базовое значение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gridSpan w:val="6"/>
            <w:tcBorders>
              <w:bottom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Период, год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1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Признак возрастания/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убывания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09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Нарастающий итог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56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Декомпозиция на муниципальные образования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71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Информационная система (источник данных)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jc w:val="center"/>
          <w:tblHeader/>
        </w:trPr>
        <w:tc>
          <w:tcPr>
            <w:tcBorders>
              <w:bottom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01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04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8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значение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6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год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2023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50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2024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57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535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2030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617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2035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1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09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56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71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  <w:sz w:val="22"/>
          <w:szCs w:val="22"/>
          <w:highlight w:val="none"/>
        </w:rPr>
      </w:pPr>
      <w:r>
        <w:rPr>
          <w:rFonts w:ascii="PT Astra Serif" w:hAnsi="PT Astra Serif" w:eastAsia="PT Astra Serif" w:cs="PT Astra Serif"/>
          <w:sz w:val="22"/>
          <w:szCs w:val="22"/>
          <w:highlight w:val="none"/>
        </w:rPr>
      </w:r>
      <w:r>
        <w:rPr>
          <w:rFonts w:ascii="PT Astra Serif" w:hAnsi="PT Astra Serif" w:cs="PT Astra Serif"/>
          <w:sz w:val="22"/>
          <w:szCs w:val="22"/>
          <w:highlight w:val="none"/>
        </w:rPr>
      </w:r>
      <w:r>
        <w:rPr>
          <w:rFonts w:ascii="PT Astra Serif" w:hAnsi="PT Astra Serif" w:cs="PT Astra Serif"/>
          <w:sz w:val="22"/>
          <w:szCs w:val="22"/>
          <w:highlight w:val="none"/>
        </w:rPr>
      </w:r>
    </w:p>
    <w:tbl>
      <w:tblPr>
        <w:tblW w:w="14648" w:type="dxa"/>
        <w:jc w:val="center"/>
        <w:tblInd w:w="-78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3"/>
        <w:gridCol w:w="2016"/>
        <w:gridCol w:w="860"/>
        <w:gridCol w:w="1031"/>
        <w:gridCol w:w="808"/>
        <w:gridCol w:w="673"/>
        <w:gridCol w:w="567"/>
        <w:gridCol w:w="488"/>
        <w:gridCol w:w="540"/>
        <w:gridCol w:w="570"/>
        <w:gridCol w:w="535"/>
        <w:gridCol w:w="617"/>
        <w:gridCol w:w="1131"/>
        <w:gridCol w:w="1075"/>
        <w:gridCol w:w="1564"/>
        <w:gridCol w:w="1710"/>
      </w:tblGrid>
      <w:tr>
        <w:tblPrEx/>
        <w:trPr>
          <w:jc w:val="center"/>
          <w:trHeight w:val="211"/>
          <w:tblHeader/>
        </w:trPr>
        <w:tc>
          <w:tcPr>
            <w:tcW w:w="463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8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8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11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12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13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14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15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16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W w:w="463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gridSpan w:val="15"/>
            <w:tcW w:w="141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Задача «Разработка проектной документации строительства, реконструкции объектов транспортной инфраструктуры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»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W w:w="463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1.1.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2016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Прое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кт стр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оительства, реконструкции объектов транспортной инфраструктуры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8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ВП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3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шт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8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2022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70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53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61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3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возрастание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нет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нет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7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официальный сайт Мин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строя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 Чувашии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ind w:left="644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  <w:t xml:space="preserve">3. Мероприятия (результаты) ведомственного проекта 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tbl>
      <w:tblPr>
        <w:tblW w:w="15306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86"/>
        <w:gridCol w:w="2723"/>
        <w:gridCol w:w="958"/>
        <w:gridCol w:w="1121"/>
        <w:gridCol w:w="783"/>
        <w:gridCol w:w="692"/>
        <w:gridCol w:w="753"/>
        <w:gridCol w:w="710"/>
        <w:gridCol w:w="711"/>
        <w:gridCol w:w="704"/>
        <w:gridCol w:w="771"/>
        <w:gridCol w:w="1122"/>
        <w:gridCol w:w="1039"/>
        <w:gridCol w:w="884"/>
        <w:gridCol w:w="1749"/>
      </w:tblGrid>
      <w:tr>
        <w:tblPrEx/>
        <w:trPr/>
        <w:tc>
          <w:tcPr>
            <w:tcBorders>
              <w:left w:val="none" w:color="000000" w:sz="4" w:space="0"/>
              <w:bottom w:val="none" w:color="000000" w:sz="4" w:space="0"/>
            </w:tcBorders>
            <w:tcW w:w="5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272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9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(по ОКЕИ)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gridSpan w:val="6"/>
            <w:tcBorders>
              <w:bottom w:val="single" w:color="000000" w:sz="4" w:space="0"/>
            </w:tcBorders>
            <w:tcW w:w="43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Период, год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12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Характеристика мероприятия (результата)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0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Тип мероприятия (результата)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8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Декомпозиция на муниципальные образования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1749" w:type="dxa"/>
            <w:vMerge w:val="restar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Связь с показателями ведомственного проекта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</w:tcBorders>
            <w:tcW w:w="5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7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значение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7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6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7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7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7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2030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7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2035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12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03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88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174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0" w:line="240" w:lineRule="auto"/>
        <w:rPr>
          <w:sz w:val="2"/>
          <w:szCs w:val="2"/>
          <w:highlight w:val="none"/>
        </w:rPr>
      </w:pPr>
      <w:r>
        <w:rPr>
          <w:sz w:val="2"/>
          <w:szCs w:val="2"/>
          <w:highlight w:val="none"/>
        </w:rPr>
      </w:r>
      <w:r>
        <w:rPr>
          <w:sz w:val="2"/>
          <w:szCs w:val="2"/>
          <w:highlight w:val="none"/>
        </w:rPr>
      </w:r>
      <w:r>
        <w:rPr>
          <w:sz w:val="2"/>
          <w:szCs w:val="2"/>
          <w:highlight w:val="none"/>
        </w:rPr>
      </w:r>
    </w:p>
    <w:tbl>
      <w:tblPr>
        <w:tblW w:w="1527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693"/>
        <w:gridCol w:w="992"/>
        <w:gridCol w:w="1134"/>
        <w:gridCol w:w="709"/>
        <w:gridCol w:w="709"/>
        <w:gridCol w:w="709"/>
        <w:gridCol w:w="808"/>
        <w:gridCol w:w="42"/>
        <w:gridCol w:w="709"/>
        <w:gridCol w:w="709"/>
        <w:gridCol w:w="709"/>
        <w:gridCol w:w="1134"/>
        <w:gridCol w:w="992"/>
        <w:gridCol w:w="850"/>
        <w:gridCol w:w="1773"/>
      </w:tblGrid>
      <w:tr>
        <w:tblPrEx/>
        <w:trPr>
          <w:tblHeader/>
        </w:trPr>
        <w:tc>
          <w:tcPr>
            <w:tcBorders>
              <w:left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17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gridSpan w:val="15"/>
            <w:tcBorders>
              <w:right w:val="none" w:color="000000" w:sz="4" w:space="0"/>
            </w:tcBorders>
            <w:tcW w:w="1467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Задача</w:t>
            </w:r>
            <w:r>
              <w:rPr>
                <w:highlight w:val="none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Разработка проектной документации строительства, реконструкции объектов транспортной инфраструктуры»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6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1.1.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Прое</w:t>
            </w:r>
            <w:r>
              <w:rPr>
                <w:rFonts w:ascii="Times New Roman" w:hAnsi="Times New Roman" w:cs="Times New Roman"/>
                <w:highlight w:val="none"/>
              </w:rPr>
              <w:t xml:space="preserve">кт стр</w:t>
            </w:r>
            <w:r>
              <w:rPr>
                <w:rFonts w:ascii="Times New Roman" w:hAnsi="Times New Roman" w:cs="Times New Roman"/>
                <w:highlight w:val="none"/>
              </w:rPr>
              <w:t xml:space="preserve">оительства, реконструкции объектов транспортной инфраструктуры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шт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8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7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модернизацию) инфраструктуры наземного электрического транспорта в городах Чебоксары и Новочебоксарске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нет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17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количество пассажиров, перевезенных городским наземным электрическим транспортом»;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</w:tr>
    </w:tbl>
    <w:p>
      <w:pPr>
        <w:ind w:firstLine="708"/>
        <w:jc w:val="center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/>
          <w:sz w:val="26"/>
          <w:szCs w:val="26"/>
          <w:highlight w:val="none"/>
        </w:rPr>
        <w:t xml:space="preserve">4. </w:t>
      </w:r>
      <w:r>
        <w:rPr>
          <w:rFonts w:ascii="PT Astra Serif" w:hAnsi="PT Astra Serif" w:eastAsia="PT Astra Serif" w:cs="PT Astra Serif"/>
          <w:b/>
          <w:sz w:val="26"/>
          <w:szCs w:val="26"/>
          <w:highlight w:val="none"/>
        </w:rPr>
        <w:t xml:space="preserve">Финансовое обеспечение реализации ведомственного проекта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tbl>
      <w:tblPr>
        <w:tblW w:w="14806" w:type="dxa"/>
        <w:tblInd w:w="97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14"/>
        <w:gridCol w:w="4702"/>
        <w:gridCol w:w="2082"/>
        <w:gridCol w:w="1121"/>
        <w:gridCol w:w="1134"/>
        <w:gridCol w:w="1134"/>
        <w:gridCol w:w="1305"/>
        <w:gridCol w:w="1134"/>
        <w:gridCol w:w="1580"/>
      </w:tblGrid>
      <w:tr>
        <w:tblPrEx/>
        <w:trPr>
          <w:cantSplit/>
          <w:tblHeader/>
        </w:trPr>
        <w:tc>
          <w:tcPr>
            <w:tcBorders>
              <w:bottom w:val="none" w:color="000000" w:sz="4" w:space="0"/>
            </w:tcBorders>
            <w:tcW w:w="61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№ </w:t>
            </w:r>
            <w:r>
              <w:rPr>
                <w:rFonts w:ascii="PT Astra Serif" w:hAnsi="PT Astra Serif" w:eastAsia="PT Astra Serif" w:cs="PT Astra Serif"/>
                <w:highlight w:val="none"/>
              </w:rPr>
              <w:br/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пп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47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Наименование мероприятия (результата) и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источники финансирования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208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КБК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gridSpan w:val="6"/>
            <w:tcBorders>
              <w:bottom w:val="single" w:color="000000" w:sz="4" w:space="0"/>
            </w:tcBorders>
            <w:tcW w:w="74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>
          <w:cantSplit/>
          <w:tblHeader/>
        </w:trPr>
        <w:tc>
          <w:tcPr>
            <w:tcBorders>
              <w:bottom w:val="none" w:color="000000" w:sz="4" w:space="0"/>
            </w:tcBorders>
            <w:tcW w:w="61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47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208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2024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2025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2026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3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2027–2030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230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2031–2035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Borders>
              <w:bottom w:val="none" w:color="000000" w:sz="4" w:space="0"/>
            </w:tcBorders>
            <w:tcW w:w="15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всего</w:t>
            </w:r>
            <w:r>
              <w:rPr>
                <w:rFonts w:ascii="PT Astra Serif" w:hAnsi="PT Astra Serif" w:eastAsia="PT Astra Serif" w:cs="PT Astra Serif"/>
                <w:highlight w:val="none"/>
              </w:rPr>
              <w:br/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</w:tbl>
    <w:p>
      <w:pPr>
        <w:numPr>
          <w:ilvl w:val="0"/>
          <w:numId w:val="13"/>
        </w:numPr>
        <w:spacing w:after="0" w:line="240" w:lineRule="auto"/>
        <w:rPr>
          <w:rFonts w:ascii="PT Astra Serif" w:hAnsi="PT Astra Serif" w:cs="PT Astra Serif"/>
          <w:sz w:val="2"/>
          <w:szCs w:val="2"/>
          <w:highlight w:val="none"/>
        </w:rPr>
      </w:pPr>
      <w:r>
        <w:rPr>
          <w:rFonts w:ascii="PT Astra Serif" w:hAnsi="PT Astra Serif" w:cs="PT Astra Serif"/>
          <w:sz w:val="2"/>
          <w:szCs w:val="2"/>
          <w:highlight w:val="none"/>
        </w:rPr>
      </w:r>
      <w:r>
        <w:rPr>
          <w:rFonts w:ascii="PT Astra Serif" w:hAnsi="PT Astra Serif" w:cs="PT Astra Serif"/>
          <w:sz w:val="2"/>
          <w:szCs w:val="2"/>
          <w:highlight w:val="none"/>
        </w:rPr>
      </w:r>
      <w:r>
        <w:rPr>
          <w:rFonts w:ascii="PT Astra Serif" w:hAnsi="PT Astra Serif" w:cs="PT Astra Serif"/>
          <w:sz w:val="2"/>
          <w:szCs w:val="2"/>
          <w:highlight w:val="none"/>
        </w:rPr>
      </w:r>
    </w:p>
    <w:tbl>
      <w:tblPr>
        <w:tblW w:w="14893" w:type="dxa"/>
        <w:tblInd w:w="97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04"/>
        <w:gridCol w:w="4714"/>
        <w:gridCol w:w="2075"/>
        <w:gridCol w:w="1119"/>
        <w:gridCol w:w="1134"/>
        <w:gridCol w:w="1134"/>
        <w:gridCol w:w="1278"/>
        <w:gridCol w:w="1168"/>
        <w:gridCol w:w="1667"/>
      </w:tblGrid>
      <w:tr>
        <w:tblPrEx/>
        <w:trPr>
          <w:tblHeader/>
        </w:trPr>
        <w:tc>
          <w:tcPr>
            <w:tcW w:w="6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1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47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2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3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4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5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6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7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8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9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tcW w:w="6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1.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gridSpan w:val="8"/>
            <w:tcW w:w="1428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Задача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>
          <w:trHeight w:val="749"/>
        </w:trPr>
        <w:tc>
          <w:tcPr>
            <w:tcW w:w="6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1.1.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47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Реконструкция  инфраструктуры общественного транспорта, всего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том числе: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3046,0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ind w:left="-110" w:right="-103"/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3046,0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tcW w:w="6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47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832 0408 Ч230326110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(410)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119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3046,0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278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168" w:type="dxa"/>
            <w:textDirection w:val="lrTb"/>
            <w:noWrap w:val="false"/>
          </w:tcPr>
          <w:p>
            <w:pPr>
              <w:ind w:left="-110" w:right="-103"/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ind w:left="-36" w:right="-103" w:hanging="142"/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3046,0»;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</w:tbl>
    <w:p>
      <w:pPr>
        <w:ind w:firstLine="708"/>
        <w:spacing w:after="0" w:line="233" w:lineRule="auto"/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  <w:outlineLvl w:val="0"/>
      </w:pP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</w:p>
    <w:p>
      <w:pPr>
        <w:ind w:firstLine="708"/>
        <w:jc w:val="both"/>
        <w:spacing w:after="0" w:line="233" w:lineRule="auto"/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  <w:t xml:space="preserve">6.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  <w:t xml:space="preserve">В паспорте комплекса процессных мероприятий «Развитие автомобильного и городского электрического транспорта» Государственной программы: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r>
    </w:p>
    <w:p>
      <w:pPr>
        <w:ind w:firstLine="708"/>
        <w:jc w:val="both"/>
        <w:spacing w:after="0" w:line="233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  <w:t xml:space="preserve">раздел 2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  <w:t xml:space="preserve"> изложить в следующей редакции: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</w:p>
    <w:p>
      <w:pPr>
        <w:ind w:firstLine="708"/>
        <w:jc w:val="both"/>
        <w:spacing w:after="0" w:line="233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</w:p>
    <w:p>
      <w:pPr>
        <w:jc w:val="center"/>
        <w:spacing w:before="108" w:after="108" w:line="240" w:lineRule="auto"/>
        <w:widowControl w:val="off"/>
        <w:rPr>
          <w:rFonts w:ascii="PT Astra Serif" w:hAnsi="PT Astra Serif" w:cs="PT Astra Serif"/>
          <w:b/>
          <w:bCs/>
          <w:color w:val="26282f"/>
          <w:sz w:val="24"/>
          <w:szCs w:val="24"/>
          <w:highlight w:val="none"/>
        </w:rPr>
        <w:outlineLvl w:val="0"/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bookmarkStart w:id="1" w:name="sub_1502"/>
      <w:r>
        <w:rPr>
          <w:rFonts w:ascii="PT Astra Serif" w:hAnsi="PT Astra Serif" w:eastAsia="PT Astra Serif" w:cs="PT Astra Serif"/>
          <w:b/>
          <w:bCs/>
          <w:color w:val="26282f"/>
          <w:sz w:val="24"/>
          <w:szCs w:val="24"/>
          <w:highlight w:val="none"/>
          <w:lang w:eastAsia="ru-RU"/>
        </w:rPr>
        <w:t xml:space="preserve">«2. Показатели комплекса процессных мероприятий</w:t>
      </w:r>
      <w:bookmarkEnd w:id="1"/>
      <w:r>
        <w:rPr>
          <w:rFonts w:ascii="PT Astra Serif" w:hAnsi="PT Astra Serif" w:cs="PT Astra Serif"/>
          <w:b/>
          <w:bCs/>
          <w:color w:val="26282f"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color w:val="26282f"/>
          <w:sz w:val="24"/>
          <w:szCs w:val="24"/>
          <w:highlight w:val="none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tbl>
      <w:tblPr>
        <w:tblW w:w="151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882"/>
        <w:gridCol w:w="1075"/>
        <w:gridCol w:w="1075"/>
        <w:gridCol w:w="1075"/>
        <w:gridCol w:w="806"/>
        <w:gridCol w:w="807"/>
        <w:gridCol w:w="806"/>
        <w:gridCol w:w="806"/>
        <w:gridCol w:w="806"/>
        <w:gridCol w:w="806"/>
        <w:gridCol w:w="806"/>
        <w:gridCol w:w="808"/>
        <w:gridCol w:w="1210"/>
        <w:gridCol w:w="147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№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пп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Наименование показателя/задачи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Признак возрастания/убывания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Уровень показателя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Единица измерения (по </w:t>
            </w:r>
            <w:hyperlink r:id="rId34" w:tooltip="https://internet.garant.ru/document/redirect/179222/0" w:history="1">
              <w:r>
                <w:rPr>
                  <w:rFonts w:ascii="PT Astra Serif" w:hAnsi="PT Astra Serif" w:eastAsia="PT Astra Serif" w:cs="PT Astra Serif"/>
                  <w:color w:val="000000"/>
                  <w:sz w:val="24"/>
                  <w:szCs w:val="24"/>
                  <w:highlight w:val="none"/>
                  <w:lang w:eastAsia="ru-RU"/>
                </w:rPr>
                <w:t xml:space="preserve">ОКЕИ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3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Базовое значение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38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Значения показателей по годам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Ответственный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 за достижение показателя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8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Информационная система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значение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год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2030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2035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10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11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12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13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14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15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6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Задача «Возмещение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Республики»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1.1.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Количество пассажиров, перевезенных автомобильным транспортом общего пользования и наземным электрическим транспортом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ыс. чел.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80000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80000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8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сведения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Чувашстата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, </w:t>
            </w:r>
            <w:hyperlink r:id="rId35" w:tooltip="https://internet.garant.ru/document/redirect/17520999/1141" w:history="1">
              <w:r>
                <w:rPr>
                  <w:rFonts w:ascii="PT Astra Serif" w:hAnsi="PT Astra Serif" w:eastAsia="PT Astra Serif" w:cs="PT Astra Serif"/>
                  <w:color w:val="000000"/>
                  <w:sz w:val="24"/>
                  <w:szCs w:val="24"/>
                  <w:highlight w:val="none"/>
                  <w:lang w:eastAsia="ru-RU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6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Задача «Организация перевозок пассажиров по межмуниципальным маршрутам»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518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Количество пассажиров, перевезенных автомобильным транспортом общего пользования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ыс. чел.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80000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80000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8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сведения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Чувашстата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, </w:t>
            </w:r>
            <w:hyperlink r:id="rId36" w:tooltip="https://internet.garant.ru/document/redirect/17520999/1141" w:history="1">
              <w:r>
                <w:rPr>
                  <w:rFonts w:ascii="PT Astra Serif" w:hAnsi="PT Astra Serif" w:eastAsia="PT Astra Serif" w:cs="PT Astra Serif"/>
                  <w:color w:val="000000"/>
                  <w:sz w:val="24"/>
                  <w:szCs w:val="24"/>
                  <w:highlight w:val="none"/>
                  <w:lang w:eastAsia="ru-RU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3.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6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Задача «Обновление подвижного состава городского наземного электрического транспорта при реализации мероприятий социально-экономического развития Чувашской Республики»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3.1.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Количество приобретенного городского наземного электрического транспорта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шт.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8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hyperlink r:id="rId37" w:tooltip="https://internet.garant.ru/document/redirect/17520999/1141" w:history="1">
              <w:r>
                <w:rPr>
                  <w:rFonts w:ascii="PT Astra Serif" w:hAnsi="PT Astra Serif" w:eastAsia="PT Astra Serif" w:cs="PT Astra Serif"/>
                  <w:color w:val="000000"/>
                  <w:sz w:val="24"/>
                  <w:szCs w:val="24"/>
                  <w:highlight w:val="none"/>
                  <w:lang w:eastAsia="ru-RU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4.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6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Задача «Оказание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услуг оператора подсистемы мониторинга пассажирских перевозок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 на территории Чувашской Республики»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4.1.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Количество пассажиров, перевезенных автомобильным транспортом общего пользования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тыс. чел.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80000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80000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8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сведения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Чувашстата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, </w:t>
            </w:r>
            <w:hyperlink r:id="rId38" w:tooltip="https://internet.garant.ru/document/redirect/17520999/1141" w:history="1">
              <w:r>
                <w:rPr>
                  <w:rFonts w:ascii="PT Astra Serif" w:hAnsi="PT Astra Serif" w:eastAsia="PT Astra Serif" w:cs="PT Astra Serif"/>
                  <w:color w:val="000000"/>
                  <w:sz w:val="24"/>
                  <w:szCs w:val="24"/>
                  <w:highlight w:val="none"/>
                  <w:lang w:eastAsia="ru-RU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5.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6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Задача «Финансовое обеспечение государственных пол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образований»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5.1.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Количество пассажиров, перевезенных автомобильным транспортом общего пользования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тыс. чел.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80000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80000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8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сведения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Чувашстата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, </w:t>
            </w:r>
            <w:hyperlink r:id="rId39" w:tooltip="https://internet.garant.ru/document/redirect/17520999/1141" w:history="1">
              <w:r>
                <w:rPr>
                  <w:rFonts w:ascii="PT Astra Serif" w:hAnsi="PT Astra Serif" w:eastAsia="PT Astra Serif" w:cs="PT Astra Serif"/>
                  <w:color w:val="000000"/>
                  <w:sz w:val="24"/>
                  <w:szCs w:val="24"/>
                  <w:highlight w:val="none"/>
                  <w:lang w:eastAsia="ru-RU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6.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6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Задача «Финансовое обеспечение затрат на уплату лизинговых платежей по договорам лизинга с российскими лизинговыми компаниями на приобретение пассажирского транспорта в рамках </w:t>
            </w:r>
            <w:hyperlink r:id="rId40" w:tooltip="https://internet.garant.ru/document/redirect/72192482/0" w:history="1">
              <w:r>
                <w:rPr>
                  <w:rFonts w:ascii="PT Astra Serif" w:hAnsi="PT Astra Serif" w:eastAsia="PT Astra Serif" w:cs="PT Astra Serif"/>
                  <w:color w:val="000000"/>
                  <w:sz w:val="24"/>
                  <w:szCs w:val="24"/>
                  <w:highlight w:val="none"/>
                  <w:lang w:eastAsia="ru-RU"/>
                </w:rPr>
                <w:t xml:space="preserve">национального проекта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 «Безопасные качественные дороги»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6.1.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Количество приобретенных троллейбусов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шт.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40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8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hyperlink r:id="rId41" w:tooltip="https://internet.garant.ru/document/redirect/17520999/1141" w:history="1">
              <w:r>
                <w:rPr>
                  <w:rFonts w:ascii="PT Astra Serif" w:hAnsi="PT Astra Serif" w:eastAsia="PT Astra Serif" w:cs="PT Astra Serif"/>
                  <w:color w:val="000000"/>
                  <w:sz w:val="24"/>
                  <w:szCs w:val="24"/>
                  <w:highlight w:val="none"/>
                  <w:lang w:eastAsia="ru-RU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7.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6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Задача «Организация перевозок пассажиров по муниципальным маршрутам»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7.1.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Количество пассажиров, перевезенных автомобильным транспортом общего пользования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тыс. чел.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80000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80000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8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сведения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Чувашстата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, </w:t>
            </w:r>
            <w:hyperlink r:id="rId42" w:tooltip="https://internet.garant.ru/document/redirect/17520999/1141" w:history="1">
              <w:r>
                <w:rPr>
                  <w:rFonts w:ascii="PT Astra Serif" w:hAnsi="PT Astra Serif" w:eastAsia="PT Astra Serif" w:cs="PT Astra Serif"/>
                  <w:color w:val="000000"/>
                  <w:sz w:val="24"/>
                  <w:szCs w:val="24"/>
                  <w:highlight w:val="none"/>
                  <w:lang w:eastAsia="ru-RU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8.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6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Задача «Финансовое обе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спечение затрат на уплату платежей по займам от специализированного общества проектного финансирования на приобретение подвижного состава наземного электрического транспорта и реконструкцию (модернизацию) инфраструктуры наземного электрического транспорта»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8.1.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Количество приобретенного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наземного электрического транспорта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шт.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92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8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hyperlink r:id="rId43" w:tooltip="https://internet.garant.ru/document/redirect/17520999/1141" w:history="1">
              <w:r>
                <w:rPr>
                  <w:rFonts w:ascii="PT Astra Serif" w:hAnsi="PT Astra Serif" w:eastAsia="PT Astra Serif" w:cs="PT Astra Serif"/>
                  <w:color w:val="000000"/>
                  <w:sz w:val="24"/>
                  <w:szCs w:val="24"/>
                  <w:highlight w:val="none"/>
                  <w:lang w:eastAsia="ru-RU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Минтранса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9.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6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Задача «Организация перевозок пассажиров по муниципальным маршрутам наземным электрическим транспортом»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9.1.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Количество пассажиров, перевезенных наземным электрическим транспортом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возрастание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тыс. чел.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47000,0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48000,0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53920,0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53920,0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53920,0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53920,0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8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hyperlink r:id="rId44" w:tooltip="https://internet.garant.ru/document/redirect/17520999/1141" w:history="1">
              <w:r>
                <w:rPr>
                  <w:rFonts w:ascii="PT Astra Serif" w:hAnsi="PT Astra Serif" w:eastAsia="PT Astra Serif" w:cs="PT Astra Serif"/>
                  <w:color w:val="000000"/>
                  <w:sz w:val="24"/>
                  <w:szCs w:val="24"/>
                  <w:highlight w:val="none"/>
                  <w:lang w:eastAsia="ru-RU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10.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6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Задача «Организация перевозок пассажиров по межмуниципальным маршрутам наземным электрическим транспортом»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10.1.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Количество пассажиров, перевезенных наземным электрическим транспортом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тыс. чел.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47000,0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48000,0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53920,0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53920,0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53920,0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53920,0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8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hyperlink r:id="rId45" w:tooltip="https://internet.garant.ru/document/redirect/17520999/1141" w:history="1">
              <w:r>
                <w:rPr>
                  <w:rFonts w:ascii="PT Astra Serif" w:hAnsi="PT Astra Serif" w:eastAsia="PT Astra Serif" w:cs="PT Astra Serif"/>
                  <w:color w:val="000000"/>
                  <w:sz w:val="24"/>
                  <w:szCs w:val="24"/>
                  <w:highlight w:val="none"/>
                  <w:lang w:eastAsia="ru-RU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11.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46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Задача "Приобретение автобусов малого, среднего и большого класса в рамках лимитов специальных казначейских кредитов"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11.1.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82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Количество пассажиров, перевезенных: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автомобильным транспортом общего пользования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тыс. чел.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80000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80000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6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8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68054,0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8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сведения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Чувашстата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, </w:t>
            </w:r>
            <w:hyperlink r:id="rId46" w:tooltip="https://internet.garant.ru/document/redirect/17520999/1141" w:history="1">
              <w:r>
                <w:rPr>
                  <w:rFonts w:ascii="PT Astra Serif" w:hAnsi="PT Astra Serif" w:eastAsia="PT Astra Serif" w:cs="PT Astra Serif"/>
                  <w:color w:val="000000"/>
                  <w:sz w:val="24"/>
                  <w:szCs w:val="24"/>
                  <w:highlight w:val="none"/>
                  <w:lang w:eastAsia="ru-RU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 Минтранса Чувашии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»;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ind w:firstLine="708"/>
        <w:jc w:val="both"/>
        <w:spacing w:after="0" w:line="233" w:lineRule="auto"/>
        <w:rPr>
          <w:rFonts w:ascii="PT Astra Serif" w:hAnsi="PT Astra Serif" w:cs="PT Astra Serif"/>
          <w:b/>
          <w:bCs/>
          <w:sz w:val="24"/>
          <w:szCs w:val="24"/>
          <w:highlight w:val="none"/>
        </w:rPr>
        <w:outlineLvl w:val="0"/>
      </w:pP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</w:p>
    <w:p>
      <w:pPr>
        <w:ind w:firstLine="708"/>
        <w:jc w:val="both"/>
        <w:spacing w:after="0" w:line="233" w:lineRule="auto"/>
        <w:rPr>
          <w:rFonts w:ascii="PT Astra Serif" w:hAnsi="PT Astra Serif" w:cs="PT Astra Serif"/>
          <w:b w:val="0"/>
          <w:bCs w:val="0"/>
          <w:sz w:val="22"/>
          <w:szCs w:val="22"/>
          <w:highlight w:val="none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sz w:val="22"/>
          <w:szCs w:val="22"/>
          <w:highlight w:val="none"/>
        </w:rPr>
        <w:t xml:space="preserve">раздел 4 изложить в следующей редакции:</w:t>
      </w:r>
      <w:r>
        <w:rPr>
          <w:rFonts w:ascii="PT Astra Serif" w:hAnsi="PT Astra Serif" w:cs="PT Astra Serif"/>
          <w:b w:val="0"/>
          <w:bCs w:val="0"/>
          <w:sz w:val="22"/>
          <w:szCs w:val="22"/>
          <w:highlight w:val="none"/>
        </w:rPr>
      </w:r>
      <w:r>
        <w:rPr>
          <w:rFonts w:ascii="PT Astra Serif" w:hAnsi="PT Astra Serif" w:cs="PT Astra Serif"/>
          <w:b w:val="0"/>
          <w:bCs w:val="0"/>
          <w:sz w:val="22"/>
          <w:szCs w:val="22"/>
          <w:highlight w:val="none"/>
        </w:rPr>
      </w:r>
    </w:p>
    <w:p>
      <w:pPr>
        <w:numPr>
          <w:ilvl w:val="0"/>
          <w:numId w:val="8"/>
        </w:num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2"/>
          <w:szCs w:val="22"/>
          <w:highlight w:val="none"/>
        </w:rPr>
      </w:pPr>
      <w:r>
        <w:rPr>
          <w:rFonts w:ascii="PT Astra Serif" w:hAnsi="PT Astra Serif" w:cs="PT Astra Serif"/>
          <w:b w:val="0"/>
          <w:bCs w:val="0"/>
          <w:sz w:val="22"/>
          <w:szCs w:val="22"/>
          <w:highlight w:val="none"/>
        </w:rPr>
      </w:r>
      <w:r>
        <w:rPr>
          <w:rFonts w:ascii="PT Astra Serif" w:hAnsi="PT Astra Serif" w:cs="PT Astra Serif"/>
          <w:b w:val="0"/>
          <w:bCs w:val="0"/>
          <w:sz w:val="22"/>
          <w:szCs w:val="22"/>
          <w:highlight w:val="none"/>
        </w:rPr>
      </w:r>
      <w:r>
        <w:rPr>
          <w:rFonts w:ascii="PT Astra Serif" w:hAnsi="PT Astra Serif" w:cs="PT Astra Serif"/>
          <w:b w:val="0"/>
          <w:bCs w:val="0"/>
          <w:sz w:val="22"/>
          <w:szCs w:val="22"/>
          <w:highlight w:val="none"/>
        </w:rPr>
      </w:r>
    </w:p>
    <w:p>
      <w:pPr>
        <w:numPr>
          <w:ilvl w:val="0"/>
          <w:numId w:val="8"/>
        </w:numPr>
        <w:jc w:val="center"/>
        <w:spacing w:after="0" w:line="240" w:lineRule="auto"/>
        <w:rPr>
          <w:rFonts w:ascii="PT Astra Serif" w:hAnsi="PT Astra Serif" w:cs="PT Astra Serif"/>
          <w:b/>
          <w:bCs/>
          <w:sz w:val="22"/>
          <w:szCs w:val="22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2"/>
          <w:szCs w:val="22"/>
          <w:highlight w:val="none"/>
        </w:rPr>
        <w:t xml:space="preserve">«</w:t>
      </w:r>
      <w:r>
        <w:rPr>
          <w:rFonts w:ascii="PT Astra Serif" w:hAnsi="PT Astra Serif" w:eastAsia="PT Astra Serif" w:cs="PT Astra Serif"/>
          <w:b/>
          <w:bCs/>
          <w:sz w:val="22"/>
          <w:szCs w:val="22"/>
          <w:highlight w:val="none"/>
        </w:rPr>
        <w:t xml:space="preserve">4. Финансовое обеспечение комплекса процессных мероприятий</w:t>
      </w:r>
      <w:r>
        <w:rPr>
          <w:rFonts w:ascii="PT Astra Serif" w:hAnsi="PT Astra Serif" w:cs="PT Astra Serif"/>
          <w:b/>
          <w:bCs/>
          <w:sz w:val="22"/>
          <w:szCs w:val="22"/>
          <w:highlight w:val="none"/>
        </w:rPr>
      </w:r>
      <w:r>
        <w:rPr>
          <w:rFonts w:ascii="PT Astra Serif" w:hAnsi="PT Astra Serif" w:cs="PT Astra Serif"/>
          <w:b/>
          <w:bCs/>
          <w:sz w:val="22"/>
          <w:szCs w:val="22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PT Astra Serif" w:hAnsi="PT Astra Serif" w:cs="PT Astra Serif"/>
          <w:sz w:val="22"/>
          <w:szCs w:val="22"/>
          <w:highlight w:val="none"/>
        </w:rPr>
      </w:pPr>
      <w:r>
        <w:rPr>
          <w:rFonts w:ascii="PT Astra Serif" w:hAnsi="PT Astra Serif" w:cs="PT Astra Serif"/>
          <w:sz w:val="22"/>
          <w:szCs w:val="22"/>
          <w:highlight w:val="none"/>
        </w:rPr>
      </w:r>
      <w:r>
        <w:rPr>
          <w:rFonts w:ascii="PT Astra Serif" w:hAnsi="PT Astra Serif" w:cs="PT Astra Serif"/>
          <w:sz w:val="22"/>
          <w:szCs w:val="22"/>
          <w:highlight w:val="none"/>
        </w:rPr>
      </w:r>
      <w:r>
        <w:rPr>
          <w:rFonts w:ascii="PT Astra Serif" w:hAnsi="PT Astra Serif" w:cs="PT Astra Serif"/>
          <w:sz w:val="22"/>
          <w:szCs w:val="22"/>
          <w:highlight w:val="none"/>
        </w:rPr>
      </w:r>
    </w:p>
    <w:tbl>
      <w:tblPr>
        <w:tblW w:w="14570" w:type="dxa"/>
        <w:tblInd w:w="115" w:type="dxa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829"/>
        <w:gridCol w:w="1514"/>
        <w:gridCol w:w="1158"/>
        <w:gridCol w:w="1092"/>
        <w:gridCol w:w="1140"/>
        <w:gridCol w:w="1260"/>
        <w:gridCol w:w="1260"/>
        <w:gridCol w:w="1317"/>
      </w:tblGrid>
      <w:tr>
        <w:tblPrEx/>
        <w:trPr/>
        <w:tc>
          <w:tcPr>
            <w:tcW w:w="58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Наименование мероприятия (результата)/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источник финансового обеспечения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1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КБК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gridSpan w:val="6"/>
            <w:tcW w:w="72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Объем финансового обеспечения по годам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реализации, тыс. рублей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82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51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158" w:type="dxa"/>
            <w:textDirection w:val="lrTb"/>
            <w:noWrap w:val="false"/>
          </w:tcPr>
          <w:p>
            <w:pPr>
              <w:ind w:right="-132"/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2024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2025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2026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2027–2030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2031–2035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всего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  <w:sz w:val="22"/>
          <w:szCs w:val="22"/>
          <w:highlight w:val="none"/>
        </w:rPr>
      </w:pPr>
      <w:r>
        <w:rPr>
          <w:rFonts w:ascii="PT Astra Serif" w:hAnsi="PT Astra Serif" w:cs="PT Astra Serif"/>
          <w:sz w:val="22"/>
          <w:szCs w:val="22"/>
          <w:highlight w:val="none"/>
        </w:rPr>
      </w:r>
      <w:r>
        <w:rPr>
          <w:rFonts w:ascii="PT Astra Serif" w:hAnsi="PT Astra Serif" w:cs="PT Astra Serif"/>
          <w:sz w:val="22"/>
          <w:szCs w:val="22"/>
          <w:highlight w:val="none"/>
        </w:rPr>
      </w:r>
      <w:r>
        <w:rPr>
          <w:rFonts w:ascii="PT Astra Serif" w:hAnsi="PT Astra Serif" w:cs="PT Astra Serif"/>
          <w:sz w:val="22"/>
          <w:szCs w:val="22"/>
          <w:highlight w:val="none"/>
        </w:rPr>
      </w:r>
    </w:p>
    <w:tbl>
      <w:tblPr>
        <w:tblW w:w="14570" w:type="dxa"/>
        <w:tblInd w:w="115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810"/>
        <w:gridCol w:w="1533"/>
        <w:gridCol w:w="1149"/>
        <w:gridCol w:w="1094"/>
        <w:gridCol w:w="1151"/>
        <w:gridCol w:w="1256"/>
        <w:gridCol w:w="1260"/>
        <w:gridCol w:w="1317"/>
      </w:tblGrid>
      <w:tr>
        <w:tblPrEx/>
        <w:trPr>
          <w:tblHeader/>
        </w:trPr>
        <w:tc>
          <w:tcPr>
            <w:tcW w:w="58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6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7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605"/>
        </w:trPr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Комплекс процессных мероприятий «Развитие автомобильного и наземного электрического транспорта», всего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ab/>
              <w:t xml:space="preserve">в том числе:</w:t>
            </w:r>
            <w:r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1212922,5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928795,1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1042076,8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4168307,2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5210384,0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12546862,8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1121922,5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928795,1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1042076,8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4168307,2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5210384,0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12546862,8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1100"/>
        </w:trPr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Оказание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услуг оператора подсистемы мониторинга пассажирских перевозок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 на территории Чувашской Республики, всего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ab/>
              <w:t xml:space="preserve">в том числе:</w:t>
            </w:r>
            <w:r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5341,8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5341,8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647"/>
        </w:trPr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831 0408 Ч240100430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       (240)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5341,8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5341,8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647"/>
        </w:trPr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Финансовое обеспечение государственных полномочий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образований, всего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ab/>
              <w:t xml:space="preserve">в том числе: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20,4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20,4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20,4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81,6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102,0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244,8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647"/>
        </w:trPr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831 0408 Ч240101040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 (530)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20,4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20,4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20,4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81,6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102,0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244,8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647"/>
        </w:trPr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Финансовое обеспечение затрат на уплату лизинговых платежей по договорам лизинга с российскими лизинговыми компаниями на приобретение пассажирского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транспорта, всего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ab/>
              <w:t xml:space="preserve">в том числе: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199881,3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239857,6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239857,6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959430,4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1199288,0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2838314,9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647"/>
        </w:trPr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831 0408 Ч240123110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(810)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199881,3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239857,6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239857,6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959430,4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1199288,0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2838314,9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647"/>
        </w:trPr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Организация перевозок пассажиров по муниципальным маршрутам автомобильным транспортом, всего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ab/>
              <w:t xml:space="preserve">в том числе: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958,5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66958,5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66958,5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267834,0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334792,5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737502,0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647"/>
        </w:trPr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831 0408 Ч240123140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       (240)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958,5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66958,5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66958,5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267834,0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334792,5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737502,0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647"/>
        </w:trPr>
        <w:tc>
          <w:tcPr>
            <w:tcW w:w="58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  <w:t xml:space="preserve">Обновление подвижного состава наземного электрического транспорта, всего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  <w:t xml:space="preserve">             в том числе: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325500,0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325500,0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647"/>
        </w:trPr>
        <w:tc>
          <w:tcPr>
            <w:tcW w:w="581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831 0408 Ч240123160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        (240)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325500,0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325500,0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647"/>
        </w:trPr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Фина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нсовое обеспечение затрат на уплату платежей по займам от специализированного общества проектного финансирования на приобретение подвижного состава транспорта общего пользования и реконструкцию инфраструктуры общественного транспорта в г. Чебоксары, всего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ab/>
              <w:t xml:space="preserve">в том числе: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94083,0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260020,8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368333,0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1473332,0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1841665,0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4037433,8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647"/>
        </w:trPr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831 0408 Ч240123190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        (810)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94083,0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260020,8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368333,0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1473332,0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1841665,0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4037433,8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647"/>
        </w:trPr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Организация перевозок пассажиров по муниципальным маршрутам наземным электрическим транспортом, всего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ab/>
              <w:t xml:space="preserve">в том числе: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196943,0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136426,5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136426,5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545706,0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682132,5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1682011,7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647"/>
        </w:trPr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831 0408 Ч240123260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 (240)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196943,0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136426,5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136426,5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545706,0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682132,5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1682011,7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647"/>
        </w:trPr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Организация перевозок пассажиров по межмуниципальным маршрутам наземным электрическим транспортом, всего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ab/>
              <w:t xml:space="preserve">в том числе: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40703,7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122111,2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122111,2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488444,8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610556,0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1383926,9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647"/>
        </w:trPr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831 0408 Ч240123280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 (240)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40703,7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122111,2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122111,2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488444,8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610556,0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1383926,9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647"/>
        </w:trPr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Республики, всего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ab/>
              <w:t xml:space="preserve">в том числе:</w:t>
            </w:r>
            <w:r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20,7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20,7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20,7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82,8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103,5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248,4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831 0408 Ч240160760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(810)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20,7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20,7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20,7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82,8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103,5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248,4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Организация перевозок пассажиров по межмуниципальным маршрутам автомобильным транспортом, всего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ab/>
              <w:t xml:space="preserve">в том числе:</w:t>
            </w:r>
            <w:r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b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99864,6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103379,4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108348,9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433395,6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541744,5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1286733,0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831 0408 Ч240160770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(240)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99864,6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103379,4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108348,9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433395,6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541744,5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1286733,0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Приобретение автобусов малого, среднего и большого класса в рамках лимитов специальных казначейских кредитов, всего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ab/>
              <w:t xml:space="preserve">в том числе: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249605,5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249605,5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81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831 0408 Ч2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en-US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01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en-US"/>
              </w:rPr>
              <w:t xml:space="preserve">97010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 (2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en-US"/>
              </w:rPr>
              <w:t xml:space="preserve">4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249605,5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249605,5»;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</w:tbl>
    <w:p>
      <w:pPr>
        <w:pStyle w:val="701"/>
        <w:contextualSpacing/>
        <w:ind w:firstLine="708"/>
        <w:rPr>
          <w:rFonts w:ascii="PT Astra Serif" w:hAnsi="PT Astra Serif" w:eastAsia="PT Astra Serif" w:cs="PT Astra Serif"/>
          <w:b w:val="0"/>
          <w:bCs w:val="0"/>
          <w:color w:val="26282f"/>
          <w:sz w:val="26"/>
          <w:szCs w:val="26"/>
          <w:highlight w:val="none"/>
          <w14:ligatures w14:val="none"/>
        </w:rPr>
      </w:pPr>
      <w:r>
        <w:rPr>
          <w:rFonts w:ascii="PT Astra Serif" w:hAnsi="PT Astra Serif" w:eastAsia="PT Astra Serif" w:cs="PT Astra Serif"/>
          <w:b w:val="0"/>
          <w:bCs w:val="0"/>
          <w:color w:val="26282f"/>
          <w:sz w:val="26"/>
          <w:szCs w:val="26"/>
          <w:highlight w:val="none"/>
          <w:lang w:eastAsia="ru-RU"/>
        </w:rPr>
        <w:t xml:space="preserve">7</w:t>
      </w:r>
      <w:r>
        <w:rPr>
          <w:rFonts w:ascii="PT Astra Serif" w:hAnsi="PT Astra Serif" w:eastAsia="PT Astra Serif" w:cs="PT Astra Serif"/>
          <w:b w:val="0"/>
          <w:bCs w:val="0"/>
          <w:color w:val="26282f"/>
          <w:sz w:val="26"/>
          <w:szCs w:val="26"/>
          <w:highlight w:val="none"/>
          <w:lang w:eastAsia="ru-RU"/>
        </w:rPr>
        <w:t xml:space="preserve">. </w:t>
      </w:r>
      <w:bookmarkStart w:id="2" w:name="sub_1600"/>
      <w:r>
        <w:rPr>
          <w:rFonts w:ascii="PT Astra Serif" w:hAnsi="PT Astra Serif" w:eastAsia="PT Astra Serif" w:cs="PT Astra Serif"/>
          <w:b w:val="0"/>
          <w:bCs w:val="0"/>
          <w:color w:val="26282f"/>
          <w:sz w:val="26"/>
          <w:szCs w:val="26"/>
          <w:highlight w:val="none"/>
          <w:lang w:eastAsia="ru-RU"/>
        </w:rPr>
      </w:r>
      <w:bookmarkStart w:id="3" w:name="sub_1602"/>
      <w:r>
        <w:rPr>
          <w:rFonts w:ascii="PT Astra Serif" w:hAnsi="PT Astra Serif" w:eastAsia="PT Astra Serif" w:cs="PT Astra Serif"/>
          <w:b w:val="0"/>
          <w:bCs w:val="0"/>
          <w:color w:val="26282f"/>
          <w:sz w:val="26"/>
          <w:szCs w:val="26"/>
          <w:highlight w:val="none"/>
          <w:lang w:eastAsia="ru-RU"/>
        </w:rPr>
        <w:t xml:space="preserve">В паспорте комплекса процессных мероприятий «Развитие регионального авиасообщения» Государственной программы:</w:t>
      </w:r>
      <w:r>
        <w:rPr>
          <w:rFonts w:ascii="PT Astra Serif" w:hAnsi="PT Astra Serif" w:eastAsia="PT Astra Serif" w:cs="PT Astra Serif"/>
          <w:b w:val="0"/>
          <w:bCs w:val="0"/>
          <w:color w:val="26282f"/>
          <w:sz w:val="26"/>
          <w:szCs w:val="26"/>
          <w:highlight w:val="none"/>
          <w14:ligatures w14:val="none"/>
        </w:rPr>
      </w:r>
      <w:r>
        <w:rPr>
          <w:rFonts w:ascii="PT Astra Serif" w:hAnsi="PT Astra Serif" w:eastAsia="PT Astra Serif" w:cs="PT Astra Serif"/>
          <w:b w:val="0"/>
          <w:bCs w:val="0"/>
          <w:color w:val="26282f"/>
          <w:sz w:val="26"/>
          <w:szCs w:val="26"/>
          <w:highlight w:val="none"/>
          <w14:ligatures w14:val="none"/>
        </w:rPr>
      </w:r>
    </w:p>
    <w:p>
      <w:pPr>
        <w:pStyle w:val="701"/>
        <w:contextualSpacing/>
        <w:ind w:firstLine="708"/>
        <w:rPr>
          <w:rFonts w:ascii="PT Astra Serif" w:hAnsi="PT Astra Serif" w:cs="PT Astra Serif"/>
          <w:b w:val="0"/>
          <w:bCs w:val="0"/>
          <w:color w:val="26282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раздел 2 </w:t>
      </w:r>
      <w:r>
        <w:rPr>
          <w:rFonts w:ascii="PT Astra Serif" w:hAnsi="PT Astra Serif" w:eastAsia="PT Astra Serif" w:cs="PT Astra Serif"/>
          <w:b w:val="0"/>
          <w:bCs w:val="0"/>
          <w:color w:val="26282f"/>
          <w:sz w:val="26"/>
          <w:szCs w:val="26"/>
          <w:highlight w:val="none"/>
          <w:lang w:eastAsia="ru-RU"/>
        </w:rPr>
        <w:t xml:space="preserve"> изложить в следующей редакции:</w:t>
      </w:r>
      <w:bookmarkEnd w:id="2"/>
      <w:r>
        <w:rPr>
          <w:rFonts w:ascii="PT Astra Serif" w:hAnsi="PT Astra Serif" w:cs="PT Astra Serif"/>
          <w:b w:val="0"/>
          <w:bCs w:val="0"/>
          <w:color w:val="26282f"/>
          <w:sz w:val="26"/>
          <w:szCs w:val="26"/>
          <w:highlight w:val="none"/>
        </w:rPr>
      </w:r>
      <w:r>
        <w:rPr>
          <w:rFonts w:ascii="PT Astra Serif" w:hAnsi="PT Astra Serif" w:cs="PT Astra Serif"/>
          <w:b w:val="0"/>
          <w:bCs w:val="0"/>
          <w:color w:val="26282f"/>
          <w:sz w:val="26"/>
          <w:szCs w:val="26"/>
          <w:highlight w:val="none"/>
        </w:rPr>
      </w:r>
    </w:p>
    <w:p>
      <w:pPr>
        <w:jc w:val="center"/>
        <w:spacing w:before="108" w:after="108" w:line="240" w:lineRule="auto"/>
        <w:widowControl w:val="off"/>
        <w:rPr>
          <w:rFonts w:ascii="PT Astra Serif" w:hAnsi="PT Astra Serif" w:cs="PT Astra Serif"/>
          <w:b/>
          <w:bCs/>
          <w:color w:val="26282f"/>
          <w:sz w:val="26"/>
          <w:szCs w:val="26"/>
          <w:highlight w:val="none"/>
        </w:rPr>
        <w:outlineLvl w:val="0"/>
      </w:pPr>
      <w:r>
        <w:rPr>
          <w:rFonts w:ascii="PT Astra Serif" w:hAnsi="PT Astra Serif" w:eastAsia="PT Astra Serif" w:cs="PT Astra Serif"/>
          <w:b/>
          <w:bCs/>
          <w:color w:val="26282f"/>
          <w:sz w:val="26"/>
          <w:szCs w:val="26"/>
          <w:highlight w:val="none"/>
          <w:lang w:eastAsia="ru-RU"/>
        </w:rPr>
        <w:t xml:space="preserve">«2. Показатели комплекса процессных мероприятий</w:t>
      </w:r>
      <w:bookmarkStart w:id="4" w:name="_GoBack"/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bookmarkEnd w:id="4"/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  <w:bookmarkEnd w:id="3"/>
      <w:r>
        <w:rPr>
          <w:rFonts w:ascii="PT Astra Serif" w:hAnsi="PT Astra Serif" w:cs="PT Astra Serif"/>
          <w:b/>
          <w:bCs/>
          <w:color w:val="26282f"/>
          <w:sz w:val="26"/>
          <w:szCs w:val="26"/>
          <w:highlight w:val="none"/>
        </w:rPr>
      </w:r>
      <w:r>
        <w:rPr>
          <w:rFonts w:ascii="PT Astra Serif" w:hAnsi="PT Astra Serif" w:cs="PT Astra Serif"/>
          <w:b/>
          <w:bCs/>
          <w:color w:val="26282f"/>
          <w:sz w:val="26"/>
          <w:szCs w:val="26"/>
          <w:highlight w:val="none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tbl>
      <w:tblPr>
        <w:tblW w:w="198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808"/>
        <w:gridCol w:w="2018"/>
        <w:gridCol w:w="19"/>
        <w:gridCol w:w="1222"/>
        <w:gridCol w:w="1086"/>
        <w:gridCol w:w="500"/>
        <w:gridCol w:w="586"/>
        <w:gridCol w:w="815"/>
        <w:gridCol w:w="815"/>
        <w:gridCol w:w="611"/>
        <w:gridCol w:w="68"/>
        <w:gridCol w:w="679"/>
        <w:gridCol w:w="679"/>
        <w:gridCol w:w="679"/>
        <w:gridCol w:w="679"/>
        <w:gridCol w:w="43"/>
        <w:gridCol w:w="908"/>
        <w:gridCol w:w="1358"/>
        <w:gridCol w:w="1630"/>
        <w:gridCol w:w="1815"/>
        <w:gridCol w:w="2782"/>
      </w:tblGrid>
      <w:tr>
        <w:tblPrEx/>
        <w:trPr>
          <w:gridAfter w:val="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N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пп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Наименование показателя/задачи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2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Признак возрастания/убывания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Уровень показателя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Единица измерения (по </w:t>
            </w:r>
            <w:hyperlink r:id="rId47" w:tooltip="https://internet.garant.ru/document/redirect/179222/0" w:history="1">
              <w:r>
                <w:rPr>
                  <w:rFonts w:ascii="PT Astra Serif" w:hAnsi="PT Astra Serif" w:eastAsia="PT Astra Serif" w:cs="PT Astra Serif"/>
                  <w:color w:val="000000"/>
                  <w:sz w:val="24"/>
                  <w:szCs w:val="24"/>
                  <w:highlight w:val="none"/>
                  <w:lang w:eastAsia="ru-RU"/>
                </w:rPr>
                <w:t xml:space="preserve">ОКЕИ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Базовое значение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46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Значения показателей по годам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Ответственный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 за достижение показателя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Информационная система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gridAfter w:val="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значение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год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2030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1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2035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</w:tr>
      <w:tr>
        <w:tblPrEx/>
        <w:trPr>
          <w:gridAfter w:val="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Задача «Государственная поддержка регионального авиасообщения»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gridAfter w:val="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1.1.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Количество обслуженных в аэропорту г. Чебоксары пассажиров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2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Тыс. чел.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420,0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440,0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480,0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520,0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580,0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1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630,0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hyperlink r:id="rId48" w:tooltip="https://internet.garant.ru/document/redirect/17520999/1141" w:history="1">
              <w:r>
                <w:rPr>
                  <w:rFonts w:ascii="PT Astra Serif" w:hAnsi="PT Astra Serif" w:eastAsia="PT Astra Serif" w:cs="PT Astra Serif"/>
                  <w:color w:val="000000"/>
                  <w:sz w:val="24"/>
                  <w:szCs w:val="24"/>
                  <w:highlight w:val="none"/>
                  <w:lang w:eastAsia="ru-RU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Before w:val="1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26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420,0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27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440,0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27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480,0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27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520,0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1" w:type="dxa"/>
            <w:textDirection w:val="lrTb"/>
            <w:noWrap w:val="false"/>
          </w:tcPr>
          <w:p>
            <w:pPr>
              <w:pStyle w:val="901"/>
              <w:ind w:left="0" w:right="1810" w:firstLine="0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580,0 &lt;**&gt;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82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630,0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Before w:val="1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26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2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2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2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1" w:type="dxa"/>
            <w:textDirection w:val="lrTb"/>
            <w:noWrap w:val="false"/>
          </w:tcPr>
          <w:p>
            <w:pPr>
              <w:ind w:left="0" w:right="1668" w:firstLine="0"/>
              <w:tabs>
                <w:tab w:val="left" w:pos="5386" w:leader="none"/>
              </w:tabs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8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Before w:val="1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26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2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2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27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278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gridAfter w:val="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95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Задача «Совершенствование системы государственной поддержки регионального авиасообщения»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gridAfter w:val="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1.1.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7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Количество обслуженных в аэропорту г. Чебоксары пассажиров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2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6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Тыс. чел.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5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420,0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440,0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480,0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520,0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580,0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1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630,0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0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hyperlink r:id="rId49" w:tooltip="https://internet.garant.ru/document/redirect/17520999/1141" w:history="1">
              <w:r>
                <w:rPr>
                  <w:rFonts w:ascii="PT Astra Serif" w:hAnsi="PT Astra Serif" w:eastAsia="PT Astra Serif" w:cs="PT Astra Serif"/>
                  <w:color w:val="000000"/>
                  <w:sz w:val="24"/>
                  <w:szCs w:val="24"/>
                  <w:highlight w:val="none"/>
                  <w:lang w:eastAsia="ru-RU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 Минтранса Чувашии»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pStyle w:val="701"/>
        <w:contextualSpacing/>
        <w:ind w:firstLine="708"/>
        <w:rPr>
          <w:rFonts w:ascii="PT Astra Serif" w:hAnsi="PT Astra Serif" w:cs="PT Astra Serif"/>
          <w:b w:val="0"/>
          <w:bCs w:val="0"/>
          <w:color w:val="26282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color w:val="26282f"/>
          <w:sz w:val="26"/>
          <w:szCs w:val="26"/>
          <w:highlight w:val="none"/>
          <w:lang w:eastAsia="ru-RU"/>
        </w:rPr>
        <w:tab/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раздел 4 </w:t>
      </w:r>
      <w:r>
        <w:rPr>
          <w:rFonts w:ascii="PT Astra Serif" w:hAnsi="PT Astra Serif" w:eastAsia="PT Astra Serif" w:cs="PT Astra Serif"/>
          <w:b w:val="0"/>
          <w:bCs w:val="0"/>
          <w:color w:val="26282f"/>
          <w:sz w:val="26"/>
          <w:szCs w:val="26"/>
          <w:highlight w:val="none"/>
          <w:lang w:eastAsia="ru-RU"/>
        </w:rPr>
        <w:t xml:space="preserve">изложить в следующей редакции:</w:t>
      </w:r>
      <w:r>
        <w:rPr>
          <w:rFonts w:ascii="PT Astra Serif" w:hAnsi="PT Astra Serif" w:cs="PT Astra Serif"/>
          <w:b w:val="0"/>
          <w:bCs w:val="0"/>
          <w:color w:val="26282f"/>
          <w:sz w:val="26"/>
          <w:szCs w:val="26"/>
          <w:highlight w:val="none"/>
        </w:rPr>
      </w:r>
      <w:r>
        <w:rPr>
          <w:rFonts w:ascii="PT Astra Serif" w:hAnsi="PT Astra Serif" w:cs="PT Astra Serif"/>
          <w:b w:val="0"/>
          <w:bCs w:val="0"/>
          <w:color w:val="26282f"/>
          <w:sz w:val="26"/>
          <w:szCs w:val="26"/>
          <w:highlight w:val="none"/>
        </w:rPr>
      </w:r>
    </w:p>
    <w:p>
      <w:pPr>
        <w:jc w:val="center"/>
        <w:spacing w:before="108" w:after="108" w:line="240" w:lineRule="auto"/>
        <w:widowControl w:val="off"/>
        <w:rPr>
          <w:rFonts w:ascii="Times New Roman CYR" w:hAnsi="Times New Roman CYR" w:eastAsia="Times New Roman CYR" w:cs="Times New Roman CYR"/>
          <w:b/>
          <w:bCs/>
          <w:color w:val="26282f"/>
          <w:sz w:val="24"/>
          <w:szCs w:val="24"/>
          <w:highlight w:val="none"/>
        </w:rPr>
        <w:outlineLvl w:val="0"/>
      </w:pPr>
      <w:r>
        <w:rPr>
          <w:rFonts w:ascii="PT Astra Serif" w:hAnsi="PT Astra Serif" w:eastAsia="PT Astra Serif" w:cs="PT Astra Serif"/>
          <w:b w:val="0"/>
          <w:bCs w:val="0"/>
          <w:color w:val="26282f"/>
          <w:sz w:val="26"/>
          <w:szCs w:val="26"/>
          <w:highlight w:val="none"/>
          <w:lang w:eastAsia="ru-RU"/>
        </w:rPr>
      </w:r>
      <w:r>
        <w:rPr>
          <w:rFonts w:ascii="PT Astra Serif" w:hAnsi="PT Astra Serif" w:eastAsia="PT Astra Serif" w:cs="PT Astra Serif"/>
          <w:b/>
          <w:bCs/>
          <w:color w:val="26282f"/>
          <w:sz w:val="26"/>
          <w:szCs w:val="26"/>
          <w:highlight w:val="none"/>
          <w:lang w:eastAsia="ru-RU"/>
        </w:rPr>
        <w:t xml:space="preserve">«</w:t>
      </w:r>
      <w:r>
        <w:rPr>
          <w:rFonts w:ascii="PT Astra Serif" w:hAnsi="PT Astra Serif" w:eastAsia="PT Astra Serif" w:cs="PT Astra Serif"/>
          <w:b/>
          <w:bCs/>
          <w:color w:val="26282f"/>
          <w:sz w:val="26"/>
          <w:szCs w:val="26"/>
          <w:highlight w:val="none"/>
          <w:lang w:eastAsia="ru-RU"/>
        </w:rPr>
        <w:t xml:space="preserve">4. </w:t>
      </w:r>
      <w:r>
        <w:rPr>
          <w:rFonts w:ascii="PT Astra Serif" w:hAnsi="PT Astra Serif" w:eastAsia="PT Astra Serif" w:cs="PT Astra Serif"/>
          <w:b/>
          <w:bCs/>
          <w:color w:val="26282f"/>
          <w:sz w:val="26"/>
          <w:szCs w:val="26"/>
          <w:highlight w:val="none"/>
          <w:lang w:eastAsia="ru-RU"/>
        </w:rPr>
      </w:r>
      <w:bookmarkStart w:id="0" w:name="undefined"/>
      <w:r>
        <w:rPr>
          <w:rFonts w:ascii="PT Astra Serif" w:hAnsi="PT Astra Serif" w:eastAsia="PT Astra Serif" w:cs="PT Astra Serif"/>
          <w:b/>
          <w:bCs/>
          <w:color w:val="26282f"/>
          <w:sz w:val="26"/>
          <w:szCs w:val="26"/>
          <w:highlight w:val="none"/>
          <w:lang w:val="ru-RU" w:eastAsia="ru-RU" w:bidi="ru-RU"/>
        </w:rPr>
        <w:t xml:space="preserve">Финансовое обеспечение комплекса процессных мероприятий</w:t>
      </w:r>
      <w:r>
        <w:rPr>
          <w:highlight w:val="none"/>
        </w:rPr>
      </w:r>
      <w:r>
        <w:rPr>
          <w:rFonts w:ascii="Times New Roman CYR" w:hAnsi="Times New Roman CYR" w:eastAsia="Times New Roman CYR" w:cs="Times New Roman CYR"/>
          <w:b/>
          <w:bCs/>
          <w:color w:val="26282f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PT Astra Serif" w:hAnsi="PT Astra Serif" w:eastAsia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/>
          <w:sz w:val="22"/>
          <w:szCs w:val="22"/>
          <w:highlight w:val="none"/>
        </w:rPr>
      </w:r>
      <w:bookmarkEnd w:id="0"/>
      <w:r>
        <w:rPr>
          <w:rFonts w:ascii="PT Astra Serif" w:hAnsi="PT Astra Serif" w:eastAsia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  <w14:ligatures w14:val="none"/>
        </w:rPr>
      </w:r>
    </w:p>
    <w:tbl>
      <w:tblPr>
        <w:tblStyle w:val="711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740"/>
        <w:gridCol w:w="1820"/>
        <w:gridCol w:w="1260"/>
        <w:gridCol w:w="1260"/>
        <w:gridCol w:w="1260"/>
        <w:gridCol w:w="1260"/>
        <w:gridCol w:w="1260"/>
        <w:gridCol w:w="126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0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Наименование мероприятия (результата)/источник финансового обеспечения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hyperlink r:id="rId50" w:tooltip="https://internet.garant.ru/document/redirect/12112604/19" w:history="1">
              <w:r>
                <w:rPr>
                  <w:rFonts w:ascii="PT Astra Serif" w:hAnsi="PT Astra Serif" w:eastAsia="PT Astra Serif" w:cs="PT Astra Serif"/>
                  <w:sz w:val="22"/>
                  <w:szCs w:val="22"/>
                  <w:highlight w:val="none"/>
                  <w:lang w:val="ru-RU" w:bidi="ru-RU"/>
                </w:rPr>
                <w:t xml:space="preserve">КБК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Объем финансового обеспечения по годам реализации, тыс.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рублей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0" w:type="dxa"/>
            <w:vAlign w:val="top"/>
            <w:vMerge w:val="continue"/>
            <w:textDirection w:val="lrTb"/>
            <w:noWrap w:val="false"/>
          </w:tcPr>
          <w:p>
            <w:pPr>
              <w:pStyle w:val="903"/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vMerge w:val="continue"/>
            <w:textDirection w:val="lrTb"/>
            <w:noWrap w:val="false"/>
          </w:tcPr>
          <w:p>
            <w:pPr>
              <w:pStyle w:val="903"/>
              <w:ind w:left="0" w:right="0" w:firstLine="0"/>
              <w:jc w:val="both"/>
              <w:spacing w:before="0" w:after="0" w:line="240" w:lineRule="auto"/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  <w:r>
              <w:rPr>
                <w:rFonts w:ascii="Times New Roman CYR" w:hAnsi="Times New Roman CYR" w:eastAsia="Times New Roman CYR" w:cs="Times New Roman CYR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2024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2025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2026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2027-2030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2031-2035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всего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Комплекс процессных мероприятий "Развитие регионального авиасообщения", всего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в том числе: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81417,3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4706,7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4706,7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18826,8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23533,5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148813,8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81417,3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4706,7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4706,7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18826,8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23533,5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148813,8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Развитие регионального авиасообщения, всего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в том числе: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81417,3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4706,7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4706,7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18826,8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23533,5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148813,8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831 0408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 Ч240260490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(810)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81417,3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4706,7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4706,7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18826,8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23533,5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top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val="ru-RU" w:bidi="ru-RU"/>
              </w:rPr>
              <w:t xml:space="preserve">148813,8»;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</w:tc>
      </w:tr>
    </w:tbl>
    <w:p>
      <w:pPr>
        <w:pStyle w:val="701"/>
        <w:rPr>
          <w:rFonts w:ascii="PT Astra Serif" w:hAnsi="PT Astra Serif" w:eastAsia="PT Astra Serif" w:cs="PT Astra Serif"/>
          <w:b w:val="0"/>
          <w:bCs w:val="0"/>
          <w:color w:val="26282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8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. </w:t>
      </w:r>
      <w:bookmarkStart w:id="5" w:name="sub_1700"/>
      <w:r>
        <w:rPr>
          <w:b w:val="0"/>
          <w:bCs w:val="0"/>
          <w:sz w:val="26"/>
          <w:szCs w:val="26"/>
          <w:highlight w:val="none"/>
        </w:rPr>
      </w:r>
      <w:bookmarkStart w:id="6" w:name="sub_1702"/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Раздел 2 п</w:t>
      </w:r>
      <w:r>
        <w:rPr>
          <w:rFonts w:ascii="PT Astra Serif" w:hAnsi="PT Astra Serif" w:eastAsia="PT Astra Serif" w:cs="PT Astra Serif"/>
          <w:b w:val="0"/>
          <w:bCs w:val="0"/>
          <w:color w:val="26282f"/>
          <w:sz w:val="26"/>
          <w:szCs w:val="26"/>
          <w:highlight w:val="none"/>
          <w:lang w:eastAsia="ru-RU"/>
        </w:rPr>
        <w:t xml:space="preserve">аспорта комплекса процессных мероприятий «Государственная поддержка железнодорожного транспорта» Государственной программы изложить в следующей редакции:</w:t>
      </w:r>
      <w:r>
        <w:rPr>
          <w:rFonts w:ascii="PT Astra Serif" w:hAnsi="PT Astra Serif" w:eastAsia="PT Astra Serif" w:cs="PT Astra Serif"/>
          <w:b w:val="0"/>
          <w:bCs w:val="0"/>
          <w:color w:val="26282f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color w:val="26282f"/>
          <w:sz w:val="26"/>
          <w:szCs w:val="26"/>
          <w:highlight w:val="none"/>
        </w:rPr>
      </w:r>
    </w:p>
    <w:p>
      <w:pPr>
        <w:jc w:val="center"/>
        <w:spacing w:before="108" w:after="108" w:line="240" w:lineRule="auto"/>
        <w:widowControl w:val="off"/>
        <w:rPr>
          <w:rFonts w:ascii="PT Astra Serif" w:hAnsi="PT Astra Serif" w:cs="PT Astra Serif"/>
          <w:b/>
          <w:bCs/>
          <w:color w:val="26282f"/>
          <w:sz w:val="22"/>
          <w:szCs w:val="22"/>
          <w:highlight w:val="none"/>
        </w:rPr>
        <w:outlineLvl w:val="0"/>
      </w:pPr>
      <w:r>
        <w:rPr>
          <w:rFonts w:ascii="PT Astra Serif" w:hAnsi="PT Astra Serif" w:eastAsia="PT Astra Serif" w:cs="PT Astra Serif"/>
          <w:b/>
          <w:bCs/>
          <w:color w:val="26282f"/>
          <w:sz w:val="22"/>
          <w:szCs w:val="22"/>
          <w:highlight w:val="none"/>
          <w:lang w:eastAsia="ru-RU"/>
        </w:rPr>
        <w:t xml:space="preserve">«2. Показатели комплекса процессных мероприятий</w:t>
      </w:r>
      <w:bookmarkEnd w:id="5"/>
      <w:r>
        <w:rPr>
          <w:rFonts w:ascii="PT Astra Serif" w:hAnsi="PT Astra Serif" w:cs="PT Astra Serif"/>
          <w:b/>
          <w:bCs/>
          <w:color w:val="26282f"/>
          <w:sz w:val="22"/>
          <w:szCs w:val="22"/>
          <w:highlight w:val="none"/>
        </w:rPr>
      </w:r>
      <w:r>
        <w:rPr>
          <w:rFonts w:ascii="PT Astra Serif" w:hAnsi="PT Astra Serif" w:cs="PT Astra Serif"/>
          <w:b/>
          <w:bCs/>
          <w:color w:val="26282f"/>
          <w:sz w:val="22"/>
          <w:szCs w:val="22"/>
          <w:highlight w:val="none"/>
        </w:rPr>
      </w:r>
    </w:p>
    <w:tbl>
      <w:tblPr>
        <w:tblW w:w="152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974"/>
        <w:gridCol w:w="1184"/>
        <w:gridCol w:w="1053"/>
        <w:gridCol w:w="1053"/>
        <w:gridCol w:w="790"/>
        <w:gridCol w:w="790"/>
        <w:gridCol w:w="790"/>
        <w:gridCol w:w="790"/>
        <w:gridCol w:w="790"/>
        <w:gridCol w:w="790"/>
        <w:gridCol w:w="790"/>
        <w:gridCol w:w="790"/>
        <w:gridCol w:w="1316"/>
        <w:gridCol w:w="157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N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пп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4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Наименование показателя/задачи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4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Признак возрастания/убывания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3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Уровень показателя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3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Единица измерения (по </w:t>
            </w:r>
            <w:hyperlink r:id="rId51" w:tooltip="https://internet.garant.ru/document/redirect/179222/0" w:history="1">
              <w:r>
                <w:rPr>
                  <w:rFonts w:ascii="PT Astra Serif" w:hAnsi="PT Astra Serif" w:eastAsia="PT Astra Serif" w:cs="PT Astra Serif"/>
                  <w:color w:val="000000"/>
                  <w:sz w:val="22"/>
                  <w:szCs w:val="22"/>
                  <w:highlight w:val="none"/>
                  <w:lang w:eastAsia="ru-RU"/>
                </w:rPr>
                <w:t xml:space="preserve">ОКЕИ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)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Базовое значение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Значения показателей по годам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Ответственный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 за достижение показателя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9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Информационная система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значение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год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2023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2024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2025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2026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2030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2035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  <w:r>
              <w:rPr>
                <w:rFonts w:ascii="Times New Roman CYR" w:hAnsi="Times New Roman CYR" w:eastAsia="Times New Roman" w:cs="Times New Roman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1.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79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Задача «Возмещен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ие потерь в доходах организациям железнодорожного транспорта,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Республики»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1.1.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4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Количество пассажиров, перевезенных железнодорожным транспортом пригородного сообщения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4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3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ГП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3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Тыс. чел.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2022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373,8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377,6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381,4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385,2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389,0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393,0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9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hyperlink r:id="rId52" w:tooltip="https://internet.garant.ru/document/redirect/17520999/1141" w:history="1">
              <w:r>
                <w:rPr>
                  <w:rFonts w:ascii="PT Astra Serif" w:hAnsi="PT Astra Serif" w:eastAsia="PT Astra Serif" w:cs="PT Astra Serif"/>
                  <w:color w:val="000000"/>
                  <w:sz w:val="22"/>
                  <w:szCs w:val="22"/>
                  <w:highlight w:val="none"/>
                  <w:lang w:eastAsia="ru-RU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 Минтранса Чувашии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2.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79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Задача «Возмещение части недополученных доходов АО «Содружество», возникших в результате перевозки пассажиров железнодорожным транспортом в пригородном сообщении на территории Чувашской Республики за 2013 - 2014 годы»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2.1.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4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Количество пассажиров, перевезенных железнодорожным транспортом пригородного сообщения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4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3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ГП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3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Тыс. чел.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-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2022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373,8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377,6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381,4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385,2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389,0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1"/>
              <w:jc w:val="center"/>
              <w:spacing w:after="0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  <w:t xml:space="preserve">393,0 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9" w:type="dxa"/>
            <w:textDirection w:val="lrTb"/>
            <w:noWrap w:val="false"/>
          </w:tcPr>
          <w:p>
            <w:pPr>
              <w:spacing w:after="0"/>
              <w:widowControl w:val="off"/>
              <w:rPr>
                <w:rFonts w:ascii="PT Astra Serif" w:hAnsi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hyperlink r:id="rId53" w:tooltip="https://internet.garant.ru/document/redirect/17520999/1141" w:history="1">
              <w:r>
                <w:rPr>
                  <w:rFonts w:ascii="PT Astra Serif" w:hAnsi="PT Astra Serif" w:eastAsia="PT Astra Serif" w:cs="PT Astra Serif"/>
                  <w:color w:val="000000"/>
                  <w:sz w:val="22"/>
                  <w:szCs w:val="22"/>
                  <w:highlight w:val="none"/>
                  <w:lang w:eastAsia="ru-RU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 Минтранса Чувашии»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  <w:lang w:eastAsia="ru-RU"/>
              </w:rPr>
              <w:t xml:space="preserve">;</w:t>
            </w:r>
            <w:bookmarkEnd w:id="6"/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cs="PT Astra Serif"/>
                <w:sz w:val="22"/>
                <w:szCs w:val="22"/>
                <w:highlight w:val="none"/>
              </w:rPr>
            </w:r>
          </w:p>
        </w:tc>
      </w:tr>
    </w:tbl>
    <w:p>
      <w:pPr>
        <w:ind w:firstLine="720"/>
        <w:jc w:val="both"/>
        <w:spacing w:after="0" w:line="240" w:lineRule="auto"/>
        <w:widowControl w:val="off"/>
        <w:rPr>
          <w:rFonts w:ascii="Times New Roman CYR" w:hAnsi="Times New Roman CYR" w:eastAsia="Times New Roman" w:cs="Times New Roman"/>
          <w:sz w:val="24"/>
          <w:szCs w:val="24"/>
          <w:highlight w:val="none"/>
        </w:rPr>
      </w:pPr>
      <w:r>
        <w:rPr>
          <w:rFonts w:ascii="Times New Roman CYR" w:hAnsi="Times New Roman CYR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 CYR" w:hAnsi="Times New Roman CYR" w:eastAsia="Times New Roman" w:cs="Times New Roman"/>
          <w:sz w:val="24"/>
          <w:szCs w:val="24"/>
          <w:highlight w:val="none"/>
        </w:rPr>
      </w:r>
      <w:r>
        <w:rPr>
          <w:rFonts w:ascii="Times New Roman CYR" w:hAnsi="Times New Roman CYR" w:eastAsia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9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. </w:t>
      </w:r>
      <w:bookmarkStart w:id="7" w:name="sub_1800"/>
      <w:r>
        <w:rPr>
          <w:highlight w:val="none"/>
        </w:rPr>
      </w:r>
      <w:bookmarkStart w:id="8" w:name="sub_1802"/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Раздел 2 п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аспорт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а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комплекса процессных мероприятий «Организация перевозок пассажиров внутренним водным транспортом по регулярным маршрутам»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 Государственной программы изложить в следующей редакции: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  <w:bookmarkEnd w:id="7"/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</w:p>
    <w:p>
      <w:pPr>
        <w:ind w:firstLine="708"/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  <w:t xml:space="preserve">«</w:t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  <w:t xml:space="preserve">2. Показатели комплекса процессных мероприятий</w:t>
      </w:r>
      <w:bookmarkEnd w:id="8"/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</w:p>
    <w:p>
      <w:pPr>
        <w:rPr>
          <w:rFonts w:eastAsiaTheme="minorEastAsia"/>
          <w:highlight w:val="none"/>
        </w:rPr>
      </w:pP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  <w:r>
        <w:rPr>
          <w:rFonts w:eastAsiaTheme="minorEastAsia"/>
          <w:highlight w:val="none"/>
        </w:rPr>
      </w:r>
    </w:p>
    <w:tbl>
      <w:tblPr>
        <w:tblW w:w="1526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974"/>
        <w:gridCol w:w="1184"/>
        <w:gridCol w:w="1053"/>
        <w:gridCol w:w="1053"/>
        <w:gridCol w:w="790"/>
        <w:gridCol w:w="790"/>
        <w:gridCol w:w="790"/>
        <w:gridCol w:w="790"/>
        <w:gridCol w:w="790"/>
        <w:gridCol w:w="790"/>
        <w:gridCol w:w="790"/>
        <w:gridCol w:w="790"/>
        <w:gridCol w:w="1316"/>
        <w:gridCol w:w="157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№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4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Наименование показателя/задачи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4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Признак возрастания/убывания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3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Уровень показателя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3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Единица измерения (по </w:t>
            </w:r>
            <w:hyperlink r:id="rId54" w:tooltip="https://internet.garant.ru/document/redirect/179222/0" w:history="1">
              <w:r>
                <w:rPr>
                  <w:rStyle w:val="902"/>
                  <w:rFonts w:ascii="PT Astra Serif" w:hAnsi="PT Astra Serif" w:eastAsia="PT Astra Serif" w:cs="PT Astra Serif"/>
                  <w:color w:val="000000"/>
                  <w:sz w:val="24"/>
                  <w:szCs w:val="24"/>
                  <w:highlight w:val="none"/>
                </w:rPr>
                <w:t xml:space="preserve">ОКЕИ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Базовое значение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4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Значения показателей по годам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Ответственный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за достижение показателя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9" w:type="dxa"/>
            <w:vMerge w:val="restart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Информационная система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 CYR" w:hAnsi="Times New Roman CYR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"/>
                <w:sz w:val="23"/>
                <w:szCs w:val="23"/>
              </w:rPr>
            </w:r>
            <w:r>
              <w:rPr>
                <w:rFonts w:ascii="Times New Roman CYR" w:hAnsi="Times New Roman CYR" w:cs="Times New Roman"/>
                <w:sz w:val="23"/>
                <w:szCs w:val="23"/>
              </w:rPr>
            </w:r>
            <w:r>
              <w:rPr>
                <w:rFonts w:ascii="Times New Roman CYR" w:hAnsi="Times New Roman CYR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 CYR" w:hAnsi="Times New Roman CYR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"/>
                <w:sz w:val="23"/>
                <w:szCs w:val="23"/>
              </w:rPr>
            </w:r>
            <w:r>
              <w:rPr>
                <w:rFonts w:ascii="Times New Roman CYR" w:hAnsi="Times New Roman CYR" w:cs="Times New Roman"/>
                <w:sz w:val="23"/>
                <w:szCs w:val="23"/>
              </w:rPr>
            </w:r>
            <w:r>
              <w:rPr>
                <w:rFonts w:ascii="Times New Roman CYR" w:hAnsi="Times New Roman CYR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 CYR" w:hAnsi="Times New Roman CYR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"/>
                <w:sz w:val="23"/>
                <w:szCs w:val="23"/>
              </w:rPr>
            </w:r>
            <w:r>
              <w:rPr>
                <w:rFonts w:ascii="Times New Roman CYR" w:hAnsi="Times New Roman CYR" w:cs="Times New Roman"/>
                <w:sz w:val="23"/>
                <w:szCs w:val="23"/>
              </w:rPr>
            </w:r>
            <w:r>
              <w:rPr>
                <w:rFonts w:ascii="Times New Roman CYR" w:hAnsi="Times New Roman CYR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 CYR" w:hAnsi="Times New Roman CYR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"/>
                <w:sz w:val="23"/>
                <w:szCs w:val="23"/>
              </w:rPr>
            </w:r>
            <w:r>
              <w:rPr>
                <w:rFonts w:ascii="Times New Roman CYR" w:hAnsi="Times New Roman CYR" w:cs="Times New Roman"/>
                <w:sz w:val="23"/>
                <w:szCs w:val="23"/>
              </w:rPr>
            </w:r>
            <w:r>
              <w:rPr>
                <w:rFonts w:ascii="Times New Roman CYR" w:hAnsi="Times New Roman CYR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 CYR" w:hAnsi="Times New Roman CYR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"/>
                <w:sz w:val="23"/>
                <w:szCs w:val="23"/>
              </w:rPr>
            </w:r>
            <w:r>
              <w:rPr>
                <w:rFonts w:ascii="Times New Roman CYR" w:hAnsi="Times New Roman CYR" w:cs="Times New Roman"/>
                <w:sz w:val="23"/>
                <w:szCs w:val="23"/>
              </w:rPr>
            </w:r>
            <w:r>
              <w:rPr>
                <w:rFonts w:ascii="Times New Roman CYR" w:hAnsi="Times New Roman CYR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значение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год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2030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2035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 CYR" w:hAnsi="Times New Roman CYR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"/>
                <w:sz w:val="23"/>
                <w:szCs w:val="23"/>
              </w:rPr>
            </w:r>
            <w:r>
              <w:rPr>
                <w:rFonts w:ascii="Times New Roman CYR" w:hAnsi="Times New Roman CYR" w:cs="Times New Roman"/>
                <w:sz w:val="23"/>
                <w:szCs w:val="23"/>
              </w:rPr>
            </w:r>
            <w:r>
              <w:rPr>
                <w:rFonts w:ascii="Times New Roman CYR" w:hAnsi="Times New Roman CYR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9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 CYR" w:hAnsi="Times New Roman CYR" w:cs="Times New Roman"/>
                <w:sz w:val="23"/>
                <w:szCs w:val="23"/>
              </w:rPr>
            </w:pPr>
            <w:r>
              <w:rPr>
                <w:rFonts w:ascii="Times New Roman CYR" w:hAnsi="Times New Roman CYR" w:cs="Times New Roman"/>
                <w:sz w:val="23"/>
                <w:szCs w:val="23"/>
              </w:rPr>
            </w:r>
            <w:r>
              <w:rPr>
                <w:rFonts w:ascii="Times New Roman CYR" w:hAnsi="Times New Roman CYR" w:cs="Times New Roman"/>
                <w:sz w:val="23"/>
                <w:szCs w:val="23"/>
              </w:rPr>
            </w:r>
            <w:r>
              <w:rPr>
                <w:rFonts w:ascii="Times New Roman CYR" w:hAnsi="Times New Roman CYR" w:cs="Times New Roman"/>
                <w:sz w:val="23"/>
                <w:szCs w:val="23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79" w:type="dxa"/>
            <w:textDirection w:val="lrTb"/>
            <w:noWrap w:val="false"/>
          </w:tcPr>
          <w:p>
            <w:pPr>
              <w:pStyle w:val="904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Задача «Возмещение потерь в доходах организациям внутреннего водного транспорта, осуществляющим перевозку пассажиров внутренним водным транспортом по специальным тарифам»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1.1.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4" w:type="dxa"/>
            <w:textDirection w:val="lrTb"/>
            <w:noWrap w:val="false"/>
          </w:tcPr>
          <w:p>
            <w:pPr>
              <w:pStyle w:val="904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Количество пассажиров, перевезенных внутренним водным транспортом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4" w:type="dxa"/>
            <w:textDirection w:val="lrTb"/>
            <w:noWrap w:val="false"/>
          </w:tcPr>
          <w:p>
            <w:pPr>
              <w:pStyle w:val="904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3" w:type="dxa"/>
            <w:textDirection w:val="lrTb"/>
            <w:noWrap w:val="false"/>
          </w:tcPr>
          <w:p>
            <w:pPr>
              <w:pStyle w:val="904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ГП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3" w:type="dxa"/>
            <w:textDirection w:val="lrTb"/>
            <w:noWrap w:val="false"/>
          </w:tcPr>
          <w:p>
            <w:pPr>
              <w:pStyle w:val="904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процентов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2022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22,7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" w:type="dxa"/>
            <w:textDirection w:val="lrTb"/>
            <w:noWrap w:val="false"/>
          </w:tcPr>
          <w:p>
            <w:pPr>
              <w:pStyle w:val="903"/>
              <w:jc w:val="center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24,0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6" w:type="dxa"/>
            <w:textDirection w:val="lrTb"/>
            <w:noWrap w:val="false"/>
          </w:tcPr>
          <w:p>
            <w:pPr>
              <w:pStyle w:val="904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Минтранс Чувашии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9" w:type="dxa"/>
            <w:textDirection w:val="lrTb"/>
            <w:noWrap w:val="false"/>
          </w:tcPr>
          <w:p>
            <w:pPr>
              <w:pStyle w:val="904"/>
              <w:spacing w:line="276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hyperlink r:id="rId55" w:tooltip="https://internet.garant.ru/document/redirect/17520999/1141" w:history="1">
              <w:r>
                <w:rPr>
                  <w:rStyle w:val="902"/>
                  <w:rFonts w:ascii="PT Astra Serif" w:hAnsi="PT Astra Serif" w:eastAsia="PT Astra Serif" w:cs="PT Astra Serif"/>
                  <w:color w:val="000000"/>
                  <w:sz w:val="24"/>
                  <w:szCs w:val="24"/>
                  <w:highlight w:val="none"/>
                </w:rPr>
                <w:t xml:space="preserve">официальный сайт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Минтранса Чувашии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10.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Раздел 4 паспорта комплекса процессных мероприятий «Создание условий для осуществления дорожной деятельности и организации безопасности дорожного движения в Чувашской Республике»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Государственной программы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  <w:t xml:space="preserve"> изложить в следующей редакции: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none"/>
        </w:rPr>
      </w:r>
    </w:p>
    <w:p>
      <w:pPr>
        <w:numPr>
          <w:ilvl w:val="0"/>
          <w:numId w:val="9"/>
        </w:numPr>
        <w:jc w:val="center"/>
        <w:spacing w:after="0" w:line="240" w:lineRule="auto"/>
        <w:rPr>
          <w:rFonts w:ascii="PT Astra Serif" w:hAnsi="PT Astra Serif" w:cs="PT Astra Serif"/>
          <w:b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  <w:t xml:space="preserve">«4. Финансовое обеспечение ком</w:t>
      </w:r>
      <w:r>
        <w:rPr>
          <w:rFonts w:ascii="PT Astra Serif" w:hAnsi="PT Astra Serif" w:eastAsia="PT Astra Serif" w:cs="PT Astra Serif"/>
          <w:b/>
          <w:sz w:val="26"/>
          <w:szCs w:val="26"/>
          <w:highlight w:val="none"/>
        </w:rPr>
        <w:t xml:space="preserve">плекса процессных мероприятий</w:t>
      </w:r>
      <w:r>
        <w:rPr>
          <w:rFonts w:ascii="PT Astra Serif" w:hAnsi="PT Astra Serif" w:cs="PT Astra Serif"/>
          <w:b/>
          <w:sz w:val="26"/>
          <w:szCs w:val="26"/>
          <w:highlight w:val="none"/>
        </w:rPr>
      </w:r>
      <w:r>
        <w:rPr>
          <w:rFonts w:ascii="PT Astra Serif" w:hAnsi="PT Astra Serif" w:cs="PT Astra Serif"/>
          <w:b/>
          <w:sz w:val="26"/>
          <w:szCs w:val="26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tbl>
      <w:tblPr>
        <w:tblW w:w="14570" w:type="dxa"/>
        <w:tblInd w:w="115" w:type="dxa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829"/>
        <w:gridCol w:w="1527"/>
        <w:gridCol w:w="1110"/>
        <w:gridCol w:w="1110"/>
        <w:gridCol w:w="1110"/>
        <w:gridCol w:w="1250"/>
        <w:gridCol w:w="1250"/>
        <w:gridCol w:w="1384"/>
      </w:tblGrid>
      <w:tr>
        <w:tblPrEx/>
        <w:trPr/>
        <w:tc>
          <w:tcPr>
            <w:tcW w:w="484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Наименование мероприятия (результата)/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источник финансового обеспечения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27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КБК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gridSpan w:val="6"/>
            <w:tcW w:w="59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Объем финансового обеспечения по годам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реализации, тыс. рублей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tcW w:w="484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27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2024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2025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2026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2027–2030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2031–2035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всего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>
          <w:trHeight w:val="605"/>
        </w:trPr>
        <w:tc>
          <w:tcPr>
            <w:tcW w:w="4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Комплекс процессных мероприятий «Создание условий для осуществления дорожной деятельности и организации безопасности дорожного движения в Чувашской Республике», всего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ab/>
              <w:t xml:space="preserve">в том числе:</w:t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b/>
                <w:highlight w:val="none"/>
              </w:rPr>
            </w:pPr>
            <w:r>
              <w:rPr>
                <w:rFonts w:ascii="PT Astra Serif" w:hAnsi="PT Astra Serif" w:cs="PT Astra Serif"/>
                <w:b/>
                <w:highlight w:val="none"/>
              </w:rPr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b/>
                <w:highlight w:val="none"/>
              </w:rPr>
            </w:pPr>
            <w:r>
              <w:rPr>
                <w:rFonts w:ascii="PT Astra Serif" w:hAnsi="PT Astra Serif" w:cs="PT Astra Serif"/>
                <w:b/>
                <w:highlight w:val="none"/>
              </w:rPr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132221,2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125883,2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125883,2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  503532,8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  629416,0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     1516936,4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</w:tr>
      <w:tr>
        <w:tblPrEx/>
        <w:trPr>
          <w:trHeight w:val="294"/>
        </w:trPr>
        <w:tc>
          <w:tcPr>
            <w:tcW w:w="4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республиканский бюджет Чувашской Республики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132221,2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125883,2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125883,2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  503532,8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  629416,0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1151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     1516936,4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</w:tr>
      <w:tr>
        <w:tblPrEx/>
        <w:trPr>
          <w:trHeight w:val="647"/>
        </w:trPr>
        <w:tc>
          <w:tcPr>
            <w:tcW w:w="4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Обеспечение  деятельности государственных учреждений, реализующих мероприятия по обеспечению безопасности дорожного движения, всего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ab/>
              <w:t xml:space="preserve">в том числе:</w:t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65627,9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65644,7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65644,7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177047,0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328223,5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702187,8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tcW w:w="4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831 0408  0409 Ч240500440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(110, 240, 850)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65627,9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65644,7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65644,7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177047,0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328223,5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702187,8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</w:tr>
      <w:tr>
        <w:tblPrEx/>
        <w:trPr/>
        <w:tc>
          <w:tcPr>
            <w:tcW w:w="4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Обеспечение  деятельности государственных учреждений, реализующих мероприятия по содержанию и управлению дорожным хозяйством, всего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ab/>
              <w:t xml:space="preserve">в том числе:</w:t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  <w:r>
              <w:rPr>
                <w:rFonts w:ascii="PT Astra Serif" w:hAnsi="PT Astra Serif" w:cs="PT Astra Serif"/>
                <w:b/>
                <w:highlight w:val="none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х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66593,3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60238,5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60238,5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240954,0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301192,5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729216,8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</w:tr>
      <w:tr>
        <w:tblPrEx/>
        <w:trPr/>
        <w:tc>
          <w:tcPr>
            <w:tcW w:w="48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республиканский бюджет Чувашской Республики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12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831  0409 Ч240540510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(110, 240, 850)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66593,3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60238,5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60238,5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240954,0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301192,5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W w:w="11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729216,8».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</w:tr>
    </w:tbl>
    <w:p>
      <w:pPr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jc w:val="right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89135" cy="772309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507171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789134" cy="772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40.88pt;height:60.81pt;mso-wrap-distance-left:0.00pt;mso-wrap-distance-top:0.00pt;mso-wrap-distance-right:0.00pt;mso-wrap-distance-bottom:0.00pt;rotation:0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sectPr>
      <w:footnotePr/>
      <w:endnotePr/>
      <w:type w:val="continuous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7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16"/>
  </w:num>
  <w:num w:numId="8">
    <w:abstractNumId w:val="3"/>
  </w:num>
  <w:num w:numId="9">
    <w:abstractNumId w:val="6"/>
  </w:num>
  <w:num w:numId="10">
    <w:abstractNumId w:val="17"/>
  </w:num>
  <w:num w:numId="11">
    <w:abstractNumId w:val="14"/>
  </w:num>
  <w:num w:numId="12">
    <w:abstractNumId w:val="1"/>
  </w:num>
  <w:num w:numId="13">
    <w:abstractNumId w:val="13"/>
  </w:num>
  <w:num w:numId="14">
    <w:abstractNumId w:val="4"/>
  </w:num>
  <w:num w:numId="15">
    <w:abstractNumId w:val="0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 w:default="1">
    <w:name w:val="Normal"/>
    <w:qFormat/>
  </w:style>
  <w:style w:type="paragraph" w:styleId="701">
    <w:name w:val="Heading 1"/>
    <w:basedOn w:val="700"/>
    <w:next w:val="700"/>
    <w:link w:val="73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2">
    <w:name w:val="Heading 2"/>
    <w:basedOn w:val="700"/>
    <w:next w:val="700"/>
    <w:link w:val="73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3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3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3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3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7">
    <w:name w:val="Heading 7"/>
    <w:basedOn w:val="700"/>
    <w:next w:val="700"/>
    <w:link w:val="73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8">
    <w:name w:val="Heading 8"/>
    <w:basedOn w:val="700"/>
    <w:next w:val="700"/>
    <w:link w:val="73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9">
    <w:name w:val="Heading 9"/>
    <w:basedOn w:val="700"/>
    <w:next w:val="700"/>
    <w:link w:val="73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710"/>
    <w:uiPriority w:val="9"/>
    <w:rPr>
      <w:rFonts w:ascii="Arial" w:hAnsi="Arial" w:eastAsia="Arial" w:cs="Arial"/>
      <w:sz w:val="34"/>
    </w:rPr>
  </w:style>
  <w:style w:type="character" w:styleId="715" w:customStyle="1">
    <w:name w:val="Heading 3 Char"/>
    <w:basedOn w:val="710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Heading 5 Char"/>
    <w:basedOn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6 Char"/>
    <w:basedOn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Heading 7 Char"/>
    <w:basedOn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Heading 8 Char"/>
    <w:basedOn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Heading 9 Char"/>
    <w:basedOn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Title Char"/>
    <w:basedOn w:val="710"/>
    <w:uiPriority w:val="10"/>
    <w:rPr>
      <w:sz w:val="48"/>
      <w:szCs w:val="48"/>
    </w:rPr>
  </w:style>
  <w:style w:type="character" w:styleId="723" w:customStyle="1">
    <w:name w:val="Subtitle Char"/>
    <w:basedOn w:val="710"/>
    <w:uiPriority w:val="11"/>
    <w:rPr>
      <w:sz w:val="24"/>
      <w:szCs w:val="24"/>
    </w:rPr>
  </w:style>
  <w:style w:type="character" w:styleId="724" w:customStyle="1">
    <w:name w:val="Quote Char"/>
    <w:uiPriority w:val="29"/>
    <w:rPr>
      <w:i/>
    </w:rPr>
  </w:style>
  <w:style w:type="character" w:styleId="725" w:customStyle="1">
    <w:name w:val="Intense Quote Char"/>
    <w:uiPriority w:val="30"/>
    <w:rPr>
      <w:i/>
    </w:rPr>
  </w:style>
  <w:style w:type="character" w:styleId="726" w:customStyle="1">
    <w:name w:val="Header Char"/>
    <w:basedOn w:val="710"/>
    <w:uiPriority w:val="99"/>
  </w:style>
  <w:style w:type="character" w:styleId="727" w:customStyle="1">
    <w:name w:val="Caption Char"/>
    <w:uiPriority w:val="99"/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link w:val="701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link w:val="702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link w:val="703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00"/>
    <w:next w:val="700"/>
    <w:link w:val="740"/>
    <w:uiPriority w:val="10"/>
    <w:qFormat/>
    <w:pPr>
      <w:contextualSpacing/>
      <w:spacing w:before="300"/>
    </w:pPr>
    <w:rPr>
      <w:sz w:val="48"/>
      <w:szCs w:val="48"/>
    </w:rPr>
  </w:style>
  <w:style w:type="character" w:styleId="740" w:customStyle="1">
    <w:name w:val="Название Знак"/>
    <w:link w:val="739"/>
    <w:uiPriority w:val="10"/>
    <w:rPr>
      <w:sz w:val="48"/>
      <w:szCs w:val="48"/>
    </w:rPr>
  </w:style>
  <w:style w:type="paragraph" w:styleId="741">
    <w:name w:val="Subtitle"/>
    <w:basedOn w:val="700"/>
    <w:next w:val="700"/>
    <w:link w:val="742"/>
    <w:uiPriority w:val="11"/>
    <w:qFormat/>
    <w:pPr>
      <w:spacing w:before="200"/>
    </w:pPr>
    <w:rPr>
      <w:sz w:val="24"/>
      <w:szCs w:val="24"/>
    </w:rPr>
  </w:style>
  <w:style w:type="character" w:styleId="742" w:customStyle="1">
    <w:name w:val="Подзаголовок Знак"/>
    <w:link w:val="741"/>
    <w:uiPriority w:val="11"/>
    <w:rPr>
      <w:sz w:val="24"/>
      <w:szCs w:val="24"/>
    </w:rPr>
  </w:style>
  <w:style w:type="paragraph" w:styleId="743">
    <w:name w:val="Quote"/>
    <w:basedOn w:val="700"/>
    <w:next w:val="700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00"/>
    <w:next w:val="700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paragraph" w:styleId="747">
    <w:name w:val="Header"/>
    <w:basedOn w:val="700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8" w:customStyle="1">
    <w:name w:val="Верхний колонтитул Знак"/>
    <w:link w:val="747"/>
    <w:uiPriority w:val="99"/>
  </w:style>
  <w:style w:type="paragraph" w:styleId="749">
    <w:name w:val="Footer"/>
    <w:basedOn w:val="700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0" w:customStyle="1">
    <w:name w:val="Footer Char"/>
    <w:uiPriority w:val="99"/>
  </w:style>
  <w:style w:type="paragraph" w:styleId="751">
    <w:name w:val="Caption"/>
    <w:basedOn w:val="700"/>
    <w:next w:val="70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2" w:customStyle="1">
    <w:name w:val="Нижний колонтитул Знак"/>
    <w:link w:val="749"/>
    <w:uiPriority w:val="99"/>
  </w:style>
  <w:style w:type="table" w:styleId="753">
    <w:name w:val="Table Grid"/>
    <w:basedOn w:val="71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4" w:customStyle="1">
    <w:name w:val="Table Grid Light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5" w:customStyle="1">
    <w:name w:val="Plain Table 1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Plain Table 2"/>
    <w:basedOn w:val="71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 w:customStyle="1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3" w:customStyle="1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4" w:customStyle="1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5" w:customStyle="1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6" w:customStyle="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7" w:customStyle="1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8" w:customStyle="1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7" w:customStyle="1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8" w:customStyle="1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9" w:customStyle="1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0" w:customStyle="1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 w:customStyle="1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 w:customStyle="1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3" w:customStyle="1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6" w:customStyle="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7" w:customStyle="1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8" w:customStyle="1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9" w:customStyle="1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0" w:customStyle="1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1" w:customStyle="1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0" w:customStyle="1">
    <w:name w:val="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4" w:customStyle="1">
    <w:name w:val="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 &amp; 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Bordered &amp; 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7" w:customStyle="1">
    <w:name w:val="Bordered &amp; 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8" w:customStyle="1">
    <w:name w:val="Bordered &amp; 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9" w:customStyle="1">
    <w:name w:val="Bordered &amp; 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0" w:customStyle="1">
    <w:name w:val="Bordered &amp; 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1" w:customStyle="1">
    <w:name w:val="Bordered &amp; 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2" w:customStyle="1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4" w:customStyle="1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5" w:customStyle="1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6" w:customStyle="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7" w:customStyle="1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8" w:customStyle="1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9">
    <w:name w:val="Hyperlink"/>
    <w:uiPriority w:val="99"/>
    <w:unhideWhenUsed/>
    <w:rPr>
      <w:color w:val="0563c1" w:themeColor="hyperlink"/>
      <w:u w:val="single"/>
    </w:rPr>
  </w:style>
  <w:style w:type="paragraph" w:styleId="880">
    <w:name w:val="footnote text"/>
    <w:basedOn w:val="700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uiPriority w:val="99"/>
    <w:unhideWhenUsed/>
    <w:rPr>
      <w:vertAlign w:val="superscript"/>
    </w:rPr>
  </w:style>
  <w:style w:type="paragraph" w:styleId="883">
    <w:name w:val="endnote text"/>
    <w:basedOn w:val="700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uiPriority w:val="99"/>
    <w:semiHidden/>
    <w:unhideWhenUsed/>
    <w:rPr>
      <w:vertAlign w:val="superscript"/>
    </w:rPr>
  </w:style>
  <w:style w:type="paragraph" w:styleId="886">
    <w:name w:val="toc 1"/>
    <w:basedOn w:val="700"/>
    <w:next w:val="700"/>
    <w:uiPriority w:val="39"/>
    <w:unhideWhenUsed/>
    <w:pPr>
      <w:spacing w:after="57"/>
    </w:pPr>
  </w:style>
  <w:style w:type="paragraph" w:styleId="887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88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89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90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91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92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93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94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00"/>
    <w:next w:val="700"/>
    <w:uiPriority w:val="99"/>
    <w:unhideWhenUsed/>
    <w:pPr>
      <w:spacing w:after="0"/>
    </w:pPr>
  </w:style>
  <w:style w:type="paragraph" w:styleId="897">
    <w:name w:val="No Spacing"/>
    <w:basedOn w:val="700"/>
    <w:uiPriority w:val="1"/>
    <w:qFormat/>
    <w:pPr>
      <w:spacing w:after="0" w:line="240" w:lineRule="auto"/>
    </w:pPr>
  </w:style>
  <w:style w:type="paragraph" w:styleId="898">
    <w:name w:val="List Paragraph"/>
    <w:basedOn w:val="700"/>
    <w:uiPriority w:val="34"/>
    <w:qFormat/>
    <w:pPr>
      <w:contextualSpacing/>
      <w:ind w:left="720"/>
    </w:pPr>
  </w:style>
  <w:style w:type="paragraph" w:styleId="899" w:customStyle="1">
    <w:name w:val="ConsPlusTitle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0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0"/>
      <w:lang w:val="en-US" w:eastAsia="zh-CN"/>
    </w:rPr>
  </w:style>
  <w:style w:type="paragraph" w:styleId="901">
    <w:name w:val="Normal (Web)"/>
    <w:basedOn w:val="700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902" w:customStyle="1">
    <w:name w:val="Гипертекстовая ссылка"/>
    <w:basedOn w:val="710"/>
    <w:uiPriority w:val="99"/>
    <w:rPr>
      <w:rFonts w:cs="Times New Roman"/>
      <w:b w:val="0"/>
      <w:color w:val="106bbe"/>
    </w:rPr>
  </w:style>
  <w:style w:type="paragraph" w:styleId="903" w:customStyle="1">
    <w:name w:val="Нормальный (таблица)"/>
    <w:basedOn w:val="700"/>
    <w:next w:val="700"/>
    <w:uiPriority w:val="99"/>
    <w:pPr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904" w:customStyle="1">
    <w:name w:val="Прижатый влево"/>
    <w:basedOn w:val="700"/>
    <w:next w:val="700"/>
    <w:uiPriority w:val="99"/>
    <w:pPr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s://internet.garant.ru/document/redirect/179222/0" TargetMode="External"/><Relationship Id="rId13" Type="http://schemas.openxmlformats.org/officeDocument/2006/relationships/hyperlink" Target="https://internet.garant.ru/document/redirect/74960528/1000" TargetMode="External"/><Relationship Id="rId14" Type="http://schemas.openxmlformats.org/officeDocument/2006/relationships/hyperlink" Target="https://internet.garant.ru/document/redirect/17520999/201137" TargetMode="External"/><Relationship Id="rId15" Type="http://schemas.openxmlformats.org/officeDocument/2006/relationships/hyperlink" Target="https://internet.garant.ru/document/redirect/17520999/1141" TargetMode="External"/><Relationship Id="rId16" Type="http://schemas.openxmlformats.org/officeDocument/2006/relationships/hyperlink" Target="https://internet.garant.ru/document/redirect/17520999/1141" TargetMode="External"/><Relationship Id="rId17" Type="http://schemas.openxmlformats.org/officeDocument/2006/relationships/hyperlink" Target="https://internet.garant.ru/document/redirect/71843998/0" TargetMode="External"/><Relationship Id="rId18" Type="http://schemas.openxmlformats.org/officeDocument/2006/relationships/hyperlink" Target="https://internet.garant.ru/document/redirect/17520999/1141" TargetMode="External"/><Relationship Id="rId19" Type="http://schemas.openxmlformats.org/officeDocument/2006/relationships/hyperlink" Target="https://internet.garant.ru/document/redirect/71843998/0" TargetMode="External"/><Relationship Id="rId20" Type="http://schemas.openxmlformats.org/officeDocument/2006/relationships/hyperlink" Target="https://internet.garant.ru/document/redirect/17520999/201139" TargetMode="External"/><Relationship Id="rId21" Type="http://schemas.openxmlformats.org/officeDocument/2006/relationships/hyperlink" Target="https://internet.garant.ru/document/redirect/71843998/0" TargetMode="External"/><Relationship Id="rId22" Type="http://schemas.openxmlformats.org/officeDocument/2006/relationships/hyperlink" Target="https://internet.garant.ru/document/redirect/17520999/1141" TargetMode="External"/><Relationship Id="rId23" Type="http://schemas.openxmlformats.org/officeDocument/2006/relationships/hyperlink" Target="https://internet.garant.ru/document/redirect/17520999/1141" TargetMode="External"/><Relationship Id="rId24" Type="http://schemas.openxmlformats.org/officeDocument/2006/relationships/hyperlink" Target="https://internet.garant.ru/document/redirect/17520999/1141" TargetMode="External"/><Relationship Id="rId25" Type="http://schemas.openxmlformats.org/officeDocument/2006/relationships/hyperlink" Target="https://internet.garant.ru/document/redirect/17520999/1141" TargetMode="External"/><Relationship Id="rId26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17520999/1141" TargetMode="External"/><Relationship Id="rId28" Type="http://schemas.openxmlformats.org/officeDocument/2006/relationships/hyperlink" Target="https://internet.garant.ru/document/redirect/17520999/1141" TargetMode="External"/><Relationship Id="rId29" Type="http://schemas.openxmlformats.org/officeDocument/2006/relationships/hyperlink" Target="https://internet.garant.ru/document/redirect/17520999/1141" TargetMode="External"/><Relationship Id="rId30" Type="http://schemas.openxmlformats.org/officeDocument/2006/relationships/hyperlink" Target="https://internet.garant.ru/document/redirect/17520999/1141" TargetMode="External"/><Relationship Id="rId31" Type="http://schemas.openxmlformats.org/officeDocument/2006/relationships/hyperlink" Target="https://internet.garant.ru/document/redirect/17520999/1141" TargetMode="External"/><Relationship Id="rId32" Type="http://schemas.openxmlformats.org/officeDocument/2006/relationships/hyperlink" Target="https://internet.garant.ru/document/redirect/17520999/1141" TargetMode="External"/><Relationship Id="rId33" Type="http://schemas.openxmlformats.org/officeDocument/2006/relationships/hyperlink" Target="https://internet.garant.ru/document/redirect/17520999/1141" TargetMode="External"/><Relationship Id="rId34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internet.garant.ru/document/redirect/17520999/1141" TargetMode="External"/><Relationship Id="rId36" Type="http://schemas.openxmlformats.org/officeDocument/2006/relationships/hyperlink" Target="https://internet.garant.ru/document/redirect/17520999/1141" TargetMode="External"/><Relationship Id="rId37" Type="http://schemas.openxmlformats.org/officeDocument/2006/relationships/hyperlink" Target="https://internet.garant.ru/document/redirect/17520999/1141" TargetMode="External"/><Relationship Id="rId38" Type="http://schemas.openxmlformats.org/officeDocument/2006/relationships/hyperlink" Target="https://internet.garant.ru/document/redirect/17520999/1141" TargetMode="External"/><Relationship Id="rId39" Type="http://schemas.openxmlformats.org/officeDocument/2006/relationships/hyperlink" Target="https://internet.garant.ru/document/redirect/17520999/1141" TargetMode="External"/><Relationship Id="rId40" Type="http://schemas.openxmlformats.org/officeDocument/2006/relationships/hyperlink" Target="https://internet.garant.ru/document/redirect/72192482/0" TargetMode="External"/><Relationship Id="rId41" Type="http://schemas.openxmlformats.org/officeDocument/2006/relationships/hyperlink" Target="https://internet.garant.ru/document/redirect/17520999/1141" TargetMode="External"/><Relationship Id="rId42" Type="http://schemas.openxmlformats.org/officeDocument/2006/relationships/hyperlink" Target="https://internet.garant.ru/document/redirect/17520999/1141" TargetMode="External"/><Relationship Id="rId43" Type="http://schemas.openxmlformats.org/officeDocument/2006/relationships/hyperlink" Target="https://internet.garant.ru/document/redirect/17520999/1141" TargetMode="External"/><Relationship Id="rId44" Type="http://schemas.openxmlformats.org/officeDocument/2006/relationships/hyperlink" Target="https://internet.garant.ru/document/redirect/17520999/1141" TargetMode="External"/><Relationship Id="rId45" Type="http://schemas.openxmlformats.org/officeDocument/2006/relationships/hyperlink" Target="https://internet.garant.ru/document/redirect/17520999/1141" TargetMode="External"/><Relationship Id="rId46" Type="http://schemas.openxmlformats.org/officeDocument/2006/relationships/hyperlink" Target="https://internet.garant.ru/document/redirect/17520999/1141" TargetMode="External"/><Relationship Id="rId47" Type="http://schemas.openxmlformats.org/officeDocument/2006/relationships/hyperlink" Target="https://internet.garant.ru/document/redirect/179222/0" TargetMode="External"/><Relationship Id="rId48" Type="http://schemas.openxmlformats.org/officeDocument/2006/relationships/hyperlink" Target="https://internet.garant.ru/document/redirect/17520999/1141" TargetMode="External"/><Relationship Id="rId49" Type="http://schemas.openxmlformats.org/officeDocument/2006/relationships/hyperlink" Target="https://internet.garant.ru/document/redirect/17520999/1141" TargetMode="External"/><Relationship Id="rId50" Type="http://schemas.openxmlformats.org/officeDocument/2006/relationships/hyperlink" Target="https://internet.garant.ru/document/redirect/12112604/19" TargetMode="External"/><Relationship Id="rId51" Type="http://schemas.openxmlformats.org/officeDocument/2006/relationships/hyperlink" Target="https://internet.garant.ru/document/redirect/179222/0" TargetMode="External"/><Relationship Id="rId52" Type="http://schemas.openxmlformats.org/officeDocument/2006/relationships/hyperlink" Target="https://internet.garant.ru/document/redirect/17520999/1141" TargetMode="External"/><Relationship Id="rId53" Type="http://schemas.openxmlformats.org/officeDocument/2006/relationships/hyperlink" Target="https://internet.garant.ru/document/redirect/17520999/1141" TargetMode="External"/><Relationship Id="rId54" Type="http://schemas.openxmlformats.org/officeDocument/2006/relationships/hyperlink" Target="https://internet.garant.ru/document/redirect/179222/0" TargetMode="External"/><Relationship Id="rId55" Type="http://schemas.openxmlformats.org/officeDocument/2006/relationships/hyperlink" Target="https://internet.garant.ru/document/redirect/17520999/114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507E-2C87-4DBD-A41F-DE05BD9B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56</cp:revision>
  <dcterms:created xsi:type="dcterms:W3CDTF">2024-04-25T05:48:00Z</dcterms:created>
  <dcterms:modified xsi:type="dcterms:W3CDTF">2024-05-07T08:28:43Z</dcterms:modified>
</cp:coreProperties>
</file>