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B4" w:rsidRDefault="00D44533">
      <w:pPr>
        <w:spacing w:line="232" w:lineRule="auto"/>
        <w:jc w:val="center"/>
      </w:pPr>
      <w:r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8851B4" w:rsidRDefault="00D44533">
      <w:pPr>
        <w:spacing w:line="232" w:lineRule="auto"/>
        <w:jc w:val="center"/>
      </w:pPr>
      <w:r>
        <w:rPr>
          <w:rFonts w:ascii="Times New Roman" w:hAnsi="Times New Roman"/>
          <w:b/>
          <w:sz w:val="26"/>
          <w:szCs w:val="26"/>
        </w:rPr>
        <w:t>к проекту постановления Кабинета Министров Чувашской Республики</w:t>
      </w:r>
    </w:p>
    <w:p w:rsidR="008851B4" w:rsidRDefault="00D44533">
      <w:pPr>
        <w:spacing w:line="232" w:lineRule="auto"/>
        <w:jc w:val="center"/>
      </w:pPr>
      <w:r>
        <w:rPr>
          <w:rFonts w:ascii="Times New Roman" w:hAnsi="Times New Roman"/>
          <w:b/>
          <w:sz w:val="26"/>
          <w:szCs w:val="26"/>
        </w:rPr>
        <w:t>«О реорганизации автономного учреждения Чувашской Республики «Издательский дом «Хыпар» Министерства цифрового развития, информационной политики и массовых коммуникаций Чувашской Республики»</w:t>
      </w:r>
    </w:p>
    <w:p w:rsidR="008851B4" w:rsidRDefault="008851B4">
      <w:pPr>
        <w:spacing w:line="232" w:lineRule="auto"/>
        <w:jc w:val="both"/>
        <w:rPr>
          <w:rFonts w:ascii="Times New Roman" w:hAnsi="Times New Roman"/>
          <w:b/>
          <w:color w:val="010000"/>
          <w:sz w:val="26"/>
          <w:szCs w:val="26"/>
        </w:rPr>
      </w:pPr>
    </w:p>
    <w:p w:rsidR="008851B4" w:rsidRDefault="00D44533">
      <w:pPr>
        <w:spacing w:line="232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Министерством цифрового развития, информационной политики и массо</w:t>
      </w:r>
      <w:r>
        <w:rPr>
          <w:rFonts w:ascii="Times New Roman" w:hAnsi="Times New Roman"/>
          <w:sz w:val="26"/>
          <w:szCs w:val="26"/>
        </w:rPr>
        <w:t>вых коммуникаций Чувашской Республики подготовлен проект постановления Кабинета Министров Чувашской Республики «О реорганизации автономного учреждения Чувашской Республики «Издательский дом «Хыпар» Министерства цифрового развития, информационной политики и</w:t>
      </w:r>
      <w:r>
        <w:rPr>
          <w:rFonts w:ascii="Times New Roman" w:hAnsi="Times New Roman"/>
          <w:sz w:val="26"/>
          <w:szCs w:val="26"/>
        </w:rPr>
        <w:t xml:space="preserve"> массовых коммуникаций Чувашской Республики» (далее – проект постановления).</w:t>
      </w:r>
    </w:p>
    <w:p w:rsidR="008851B4" w:rsidRDefault="00D44533">
      <w:pPr>
        <w:spacing w:line="232" w:lineRule="auto"/>
        <w:ind w:firstLine="720"/>
        <w:jc w:val="both"/>
      </w:pPr>
      <w:proofErr w:type="gramStart"/>
      <w:r>
        <w:rPr>
          <w:rFonts w:ascii="Times New Roman" w:hAnsi="Times New Roman"/>
          <w:sz w:val="26"/>
          <w:szCs w:val="26"/>
        </w:rPr>
        <w:t>Проектом постановления предусматривается реорганизация автономного учреждения Чувашской Республики «Издательский дом «Хыпар» Министерства цифрового развития, информационной полити</w:t>
      </w:r>
      <w:r>
        <w:rPr>
          <w:rFonts w:ascii="Times New Roman" w:hAnsi="Times New Roman"/>
          <w:sz w:val="26"/>
          <w:szCs w:val="26"/>
        </w:rPr>
        <w:t>ки и массовых коммуникаций Чувашской Республики (далее - АУ «Издательский дом «Хыпар») путем присоединения к нему автономного учреждения Чувашской Республики «Редакция газеты «</w:t>
      </w:r>
      <w:proofErr w:type="spellStart"/>
      <w:r>
        <w:rPr>
          <w:rFonts w:ascii="Times New Roman" w:hAnsi="Times New Roman"/>
          <w:sz w:val="26"/>
          <w:szCs w:val="26"/>
        </w:rPr>
        <w:t>Таван</w:t>
      </w:r>
      <w:proofErr w:type="spellEnd"/>
      <w:r>
        <w:rPr>
          <w:rFonts w:ascii="Times New Roman" w:hAnsi="Times New Roman"/>
          <w:sz w:val="26"/>
          <w:szCs w:val="26"/>
        </w:rPr>
        <w:t xml:space="preserve"> Ен» Министерства цифрового развития, информационной политики и массовых ко</w:t>
      </w:r>
      <w:r>
        <w:rPr>
          <w:rFonts w:ascii="Times New Roman" w:hAnsi="Times New Roman"/>
          <w:sz w:val="26"/>
          <w:szCs w:val="26"/>
        </w:rPr>
        <w:t>ммуникаций Чувашской Республики (далее – АУ «Редакция газеты «</w:t>
      </w:r>
      <w:proofErr w:type="spellStart"/>
      <w:r>
        <w:rPr>
          <w:rFonts w:ascii="Times New Roman" w:hAnsi="Times New Roman"/>
          <w:sz w:val="26"/>
          <w:szCs w:val="26"/>
        </w:rPr>
        <w:t>Таван</w:t>
      </w:r>
      <w:proofErr w:type="spellEnd"/>
      <w:r>
        <w:rPr>
          <w:rFonts w:ascii="Times New Roman" w:hAnsi="Times New Roman"/>
          <w:sz w:val="26"/>
          <w:szCs w:val="26"/>
        </w:rPr>
        <w:t xml:space="preserve"> Ен»).</w:t>
      </w:r>
      <w:proofErr w:type="gramEnd"/>
    </w:p>
    <w:p w:rsidR="008851B4" w:rsidRDefault="00D44533">
      <w:pPr>
        <w:spacing w:line="232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Реорганизация указанных учреждений позволит перераспределить финансовые и кадровые ресурсы редакций с целью сохранения всех выпускаемых газет и журналов и повышения качества их конте</w:t>
      </w:r>
      <w:r>
        <w:rPr>
          <w:rFonts w:ascii="Times New Roman" w:hAnsi="Times New Roman"/>
          <w:sz w:val="26"/>
          <w:szCs w:val="26"/>
        </w:rPr>
        <w:t>нта. Газета «</w:t>
      </w:r>
      <w:proofErr w:type="spellStart"/>
      <w:r>
        <w:rPr>
          <w:rFonts w:ascii="Times New Roman" w:hAnsi="Times New Roman"/>
          <w:sz w:val="26"/>
          <w:szCs w:val="26"/>
        </w:rPr>
        <w:t>Таван</w:t>
      </w:r>
      <w:proofErr w:type="spellEnd"/>
      <w:r>
        <w:rPr>
          <w:rFonts w:ascii="Times New Roman" w:hAnsi="Times New Roman"/>
          <w:sz w:val="26"/>
          <w:szCs w:val="26"/>
        </w:rPr>
        <w:t xml:space="preserve"> Ен» по-прежнему будет выходить на территории Чебоксарского муниципального округа. Исключение у редакции газеты «</w:t>
      </w:r>
      <w:proofErr w:type="spellStart"/>
      <w:r>
        <w:rPr>
          <w:rFonts w:ascii="Times New Roman" w:hAnsi="Times New Roman"/>
          <w:sz w:val="26"/>
          <w:szCs w:val="26"/>
        </w:rPr>
        <w:t>Таван</w:t>
      </w:r>
      <w:proofErr w:type="spellEnd"/>
      <w:r>
        <w:rPr>
          <w:rFonts w:ascii="Times New Roman" w:hAnsi="Times New Roman"/>
          <w:sz w:val="26"/>
          <w:szCs w:val="26"/>
        </w:rPr>
        <w:t xml:space="preserve"> Ен» управленческих функций позволит ей больше внимания уделять непосредственной журналистской работе, освещать на стран</w:t>
      </w:r>
      <w:r>
        <w:rPr>
          <w:rFonts w:ascii="Times New Roman" w:hAnsi="Times New Roman"/>
          <w:sz w:val="26"/>
          <w:szCs w:val="26"/>
        </w:rPr>
        <w:t>ицах газет актуальные и злободневные вопросы и проблемы, волнующие граждан, теснее взаимодействовать с населением.</w:t>
      </w:r>
    </w:p>
    <w:p w:rsidR="008851B4" w:rsidRPr="00ED03C3" w:rsidRDefault="00D44533">
      <w:pPr>
        <w:spacing w:line="232" w:lineRule="auto"/>
        <w:ind w:firstLine="720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Реализация мероприятий по реорганизации данных автономных учреждений позволит наиболее рационально использовать государственное имущество Чув</w:t>
      </w:r>
      <w:r>
        <w:rPr>
          <w:rFonts w:ascii="Times New Roman" w:hAnsi="Times New Roman"/>
          <w:sz w:val="26"/>
          <w:szCs w:val="26"/>
        </w:rPr>
        <w:t xml:space="preserve">ашской Республики, закрепленное за реорганизуемыми учреждениями, и средства республиканского бюджета Чувашской Республики, предусмотренные на выполнение государственного задания. </w:t>
      </w:r>
      <w:r w:rsidRPr="00ED03C3">
        <w:rPr>
          <w:rFonts w:ascii="Times New Roman" w:hAnsi="Times New Roman"/>
          <w:sz w:val="26"/>
          <w:szCs w:val="26"/>
          <w:highlight w:val="yellow"/>
        </w:rPr>
        <w:t>Ожидаемый экономический эффект от сокращения управленческого персонала, оплат</w:t>
      </w:r>
      <w:r w:rsidRPr="00ED03C3">
        <w:rPr>
          <w:rFonts w:ascii="Times New Roman" w:hAnsi="Times New Roman"/>
          <w:sz w:val="26"/>
          <w:szCs w:val="26"/>
          <w:highlight w:val="yellow"/>
        </w:rPr>
        <w:t>а труда которого осуществляется за счет средств от приносящей доход деятельности, составит</w:t>
      </w:r>
      <w:r w:rsidRPr="00ED03C3">
        <w:rPr>
          <w:rFonts w:ascii="Times New Roman" w:hAnsi="Times New Roman"/>
          <w:sz w:val="26"/>
          <w:szCs w:val="26"/>
          <w:highlight w:val="yellow"/>
        </w:rPr>
        <w:t xml:space="preserve"> 888 432 рубля 72 копейки</w:t>
      </w:r>
      <w:proofErr w:type="gramStart"/>
      <w:r w:rsidRPr="00ED03C3">
        <w:rPr>
          <w:rFonts w:ascii="Times New Roman" w:hAnsi="Times New Roman"/>
          <w:sz w:val="26"/>
          <w:szCs w:val="26"/>
          <w:highlight w:val="yellow"/>
        </w:rPr>
        <w:t>.</w:t>
      </w:r>
      <w:proofErr w:type="gramEnd"/>
      <w:r w:rsidRPr="00ED03C3">
        <w:rPr>
          <w:rFonts w:ascii="Times New Roman" w:hAnsi="Times New Roman"/>
          <w:sz w:val="26"/>
          <w:szCs w:val="26"/>
          <w:highlight w:val="yellow"/>
        </w:rPr>
        <w:t xml:space="preserve"> </w:t>
      </w:r>
      <w:proofErr w:type="gramStart"/>
      <w:r w:rsidRPr="00ED03C3">
        <w:rPr>
          <w:rFonts w:ascii="Times New Roman" w:hAnsi="Times New Roman"/>
          <w:sz w:val="26"/>
          <w:szCs w:val="26"/>
          <w:highlight w:val="yellow"/>
        </w:rPr>
        <w:t>е</w:t>
      </w:r>
      <w:proofErr w:type="gramEnd"/>
      <w:r w:rsidRPr="00ED03C3">
        <w:rPr>
          <w:rFonts w:ascii="Times New Roman" w:hAnsi="Times New Roman"/>
          <w:sz w:val="26"/>
          <w:szCs w:val="26"/>
          <w:highlight w:val="yellow"/>
        </w:rPr>
        <w:t>жегодно.</w:t>
      </w:r>
      <w:r w:rsidRPr="00ED03C3">
        <w:rPr>
          <w:rFonts w:ascii="Times New Roman" w:hAnsi="Times New Roman"/>
          <w:sz w:val="26"/>
          <w:szCs w:val="26"/>
          <w:highlight w:val="yellow"/>
        </w:rPr>
        <w:t xml:space="preserve"> Высвобождаемый фонд оплаты труда по средствам, полученным от приносящей доход деятельности, предлагается направить на увеличение </w:t>
      </w:r>
      <w:r w:rsidRPr="00ED03C3">
        <w:rPr>
          <w:rFonts w:ascii="Times New Roman" w:hAnsi="Times New Roman"/>
          <w:sz w:val="26"/>
          <w:szCs w:val="26"/>
          <w:highlight w:val="yellow"/>
        </w:rPr>
        <w:t xml:space="preserve">заработной платы сотрудникам, оплату типографских расходов (печать газеты), а также на оплату коммунальных услуг. Сокращение расходов на содержание имущества не предусмотрено в связи с передачей имущественного комплекса </w:t>
      </w:r>
      <w:r w:rsidRPr="00ED03C3">
        <w:rPr>
          <w:rFonts w:ascii="Times New Roman" w:hAnsi="Times New Roman"/>
          <w:sz w:val="26"/>
          <w:szCs w:val="26"/>
          <w:highlight w:val="yellow"/>
        </w:rPr>
        <w:t>АУ «Редакция газеты «</w:t>
      </w:r>
      <w:proofErr w:type="spellStart"/>
      <w:r w:rsidRPr="00ED03C3">
        <w:rPr>
          <w:rFonts w:ascii="Times New Roman" w:hAnsi="Times New Roman"/>
          <w:sz w:val="26"/>
          <w:szCs w:val="26"/>
          <w:highlight w:val="yellow"/>
        </w:rPr>
        <w:t>Таван</w:t>
      </w:r>
      <w:proofErr w:type="spellEnd"/>
      <w:r w:rsidRPr="00ED03C3">
        <w:rPr>
          <w:rFonts w:ascii="Times New Roman" w:hAnsi="Times New Roman"/>
          <w:sz w:val="26"/>
          <w:szCs w:val="26"/>
          <w:highlight w:val="yellow"/>
        </w:rPr>
        <w:t xml:space="preserve"> Ен»</w:t>
      </w:r>
      <w:r w:rsidRPr="00ED03C3">
        <w:rPr>
          <w:rFonts w:ascii="Times New Roman" w:hAnsi="Times New Roman"/>
          <w:sz w:val="26"/>
          <w:szCs w:val="26"/>
          <w:highlight w:val="yellow"/>
        </w:rPr>
        <w:t xml:space="preserve"> в пол</w:t>
      </w:r>
      <w:r w:rsidRPr="00ED03C3">
        <w:rPr>
          <w:rFonts w:ascii="Times New Roman" w:hAnsi="Times New Roman"/>
          <w:sz w:val="26"/>
          <w:szCs w:val="26"/>
          <w:highlight w:val="yellow"/>
        </w:rPr>
        <w:t xml:space="preserve">ном составе </w:t>
      </w:r>
      <w:r w:rsidRPr="00ED03C3">
        <w:rPr>
          <w:rFonts w:ascii="Times New Roman" w:hAnsi="Times New Roman"/>
          <w:sz w:val="26"/>
          <w:szCs w:val="26"/>
          <w:highlight w:val="yellow"/>
        </w:rPr>
        <w:t>АУ «Издательский дом «Хыпар»</w:t>
      </w:r>
      <w:r w:rsidRPr="00ED03C3">
        <w:rPr>
          <w:rFonts w:ascii="Times New Roman" w:hAnsi="Times New Roman"/>
          <w:sz w:val="26"/>
          <w:szCs w:val="26"/>
          <w:highlight w:val="yellow"/>
        </w:rPr>
        <w:t>.</w:t>
      </w:r>
    </w:p>
    <w:p w:rsidR="008851B4" w:rsidRDefault="00D44533">
      <w:pPr>
        <w:spacing w:line="232" w:lineRule="auto"/>
        <w:ind w:firstLine="720"/>
        <w:jc w:val="both"/>
        <w:rPr>
          <w:highlight w:val="white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highlight w:val="white"/>
        </w:rPr>
        <w:t>Текущая кредиторская задолженность АУ «Редакция газеты «</w:t>
      </w:r>
      <w:proofErr w:type="spellStart"/>
      <w:r>
        <w:rPr>
          <w:rFonts w:ascii="Times New Roman" w:hAnsi="Times New Roman"/>
          <w:sz w:val="26"/>
          <w:szCs w:val="26"/>
          <w:highlight w:val="white"/>
        </w:rPr>
        <w:t>Таван</w:t>
      </w:r>
      <w:proofErr w:type="spellEnd"/>
      <w:r>
        <w:rPr>
          <w:rFonts w:ascii="Times New Roman" w:hAnsi="Times New Roman"/>
          <w:sz w:val="26"/>
          <w:szCs w:val="26"/>
          <w:highlight w:val="white"/>
        </w:rPr>
        <w:t xml:space="preserve"> Ен» по состоянию на 1 сентября 2024 г. составляет 582 662 рубля 14 копеек. Просроченной кредиторской задолженности не имеется. </w:t>
      </w:r>
    </w:p>
    <w:p w:rsidR="008851B4" w:rsidRDefault="00D44533">
      <w:pPr>
        <w:spacing w:line="232" w:lineRule="auto"/>
        <w:ind w:firstLine="72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lastRenderedPageBreak/>
        <w:t>Текущая кредиторская зад</w:t>
      </w:r>
      <w:r>
        <w:rPr>
          <w:rFonts w:ascii="Times New Roman" w:hAnsi="Times New Roman"/>
          <w:sz w:val="26"/>
          <w:szCs w:val="26"/>
          <w:highlight w:val="white"/>
        </w:rPr>
        <w:t>олженность АУ «Издательский дом «Хыпар» по состоянию на 1 сентября 2024 г. составляет 6 279 411 рубля 64 копеек. Просроченной кредиторской задолженности не имеется.</w:t>
      </w:r>
    </w:p>
    <w:p w:rsidR="008851B4" w:rsidRDefault="00D44533">
      <w:pPr>
        <w:spacing w:line="232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>Принятие данного постановления потребует внесение изменений в постановление Кабинета Минист</w:t>
      </w:r>
      <w:r>
        <w:rPr>
          <w:rFonts w:ascii="Times New Roman" w:hAnsi="Times New Roman"/>
          <w:sz w:val="26"/>
          <w:szCs w:val="26"/>
        </w:rPr>
        <w:t>ров Чувашской Республики от 6 июня 2012 г.  № 218 «Вопросы Министерства цифрового развития, информационной политики и массовых коммуникаций Чувашской Республики».</w:t>
      </w:r>
    </w:p>
    <w:p w:rsidR="008851B4" w:rsidRDefault="00D44533">
      <w:pPr>
        <w:spacing w:line="232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Принятие данного постановления не потребует выделения дополнительных средств из республиканск</w:t>
      </w:r>
      <w:r>
        <w:rPr>
          <w:rFonts w:ascii="Times New Roman" w:hAnsi="Times New Roman"/>
          <w:sz w:val="26"/>
          <w:szCs w:val="26"/>
        </w:rPr>
        <w:t>ого бюджета Чувашской Республики.</w:t>
      </w:r>
    </w:p>
    <w:p w:rsidR="008851B4" w:rsidRDefault="00D44533">
      <w:pPr>
        <w:spacing w:line="232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5200" distR="115200" simplePos="0" relativeHeight="2048" behindDoc="0" locked="0" layoutInCell="1" allowOverlap="1">
                <wp:simplePos x="0" y="0"/>
                <wp:positionH relativeFrom="column">
                  <wp:posOffset>2226650</wp:posOffset>
                </wp:positionH>
                <wp:positionV relativeFrom="paragraph">
                  <wp:posOffset>149072</wp:posOffset>
                </wp:positionV>
                <wp:extent cx="2162470" cy="933466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9307228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162469" cy="933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175.33pt;mso-position-horizontal:absolute;mso-position-vertical-relative:text;margin-top:11.74pt;mso-position-vertical:absolute;width:170.27pt;height:73.50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8851B4" w:rsidRDefault="00D44533">
      <w:pPr>
        <w:spacing w:line="232" w:lineRule="auto"/>
        <w:jc w:val="both"/>
      </w:pPr>
      <w:r>
        <w:rPr>
          <w:rFonts w:ascii="Times New Roman" w:hAnsi="Times New Roman"/>
          <w:sz w:val="26"/>
          <w:szCs w:val="26"/>
        </w:rPr>
        <w:t>Министр цифрового развития,</w:t>
      </w:r>
    </w:p>
    <w:p w:rsidR="008851B4" w:rsidRDefault="00D44533">
      <w:pPr>
        <w:spacing w:line="232" w:lineRule="auto"/>
        <w:jc w:val="both"/>
      </w:pPr>
      <w:r>
        <w:rPr>
          <w:rFonts w:ascii="Times New Roman" w:hAnsi="Times New Roman"/>
          <w:sz w:val="26"/>
          <w:szCs w:val="26"/>
        </w:rPr>
        <w:t xml:space="preserve">информационной политики </w:t>
      </w:r>
    </w:p>
    <w:p w:rsidR="008851B4" w:rsidRDefault="00D44533">
      <w:pPr>
        <w:spacing w:line="232" w:lineRule="auto"/>
        <w:jc w:val="both"/>
      </w:pPr>
      <w:r>
        <w:rPr>
          <w:rFonts w:ascii="Times New Roman" w:hAnsi="Times New Roman"/>
          <w:sz w:val="26"/>
          <w:szCs w:val="26"/>
        </w:rPr>
        <w:t>и массовых коммуникаций</w:t>
      </w:r>
    </w:p>
    <w:p w:rsidR="008851B4" w:rsidRDefault="00D44533">
      <w:pPr>
        <w:spacing w:line="23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Чувашской Республики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М.В. Степанов</w:t>
      </w:r>
    </w:p>
    <w:sectPr w:rsidR="008851B4">
      <w:headerReference w:type="default" r:id="rId10"/>
      <w:pgSz w:w="11906" w:h="16838"/>
      <w:pgMar w:top="1134" w:right="113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33" w:rsidRDefault="00D44533">
      <w:r>
        <w:separator/>
      </w:r>
    </w:p>
  </w:endnote>
  <w:endnote w:type="continuationSeparator" w:id="0">
    <w:p w:rsidR="00D44533" w:rsidRDefault="00D4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33" w:rsidRDefault="00D44533">
      <w:r>
        <w:separator/>
      </w:r>
    </w:p>
  </w:footnote>
  <w:footnote w:type="continuationSeparator" w:id="0">
    <w:p w:rsidR="00D44533" w:rsidRDefault="00D44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B4" w:rsidRDefault="00D44533">
    <w:pPr>
      <w:pStyle w:val="af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ED03C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8851B4" w:rsidRDefault="008851B4">
    <w:pPr>
      <w:pStyle w:val="af0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B4"/>
    <w:rsid w:val="008851B4"/>
    <w:rsid w:val="00D44533"/>
    <w:rsid w:val="00E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ET" w:hAnsi="TimesET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basedOn w:val="a"/>
    <w:link w:val="ab"/>
    <w:pPr>
      <w:spacing w:before="120" w:after="120"/>
    </w:pPr>
    <w:rPr>
      <w:i/>
      <w:iCs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f0"/>
    <w:uiPriority w:val="99"/>
  </w:style>
  <w:style w:type="paragraph" w:styleId="af1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character" w:customStyle="1" w:styleId="af8">
    <w:name w:val="Верхний колонтитул Знак"/>
    <w:rPr>
      <w:rFonts w:ascii="TimesET" w:hAnsi="TimesET"/>
      <w:sz w:val="24"/>
      <w:szCs w:val="24"/>
    </w:rPr>
  </w:style>
  <w:style w:type="character" w:customStyle="1" w:styleId="af9">
    <w:name w:val="Нижний колонтитул Знак"/>
    <w:rPr>
      <w:rFonts w:ascii="TimesET" w:hAnsi="TimesET"/>
      <w:sz w:val="24"/>
      <w:szCs w:val="24"/>
    </w:rPr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index heading"/>
    <w:basedOn w:val="a"/>
  </w:style>
  <w:style w:type="paragraph" w:styleId="afe">
    <w:name w:val="Balloon Text"/>
    <w:basedOn w:val="a"/>
    <w:rPr>
      <w:rFonts w:ascii="Tahoma" w:hAnsi="Tahoma"/>
      <w:sz w:val="16"/>
      <w:szCs w:val="16"/>
    </w:rPr>
  </w:style>
  <w:style w:type="paragraph" w:customStyle="1" w:styleId="ConsPlusNormal">
    <w:name w:val="ConsPlu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sz w:val="26"/>
      <w:szCs w:val="2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ET" w:hAnsi="TimesET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basedOn w:val="a"/>
    <w:link w:val="ab"/>
    <w:pPr>
      <w:spacing w:before="120" w:after="120"/>
    </w:pPr>
    <w:rPr>
      <w:i/>
      <w:iCs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f0"/>
    <w:uiPriority w:val="99"/>
  </w:style>
  <w:style w:type="paragraph" w:styleId="af1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character" w:customStyle="1" w:styleId="af8">
    <w:name w:val="Верхний колонтитул Знак"/>
    <w:rPr>
      <w:rFonts w:ascii="TimesET" w:hAnsi="TimesET"/>
      <w:sz w:val="24"/>
      <w:szCs w:val="24"/>
    </w:rPr>
  </w:style>
  <w:style w:type="character" w:customStyle="1" w:styleId="af9">
    <w:name w:val="Нижний колонтитул Знак"/>
    <w:rPr>
      <w:rFonts w:ascii="TimesET" w:hAnsi="TimesET"/>
      <w:sz w:val="24"/>
      <w:szCs w:val="24"/>
    </w:rPr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index heading"/>
    <w:basedOn w:val="a"/>
  </w:style>
  <w:style w:type="paragraph" w:styleId="afe">
    <w:name w:val="Balloon Text"/>
    <w:basedOn w:val="a"/>
    <w:rPr>
      <w:rFonts w:ascii="Tahoma" w:hAnsi="Tahoma"/>
      <w:sz w:val="16"/>
      <w:szCs w:val="16"/>
    </w:rPr>
  </w:style>
  <w:style w:type="paragraph" w:customStyle="1" w:styleId="ConsPlusNormal">
    <w:name w:val="ConsPlu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sz w:val="26"/>
      <w:szCs w:val="2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Светлана Николаевна Воробьева</dc:creator>
  <cp:lastModifiedBy>Краснова Наталья Николаевна</cp:lastModifiedBy>
  <cp:revision>5</cp:revision>
  <dcterms:created xsi:type="dcterms:W3CDTF">2024-10-02T06:29:00Z</dcterms:created>
  <dcterms:modified xsi:type="dcterms:W3CDTF">2024-10-24T14:28:00Z</dcterms:modified>
</cp:coreProperties>
</file>