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center"/>
        <w:spacing w:after="0" w:line="216" w:lineRule="auto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  <w:lang w:eastAsia="ru-RU"/>
        </w:rPr>
        <w:t xml:space="preserve">У В Е Д О М Л Е Н И Е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pStyle w:val="834"/>
        <w:jc w:val="center"/>
        <w:spacing w:after="0" w:line="216" w:lineRule="auto"/>
        <w:rPr>
          <w:rFonts w:ascii="PT Astra Serif" w:hAnsi="PT Astra Serif" w:eastAsia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eastAsia="PT Astra Serif" w:cs="PT Astra Serif"/>
          <w:b/>
          <w:sz w:val="24"/>
          <w:szCs w:val="24"/>
          <w:lang w:eastAsia="ru-RU"/>
        </w:rPr>
        <w:t xml:space="preserve">о проведении публичных консультаций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lang w:eastAsia="ru-RU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  <w:lang w:eastAsia="ru-RU"/>
        </w:rPr>
      </w:r>
    </w:p>
    <w:p>
      <w:pPr>
        <w:jc w:val="center"/>
        <w:spacing w:after="0" w:line="216" w:lineRule="auto"/>
        <w:rPr>
          <w:rFonts w:ascii="PT Astra Serif" w:hAnsi="PT Astra Serif" w:eastAsia="PT Astra Serif" w:cs="PT Astra Serif"/>
          <w:b/>
          <w:bCs w:val="0"/>
          <w:i w:val="0"/>
          <w:strike w:val="0"/>
          <w:sz w:val="24"/>
          <w:szCs w:val="24"/>
          <w:u w:val="none"/>
        </w:rPr>
      </w:pPr>
      <w:r>
        <w:rPr>
          <w:rFonts w:ascii="PT Astra Serif" w:hAnsi="PT Astra Serif" w:eastAsia="PT Astra Serif" w:cs="PT Astra Serif"/>
          <w:b/>
          <w:sz w:val="24"/>
          <w:szCs w:val="24"/>
          <w:lang w:eastAsia="ru-RU"/>
        </w:rPr>
        <w:t xml:space="preserve">по проекту закона Чувашской Республики  </w:t>
      </w:r>
      <w:r>
        <w:rPr>
          <w:rFonts w:ascii="PT Astra Serif" w:hAnsi="PT Astra Serif" w:eastAsia="PT Astra Serif" w:cs="PT Astra Serif"/>
          <w:b/>
          <w:bCs/>
          <w:i w:val="0"/>
          <w:strike w:val="0"/>
          <w:sz w:val="24"/>
          <w:szCs w:val="24"/>
          <w:u w:val="none"/>
        </w:rPr>
        <w:t xml:space="preserve">«Об обращении с животными </w:t>
      </w:r>
      <w:r>
        <w:rPr>
          <w:rFonts w:ascii="PT Astra Serif" w:hAnsi="PT Astra Serif" w:eastAsia="PT Astra Serif" w:cs="PT Astra Serif"/>
          <w:b/>
          <w:bCs w:val="0"/>
          <w:i w:val="0"/>
          <w:strike w:val="0"/>
          <w:sz w:val="24"/>
          <w:szCs w:val="24"/>
          <w:u w:val="none"/>
        </w:rPr>
      </w:r>
      <w:r>
        <w:rPr>
          <w:rFonts w:ascii="PT Astra Serif" w:hAnsi="PT Astra Serif" w:eastAsia="PT Astra Serif" w:cs="PT Astra Serif"/>
          <w:b/>
          <w:bCs w:val="0"/>
          <w:i w:val="0"/>
          <w:strike w:val="0"/>
          <w:sz w:val="24"/>
          <w:szCs w:val="24"/>
          <w:u w:val="none"/>
        </w:rPr>
      </w:r>
    </w:p>
    <w:p>
      <w:pPr>
        <w:jc w:val="center"/>
        <w:spacing w:after="0" w:line="216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i w:val="0"/>
          <w:strike w:val="0"/>
          <w:sz w:val="24"/>
          <w:szCs w:val="24"/>
          <w:u w:val="none"/>
        </w:rPr>
        <w:t xml:space="preserve">без </w:t>
      </w:r>
      <w:r>
        <w:rPr>
          <w:rFonts w:ascii="PT Astra Serif" w:hAnsi="PT Astra Serif" w:eastAsia="PT Astra Serif" w:cs="PT Astra Serif"/>
          <w:b/>
          <w:bCs/>
          <w:i w:val="0"/>
          <w:strike w:val="0"/>
          <w:sz w:val="24"/>
          <w:szCs w:val="24"/>
          <w:u w:val="none"/>
        </w:rPr>
        <w:t xml:space="preserve">владельцев на территории Чувашской Республики»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pStyle w:val="834"/>
        <w:jc w:val="center"/>
        <w:spacing w:after="0" w:line="216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lang w:eastAsia="ru-RU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34"/>
        <w:ind w:firstLine="709"/>
        <w:jc w:val="both"/>
        <w:spacing w:after="0" w:line="216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Настоящим Государственная ветеринарная служба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Чувашской Республики уведомляет о проведении публичных консультаций по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проекту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закона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Чувашской Республики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4"/>
          <w:szCs w:val="24"/>
          <w:u w:val="none"/>
        </w:rPr>
        <w:t xml:space="preserve">«Об обращении с животными без 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4"/>
          <w:szCs w:val="24"/>
          <w:u w:val="none"/>
        </w:rPr>
        <w:t xml:space="preserve">владельцев на территории Чувашской Республики»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(далее – проект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закона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)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34"/>
        <w:ind w:firstLine="709"/>
        <w:jc w:val="both"/>
        <w:spacing w:after="0" w:line="216" w:lineRule="auto"/>
        <w:rPr>
          <w:rFonts w:ascii="PT Astra Serif" w:hAnsi="PT Astra Serif" w:eastAsia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Срок проведения публичных консультаций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: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до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8 ноября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2024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года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включительно.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</w:r>
    </w:p>
    <w:p>
      <w:pPr>
        <w:ind w:firstLine="709"/>
        <w:jc w:val="both"/>
        <w:spacing w:after="0" w:line="216" w:lineRule="auto"/>
        <w:rPr>
          <w:rFonts w:ascii="PT Astra Serif" w:hAnsi="PT Astra Serif" w:eastAsia="PT Astra Serif" w:cs="PT Astra Serif"/>
          <w:sz w:val="24"/>
          <w:szCs w:val="24"/>
          <w:lang w:eastAsia="ru-RU"/>
        </w:rPr>
      </w:pPr>
      <w:r>
        <w:rPr>
          <w:rFonts w:ascii="PT Astra Serif" w:hAnsi="PT Astra Serif" w:eastAsia="PT Astra Serif" w:cs="PT Astra Serif"/>
          <w:i w:val="0"/>
          <w:iCs w:val="0"/>
          <w:sz w:val="24"/>
          <w:szCs w:val="24"/>
          <w:lang w:eastAsia="ru-RU"/>
        </w:rPr>
        <w:t xml:space="preserve">С</w:t>
      </w:r>
      <w:r>
        <w:rPr>
          <w:rFonts w:ascii="PT Astra Serif" w:hAnsi="PT Astra Serif" w:eastAsia="PT Astra Serif" w:cs="PT Astra Serif"/>
          <w:i w:val="0"/>
          <w:iCs w:val="0"/>
          <w:sz w:val="24"/>
          <w:szCs w:val="24"/>
          <w:lang w:eastAsia="ru-RU"/>
        </w:rPr>
        <w:t xml:space="preserve">пособ направления ответов:</w:t>
      </w:r>
      <w:r>
        <w:rPr>
          <w:rFonts w:ascii="PT Astra Serif" w:hAnsi="PT Astra Serif" w:eastAsia="PT Astra Serif" w:cs="PT Astra Serif"/>
          <w:i/>
          <w:iCs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направление по электронной почте на адрес: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</w:r>
    </w:p>
    <w:p>
      <w:pPr>
        <w:ind w:firstLine="0"/>
        <w:jc w:val="both"/>
        <w:spacing w:after="0" w:line="216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4"/>
          <w:szCs w:val="24"/>
        </w:rPr>
      </w:r>
      <w:hyperlink r:id="rId9" w:tooltip="mailto:vet-low@cap.ru." w:history="1">
        <w:r>
          <w:rPr>
            <w:rStyle w:val="816"/>
            <w:rFonts w:ascii="PT Astra Serif" w:hAnsi="PT Astra Serif" w:eastAsia="PT Astra Serif" w:cs="PT Astra Serif"/>
            <w:b w:val="0"/>
            <w:i w:val="0"/>
            <w:strike w:val="0"/>
            <w:sz w:val="24"/>
            <w:szCs w:val="24"/>
          </w:rPr>
          <w:t xml:space="preserve">vet-law@cap.ru</w:t>
        </w:r>
        <w:r>
          <w:rPr>
            <w:rStyle w:val="816"/>
            <w:rFonts w:ascii="PT Astra Serif" w:hAnsi="PT Astra Serif" w:eastAsia="PT Astra Serif" w:cs="PT Astra Serif"/>
            <w:b w:val="0"/>
            <w:i w:val="0"/>
            <w:strike w:val="0"/>
            <w:sz w:val="24"/>
            <w:szCs w:val="24"/>
          </w:rPr>
        </w:r>
        <w:r>
          <w:rPr>
            <w:rStyle w:val="816"/>
            <w:rFonts w:ascii="PT Astra Serif" w:hAnsi="PT Astra Serif" w:eastAsia="PT Astra Serif" w:cs="PT Astra Serif"/>
            <w:b w:val="0"/>
            <w:bCs w:val="0"/>
            <w:i w:val="0"/>
            <w:strike w:val="0"/>
            <w:sz w:val="24"/>
            <w:szCs w:val="24"/>
            <w:highlight w:val="none"/>
          </w:rPr>
        </w:r>
      </w:hyperlink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в виде прикрепленного файла, составленного (заполненного)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по прилагаемой форме.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34"/>
        <w:ind w:firstLine="709"/>
        <w:jc w:val="both"/>
        <w:spacing w:after="0" w:line="240" w:lineRule="auto"/>
        <w:rPr>
          <w:rFonts w:ascii="PT Astra Serif" w:hAnsi="PT Astra Serif" w:eastAsia="PT Astra Serif" w:cs="PT Astra Serif"/>
          <w:sz w:val="24"/>
          <w:szCs w:val="24"/>
          <w:lang w:eastAsia="ru-RU"/>
        </w:rPr>
      </w:pP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Место размещения уведомления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о проведении публичных консультаций по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проекту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закона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на сайте regulations.cap.ru в информационно-телекоммуникац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ионной сети «Интернет» (полный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электронный адрес):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strike w:val="0"/>
          <w:sz w:val="24"/>
          <w:szCs w:val="24"/>
          <w:highlight w:val="white"/>
          <w:lang w:eastAsia="ru-RU"/>
        </w:rPr>
      </w:r>
      <w:r>
        <w:rPr>
          <w:rFonts w:ascii="PT Astra Serif" w:hAnsi="PT Astra Serif" w:eastAsia="PT Astra Serif" w:cs="PT Astra Serif"/>
          <w:sz w:val="24"/>
          <w:szCs w:val="24"/>
          <w:highlight w:val="white"/>
          <w:u w:val="single"/>
        </w:rPr>
        <w:t xml:space="preserve">https://nk.cap.ru/projects/8394</w:t>
      </w:r>
      <w:r/>
      <w:r>
        <w:rPr>
          <w:rFonts w:ascii="PT Astra Serif" w:hAnsi="PT Astra Serif" w:eastAsia="PT Astra Serif" w:cs="PT Astra Serif"/>
          <w:strike w:val="0"/>
          <w:sz w:val="24"/>
          <w:szCs w:val="24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</w:r>
    </w:p>
    <w:p>
      <w:pPr>
        <w:pStyle w:val="834"/>
        <w:ind w:firstLine="709"/>
        <w:jc w:val="both"/>
        <w:spacing w:after="0" w:line="216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Контактное лицо: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начальник отдела правового обеспечения Госветслужбы Чувашии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Кузьмина Екатерина Евгеньевна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, телефон: (8352)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56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-51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-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2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7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,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</w:t>
      </w:r>
      <w:hyperlink r:id="rId10" w:tooltip="mailto:vet-low@cap.ru." w:history="1">
        <w:r>
          <w:rPr>
            <w:rStyle w:val="816"/>
            <w:rFonts w:ascii="PT Astra Serif" w:hAnsi="PT Astra Serif" w:eastAsia="PT Astra Serif" w:cs="PT Astra Serif"/>
            <w:b w:val="0"/>
            <w:i w:val="0"/>
            <w:strike w:val="0"/>
            <w:sz w:val="24"/>
            <w:szCs w:val="24"/>
            <w:highlight w:val="white"/>
          </w:rPr>
          <w:t xml:space="preserve">vet-law@cap.ru</w:t>
        </w:r>
        <w:r>
          <w:rPr>
            <w:rStyle w:val="816"/>
            <w:rFonts w:ascii="PT Astra Serif" w:hAnsi="PT Astra Serif" w:eastAsia="PT Astra Serif" w:cs="PT Astra Serif"/>
            <w:b w:val="0"/>
            <w:i w:val="0"/>
            <w:strike w:val="0"/>
            <w:sz w:val="24"/>
            <w:szCs w:val="24"/>
            <w:highlight w:val="white"/>
          </w:rPr>
        </w:r>
        <w:r>
          <w:rPr>
            <w:rStyle w:val="816"/>
            <w:rFonts w:ascii="PT Astra Serif" w:hAnsi="PT Astra Serif" w:eastAsia="PT Astra Serif" w:cs="PT Astra Serif"/>
            <w:b w:val="0"/>
            <w:bCs w:val="0"/>
            <w:i w:val="0"/>
            <w:strike w:val="0"/>
            <w:sz w:val="24"/>
            <w:szCs w:val="24"/>
            <w:highlight w:val="white"/>
          </w:rPr>
        </w:r>
      </w:hyperlink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, с 8.00 до 17.00 по рабочим дням.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34"/>
        <w:ind w:firstLine="709"/>
        <w:jc w:val="both"/>
        <w:spacing w:after="0" w:line="216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lang w:eastAsia="ru-RU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34"/>
        <w:ind w:firstLine="709"/>
        <w:jc w:val="both"/>
        <w:spacing w:after="0" w:line="216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Прилагаемые к уведомлению документы: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34"/>
        <w:ind w:left="709"/>
        <w:jc w:val="both"/>
        <w:spacing w:after="0" w:line="216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1)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проект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закона Чувашской Республики 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4"/>
          <w:szCs w:val="24"/>
          <w:u w:val="none"/>
        </w:rPr>
        <w:t xml:space="preserve">«Об обращении с животными без 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4"/>
          <w:szCs w:val="24"/>
          <w:u w:val="none"/>
        </w:rPr>
        <w:t xml:space="preserve">владельцев на территории Чувашской Республики»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lang w:eastAsia="ru-RU"/>
        </w:rPr>
        <w:t xml:space="preserve">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34"/>
        <w:ind w:firstLine="709"/>
        <w:jc w:val="both"/>
        <w:spacing w:after="0" w:line="216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2)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пояснительная записка к проекту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закона Чувашской Республики 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4"/>
          <w:szCs w:val="24"/>
          <w:u w:val="none"/>
        </w:rPr>
        <w:t xml:space="preserve">«Об обращении с животными без 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4"/>
          <w:szCs w:val="24"/>
          <w:u w:val="none"/>
        </w:rPr>
        <w:t xml:space="preserve">владельцев на территории Чувашской Республики»</w:t>
      </w:r>
      <w:r>
        <w:rPr>
          <w:rFonts w:ascii="PT Astra Serif" w:hAnsi="PT Astra Serif" w:cs="PT Astra Serif"/>
          <w:sz w:val="24"/>
          <w:szCs w:val="24"/>
        </w:rPr>
        <w:t xml:space="preserve">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16" w:lineRule="auto"/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</w:rPr>
        <w:t xml:space="preserve">3)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перечень вопросов в рамках проведения публичных консультаций;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</w:p>
    <w:p>
      <w:pPr>
        <w:ind w:firstLine="708"/>
        <w:jc w:val="both"/>
        <w:spacing w:after="0" w:line="216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4) проект сводного отчета.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sectPr>
      <w:footnotePr/>
      <w:endnotePr/>
      <w:type w:val="nextPage"/>
      <w:pgSz w:w="11906" w:h="16838" w:orient="portrait"/>
      <w:pgMar w:top="1276" w:right="851" w:bottom="425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egoe UI">
    <w:panose1 w:val="020B0502040504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pPr>
      <w:spacing w:after="200" w:line="276" w:lineRule="auto"/>
    </w:pPr>
    <w:rPr>
      <w:rFonts w:ascii="Calibri" w:hAnsi="Calibri" w:eastAsia="Calibri"/>
      <w:sz w:val="22"/>
      <w:szCs w:val="22"/>
      <w:lang w:val="ru-RU" w:eastAsia="en-US" w:bidi="ar-SA"/>
    </w:rPr>
  </w:style>
  <w:style w:type="character" w:styleId="835">
    <w:name w:val="Основной шрифт абзаца"/>
    <w:next w:val="835"/>
    <w:link w:val="834"/>
    <w:semiHidden/>
  </w:style>
  <w:style w:type="table" w:styleId="836">
    <w:name w:val="Обычная таблица"/>
    <w:next w:val="836"/>
    <w:link w:val="834"/>
    <w:semiHidden/>
    <w:tblPr/>
  </w:style>
  <w:style w:type="numbering" w:styleId="837">
    <w:name w:val="Нет списка"/>
    <w:next w:val="837"/>
    <w:link w:val="834"/>
    <w:semiHidden/>
  </w:style>
  <w:style w:type="character" w:styleId="838">
    <w:name w:val="Гиперссылка"/>
    <w:next w:val="838"/>
    <w:link w:val="834"/>
    <w:rPr>
      <w:color w:val="0000ff"/>
      <w:u w:val="single"/>
    </w:rPr>
  </w:style>
  <w:style w:type="paragraph" w:styleId="839">
    <w:name w:val="Текст выноски"/>
    <w:basedOn w:val="834"/>
    <w:next w:val="839"/>
    <w:link w:val="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>
    <w:name w:val="Текст выноски Знак"/>
    <w:next w:val="840"/>
    <w:link w:val="839"/>
    <w:rPr>
      <w:rFonts w:ascii="Segoe UI" w:hAnsi="Segoe UI" w:eastAsia="Calibri" w:cs="Segoe UI"/>
      <w:sz w:val="18"/>
      <w:szCs w:val="18"/>
      <w:lang w:eastAsia="en-US"/>
    </w:rPr>
  </w:style>
  <w:style w:type="paragraph" w:styleId="841">
    <w:name w:val="ConsPlusNormal"/>
    <w:next w:val="841"/>
    <w:link w:val="834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842" w:default="1">
    <w:name w:val="Default Paragraph Font"/>
    <w:uiPriority w:val="1"/>
    <w:semiHidden/>
    <w:unhideWhenUsed/>
  </w:style>
  <w:style w:type="numbering" w:styleId="843" w:default="1">
    <w:name w:val="No List"/>
    <w:uiPriority w:val="99"/>
    <w:semiHidden/>
    <w:unhideWhenUsed/>
  </w:style>
  <w:style w:type="table" w:styleId="844" w:default="1">
    <w:name w:val="Normal Table"/>
    <w:uiPriority w:val="99"/>
    <w:semiHidden/>
    <w:unhideWhenUsed/>
    <w:tblPr/>
  </w:style>
  <w:style w:type="paragraph" w:styleId="845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vet-low@cap.ru." TargetMode="External"/><Relationship Id="rId10" Type="http://schemas.openxmlformats.org/officeDocument/2006/relationships/hyperlink" Target="mailto:vet-low@cap.ru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общественного обсуждения проекта закона Чувашской Республики «О внесении изменений в статью 6 Закона Чувашской Республики «О поддержке социально ориентированных некоммерческих организациях в Чувашской Республике»</dc:title>
  <dc:creator>economy49</dc:creator>
  <cp:revision>11</cp:revision>
  <dcterms:created xsi:type="dcterms:W3CDTF">2020-01-14T13:10:00Z</dcterms:created>
  <dcterms:modified xsi:type="dcterms:W3CDTF">2024-10-11T07:54:39Z</dcterms:modified>
  <cp:version>983040</cp:version>
</cp:coreProperties>
</file>