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  <w:jc w:val="right"/>
        <w:spacing w:line="230" w:lineRule="auto"/>
        <w:rPr>
          <w:rFonts w:ascii="PT Astra Serif" w:hAnsi="PT Astra Serif" w:cs="PT Astra Serif"/>
          <w:iCs/>
          <w:sz w:val="28"/>
          <w:szCs w:val="28"/>
        </w:rPr>
      </w:pPr>
      <w:r>
        <w:rPr>
          <w:rFonts w:ascii="PT Astra Serif" w:hAnsi="PT Astra Serif" w:eastAsia="PT Astra Serif" w:cs="PT Astra Serif"/>
          <w:iCs/>
          <w:sz w:val="28"/>
          <w:szCs w:val="28"/>
        </w:rPr>
        <w:t xml:space="preserve">Проект</w:t>
      </w:r>
      <w:r>
        <w:rPr>
          <w:rFonts w:ascii="PT Astra Serif" w:hAnsi="PT Astra Serif" w:cs="PT Astra Serif"/>
          <w:iCs/>
          <w:sz w:val="28"/>
          <w:szCs w:val="28"/>
        </w:rPr>
      </w:r>
    </w:p>
    <w:p>
      <w:pPr>
        <w:pStyle w:val="639"/>
        <w:jc w:val="both"/>
        <w:spacing w:line="230" w:lineRule="auto"/>
        <w:rPr>
          <w:rFonts w:ascii="PT Astra Serif" w:hAnsi="PT Astra Serif" w:cs="PT Astra Serif"/>
          <w:i/>
          <w:iCs/>
          <w:sz w:val="28"/>
          <w:szCs w:val="28"/>
        </w:rPr>
      </w:pPr>
      <w:r>
        <w:rPr>
          <w:rFonts w:ascii="PT Astra Serif" w:hAnsi="PT Astra Serif" w:eastAsia="PT Astra Serif" w:cs="PT Astra Serif"/>
          <w:i/>
          <w:iCs/>
          <w:sz w:val="28"/>
          <w:szCs w:val="28"/>
        </w:rPr>
      </w:r>
      <w:r>
        <w:rPr>
          <w:rFonts w:ascii="PT Astra Serif" w:hAnsi="PT Astra Serif" w:cs="PT Astra Serif"/>
          <w:i/>
          <w:iCs/>
          <w:sz w:val="28"/>
          <w:szCs w:val="28"/>
        </w:rPr>
      </w:r>
    </w:p>
    <w:p>
      <w:pPr>
        <w:pStyle w:val="639"/>
        <w:jc w:val="center"/>
        <w:spacing w:line="230" w:lineRule="auto"/>
        <w:rPr>
          <w:rFonts w:ascii="PT Astra Serif" w:hAnsi="PT Astra Serif" w:cs="PT Astra Serif"/>
          <w:i/>
          <w:iCs/>
          <w:sz w:val="32"/>
          <w:szCs w:val="32"/>
        </w:rPr>
      </w:pPr>
      <w:r>
        <w:rPr>
          <w:rFonts w:ascii="PT Astra Serif" w:hAnsi="PT Astra Serif" w:eastAsia="PT Astra Serif" w:cs="PT Astra Serif"/>
          <w:b/>
          <w:bCs/>
          <w:sz w:val="32"/>
          <w:szCs w:val="32"/>
        </w:rPr>
        <w:t xml:space="preserve">ЗАКОН</w:t>
      </w:r>
      <w:r>
        <w:rPr>
          <w:rFonts w:ascii="PT Astra Serif" w:hAnsi="PT Astra Serif" w:eastAsia="PT Astra Serif" w:cs="PT Astra Serif"/>
          <w:i/>
          <w:iCs/>
          <w:sz w:val="32"/>
          <w:szCs w:val="32"/>
        </w:rPr>
      </w:r>
      <w:r>
        <w:rPr>
          <w:rFonts w:ascii="PT Astra Serif" w:hAnsi="PT Astra Serif" w:cs="PT Astra Serif"/>
          <w:i/>
          <w:iCs/>
          <w:sz w:val="32"/>
          <w:szCs w:val="32"/>
        </w:rPr>
      </w:r>
    </w:p>
    <w:p>
      <w:pPr>
        <w:pStyle w:val="639"/>
        <w:jc w:val="center"/>
        <w:spacing w:line="230" w:lineRule="auto"/>
        <w:rPr>
          <w:rFonts w:ascii="PT Astra Serif" w:hAnsi="PT Astra Serif" w:cs="PT Astra Serif"/>
          <w:b/>
          <w:bCs/>
          <w:sz w:val="30"/>
          <w:szCs w:val="30"/>
        </w:rPr>
      </w:pPr>
      <w:r>
        <w:rPr>
          <w:rFonts w:ascii="PT Astra Serif" w:hAnsi="PT Astra Serif" w:eastAsia="PT Astra Serif" w:cs="PT Astra Serif"/>
          <w:b/>
          <w:bCs/>
          <w:sz w:val="30"/>
          <w:szCs w:val="30"/>
        </w:rPr>
        <w:t xml:space="preserve">ЧУВАШСК</w:t>
      </w:r>
      <w:r>
        <w:rPr>
          <w:rFonts w:ascii="PT Astra Serif" w:hAnsi="PT Astra Serif" w:eastAsia="PT Astra Serif" w:cs="PT Astra Serif"/>
          <w:b/>
          <w:bCs/>
          <w:sz w:val="30"/>
          <w:szCs w:val="30"/>
        </w:rPr>
        <w:t xml:space="preserve">ОЙ</w:t>
      </w:r>
      <w:r>
        <w:rPr>
          <w:rFonts w:ascii="PT Astra Serif" w:hAnsi="PT Astra Serif" w:eastAsia="PT Astra Serif" w:cs="PT Astra Serif"/>
          <w:b/>
          <w:bCs/>
          <w:sz w:val="30"/>
          <w:szCs w:val="30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30"/>
          <w:szCs w:val="30"/>
        </w:rPr>
        <w:t xml:space="preserve">РЕСПУБЛИК</w:t>
      </w:r>
      <w:r>
        <w:rPr>
          <w:rFonts w:ascii="PT Astra Serif" w:hAnsi="PT Astra Serif" w:eastAsia="PT Astra Serif" w:cs="PT Astra Serif"/>
          <w:b/>
          <w:bCs/>
          <w:sz w:val="30"/>
          <w:szCs w:val="30"/>
        </w:rPr>
        <w:t xml:space="preserve">И</w:t>
      </w:r>
      <w:r>
        <w:rPr>
          <w:rFonts w:ascii="PT Astra Serif" w:hAnsi="PT Astra Serif" w:eastAsia="PT Astra Serif" w:cs="PT Astra Serif"/>
          <w:b/>
          <w:bCs/>
          <w:sz w:val="30"/>
          <w:szCs w:val="30"/>
        </w:rPr>
      </w:r>
      <w:r>
        <w:rPr>
          <w:rFonts w:ascii="PT Astra Serif" w:hAnsi="PT Astra Serif" w:cs="PT Astra Serif"/>
          <w:b/>
          <w:bCs/>
          <w:sz w:val="30"/>
          <w:szCs w:val="30"/>
        </w:rPr>
      </w:r>
    </w:p>
    <w:p>
      <w:pPr>
        <w:pStyle w:val="639"/>
        <w:jc w:val="center"/>
        <w:spacing w:line="230" w:lineRule="auto"/>
        <w:rPr>
          <w:rFonts w:ascii="PT Astra Serif" w:hAnsi="PT Astra Serif" w:cs="PT Astra Serif"/>
          <w:i/>
          <w:iCs/>
          <w:sz w:val="28"/>
          <w:szCs w:val="28"/>
        </w:rPr>
      </w:pPr>
      <w:r>
        <w:rPr>
          <w:rFonts w:ascii="PT Astra Serif" w:hAnsi="PT Astra Serif" w:eastAsia="PT Astra Serif" w:cs="PT Astra Serif"/>
          <w:i/>
          <w:iCs/>
          <w:sz w:val="28"/>
          <w:szCs w:val="28"/>
        </w:rPr>
      </w:r>
      <w:r>
        <w:rPr>
          <w:rFonts w:ascii="PT Astra Serif" w:hAnsi="PT Astra Serif" w:cs="PT Astra Serif"/>
          <w:i/>
          <w:iCs/>
          <w:sz w:val="28"/>
          <w:szCs w:val="28"/>
        </w:rPr>
      </w:r>
    </w:p>
    <w:p>
      <w:pPr>
        <w:pStyle w:val="639"/>
        <w:jc w:val="center"/>
        <w:spacing w:line="23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О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ВНЕСЕНИИ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ИЗМЕНЕНИЯ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В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СТАТЬЮ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 3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ЗАКОН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А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639"/>
        <w:jc w:val="center"/>
        <w:spacing w:line="23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ЧУВА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Ш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СКОЙ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РЕСПУБЛИКИ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«О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ВЕТЕРИНАРИИ»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639"/>
        <w:jc w:val="both"/>
        <w:spacing w:line="23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51"/>
        <w:ind w:left="5400"/>
        <w:jc w:val="center"/>
        <w:spacing w:after="0" w:line="230" w:lineRule="auto"/>
        <w:rPr>
          <w:rFonts w:ascii="PT Astra Serif" w:hAnsi="PT Astra Serif" w:cs="PT Astra Serif"/>
          <w:i/>
          <w:iCs/>
          <w:sz w:val="28"/>
          <w:szCs w:val="28"/>
        </w:rPr>
      </w:pP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Принят</w:t>
      </w:r>
      <w:r>
        <w:rPr>
          <w:rFonts w:ascii="PT Astra Serif" w:hAnsi="PT Astra Serif" w:cs="PT Astra Serif"/>
          <w:i/>
          <w:iCs/>
          <w:sz w:val="28"/>
          <w:szCs w:val="28"/>
        </w:rPr>
      </w:r>
    </w:p>
    <w:p>
      <w:pPr>
        <w:pStyle w:val="651"/>
        <w:ind w:left="5400"/>
        <w:jc w:val="center"/>
        <w:spacing w:after="0" w:line="230" w:lineRule="auto"/>
        <w:rPr>
          <w:rFonts w:ascii="PT Astra Serif" w:hAnsi="PT Astra Serif" w:cs="PT Astra Serif"/>
          <w:i/>
          <w:iCs/>
          <w:sz w:val="28"/>
          <w:szCs w:val="28"/>
        </w:rPr>
      </w:pP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Государственным</w:t>
      </w: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Сов</w:t>
      </w: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е</w:t>
      </w: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том</w:t>
      </w:r>
      <w:r>
        <w:rPr>
          <w:rFonts w:ascii="PT Astra Serif" w:hAnsi="PT Astra Serif" w:cs="PT Astra Serif"/>
          <w:i/>
          <w:iCs/>
          <w:sz w:val="28"/>
          <w:szCs w:val="28"/>
        </w:rPr>
      </w:r>
    </w:p>
    <w:p>
      <w:pPr>
        <w:pStyle w:val="651"/>
        <w:ind w:left="5400"/>
        <w:jc w:val="center"/>
        <w:spacing w:after="0" w:line="230" w:lineRule="auto"/>
        <w:rPr>
          <w:rFonts w:ascii="PT Astra Serif" w:hAnsi="PT Astra Serif" w:cs="PT Astra Serif"/>
          <w:i/>
          <w:iCs/>
          <w:sz w:val="28"/>
          <w:szCs w:val="28"/>
        </w:rPr>
      </w:pP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Чувашской</w:t>
      </w: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Республики</w:t>
      </w:r>
      <w:r>
        <w:rPr>
          <w:rFonts w:ascii="PT Astra Serif" w:hAnsi="PT Astra Serif" w:cs="PT Astra Serif"/>
          <w:i/>
          <w:iCs/>
          <w:sz w:val="28"/>
          <w:szCs w:val="28"/>
        </w:rPr>
      </w:r>
    </w:p>
    <w:p>
      <w:pPr>
        <w:pStyle w:val="651"/>
        <w:ind w:left="5400"/>
        <w:jc w:val="right"/>
        <w:spacing w:after="0" w:line="230" w:lineRule="auto"/>
        <w:rPr>
          <w:rFonts w:ascii="PT Astra Serif" w:hAnsi="PT Astra Serif" w:cs="PT Astra Serif"/>
          <w:i/>
          <w:iCs/>
          <w:sz w:val="28"/>
          <w:szCs w:val="28"/>
        </w:rPr>
      </w:pP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20</w:t>
      </w: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2</w:t>
      </w: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4 </w:t>
      </w: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год</w:t>
      </w:r>
      <w:r>
        <w:rPr>
          <w:rFonts w:ascii="PT Astra Serif" w:hAnsi="PT Astra Serif" w:cs="PT Astra Serif"/>
          <w:i/>
          <w:iCs/>
          <w:sz w:val="28"/>
          <w:szCs w:val="28"/>
        </w:rPr>
      </w:r>
    </w:p>
    <w:p>
      <w:pPr>
        <w:pStyle w:val="651"/>
        <w:ind w:firstLine="709"/>
        <w:jc w:val="both"/>
        <w:spacing w:after="0" w:line="23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39"/>
        <w:ind w:firstLine="709"/>
        <w:jc w:val="both"/>
        <w:spacing w:line="23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Статья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1</w:t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639"/>
        <w:ind w:firstLine="709"/>
        <w:jc w:val="both"/>
        <w:spacing w:line="230" w:lineRule="auto"/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bCs/>
          <w:sz w:val="28"/>
          <w:szCs w:val="28"/>
        </w:rPr>
        <w:t xml:space="preserve">В абзаце седьмом части второй статьи 3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Закона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Чувашской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Республики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6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июня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1997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года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7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ветеринарии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(Ведомости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Государственного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Совета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Чувашской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публики,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1997,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19;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2000,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37;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2002,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46;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2004,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61;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2005,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64;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2006,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69;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2007,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73;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2008,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75;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2009,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80;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2011,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89;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2012,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92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(том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I);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Собрание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законодательства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Чувашской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Республики,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2013,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7;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2015,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12;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2016,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10;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газета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«Республика»,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2019,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13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марта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;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2020,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29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апреля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;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2021,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29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декабря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;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сетевое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издание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«право21.рф»,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2022,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23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дека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б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0000000000000495; газета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«Республика», 2023, 26 апреля, № 16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слово «утилизации» заменить словом «уничтожения».</w:t>
      </w:r>
      <w:r>
        <w:rPr>
          <w:rFonts w:ascii="PT Astra Serif" w:hAnsi="PT Astra Serif" w:cs="PT Astra Serif"/>
          <w:sz w:val="28"/>
          <w:szCs w:val="28"/>
        </w:rPr>
      </w:r>
      <w:r/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Style w:val="639"/>
        <w:ind w:firstLine="709"/>
        <w:jc w:val="both"/>
        <w:spacing w:line="230" w:lineRule="auto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eastAsia="PT Astra Serif" w:cs="PT Astra Serif"/>
          <w:bCs/>
          <w:sz w:val="28"/>
          <w:szCs w:val="28"/>
        </w:rPr>
      </w:r>
      <w:r>
        <w:rPr>
          <w:rFonts w:ascii="PT Astra Serif" w:hAnsi="PT Astra Serif" w:eastAsia="PT Astra Serif" w:cs="PT Astra Serif"/>
          <w:bCs/>
          <w:sz w:val="28"/>
          <w:szCs w:val="28"/>
        </w:rPr>
      </w:r>
      <w:r>
        <w:rPr>
          <w:rFonts w:ascii="PT Astra Serif" w:hAnsi="PT Astra Serif" w:eastAsia="PT Astra Serif" w:cs="PT Astra Serif"/>
          <w:bCs/>
          <w:sz w:val="28"/>
          <w:szCs w:val="28"/>
        </w:rPr>
      </w:r>
      <w:r>
        <w:rPr>
          <w:rFonts w:ascii="PT Astra Serif" w:hAnsi="PT Astra Serif" w:eastAsia="PT Astra Serif" w:cs="PT Astra Serif"/>
          <w:bCs/>
          <w:sz w:val="28"/>
          <w:szCs w:val="28"/>
        </w:rPr>
      </w:r>
      <w:r>
        <w:rPr>
          <w:rFonts w:ascii="PT Astra Serif" w:hAnsi="PT Astra Serif" w:cs="PT Astra Serif"/>
          <w:bCs/>
          <w:sz w:val="28"/>
          <w:szCs w:val="28"/>
        </w:rPr>
      </w:r>
    </w:p>
    <w:p>
      <w:pPr>
        <w:pStyle w:val="639"/>
        <w:ind w:firstLine="709"/>
        <w:jc w:val="both"/>
        <w:spacing w:line="230" w:lineRule="auto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eastAsia="PT Astra Serif" w:cs="PT Astra Serif"/>
          <w:bCs/>
          <w:sz w:val="28"/>
          <w:szCs w:val="28"/>
        </w:rPr>
      </w:r>
      <w:r>
        <w:rPr>
          <w:rFonts w:ascii="PT Astra Serif" w:hAnsi="PT Astra Serif" w:cs="PT Astra Serif"/>
          <w:bCs/>
          <w:sz w:val="28"/>
          <w:szCs w:val="28"/>
        </w:rPr>
      </w:r>
    </w:p>
    <w:p>
      <w:pPr>
        <w:pStyle w:val="639"/>
        <w:ind w:firstLine="709"/>
        <w:jc w:val="both"/>
        <w:spacing w:line="23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Статья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2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639"/>
        <w:ind w:firstLine="709"/>
        <w:jc w:val="both"/>
        <w:spacing w:line="23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Настоящий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Закон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вступает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силу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марта 2025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года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39"/>
        <w:spacing w:line="230" w:lineRule="auto"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pStyle w:val="639"/>
        <w:spacing w:line="230" w:lineRule="auto"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pStyle w:val="639"/>
        <w:spacing w:line="230" w:lineRule="auto"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pStyle w:val="639"/>
        <w:spacing w:line="230" w:lineRule="auto"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ab/>
        <w:t xml:space="preserve">    Глава </w:t>
      </w:r>
      <w:r>
        <w:rPr>
          <w:rFonts w:ascii="PT Astra Serif" w:hAnsi="PT Astra Serif" w:cs="PT Astra Serif"/>
          <w:sz w:val="28"/>
        </w:rPr>
      </w:r>
    </w:p>
    <w:p>
      <w:pPr>
        <w:pStyle w:val="639"/>
        <w:spacing w:line="230" w:lineRule="auto"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Чувашской Республики</w:t>
        <w:tab/>
        <w:tab/>
        <w:tab/>
        <w:tab/>
        <w:t xml:space="preserve"> </w:t>
        <w:tab/>
        <w:tab/>
        <w:tab/>
        <w:t xml:space="preserve">        О.Николаев</w:t>
      </w:r>
      <w:r>
        <w:rPr>
          <w:rFonts w:ascii="PT Astra Serif" w:hAnsi="PT Astra Serif" w:cs="PT Astra Serif"/>
          <w:sz w:val="28"/>
        </w:rPr>
      </w:r>
    </w:p>
    <w:p>
      <w:pPr>
        <w:pStyle w:val="639"/>
        <w:spacing w:line="23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39"/>
        <w:spacing w:line="230" w:lineRule="auto"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г. Чебоксары</w:t>
      </w:r>
      <w:r>
        <w:rPr>
          <w:rFonts w:ascii="PT Astra Serif" w:hAnsi="PT Astra Serif" w:cs="PT Astra Serif"/>
          <w:sz w:val="28"/>
        </w:rPr>
      </w:r>
    </w:p>
    <w:p>
      <w:pPr>
        <w:pStyle w:val="639"/>
        <w:jc w:val="both"/>
        <w:spacing w:line="23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      </w:t>
      </w:r>
      <w:r>
        <w:rPr>
          <w:rFonts w:ascii="PT Astra Serif" w:hAnsi="PT Astra Serif" w:eastAsia="PT Astra Serif" w:cs="PT Astra Serif"/>
          <w:sz w:val="28"/>
          <w:szCs w:val="28"/>
        </w:rPr>
        <w:tab/>
        <w:tab/>
        <w:t xml:space="preserve">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2024 года</w:t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39"/>
        <w:spacing w:line="230" w:lineRule="auto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</w:rPr>
        <w:t xml:space="preserve">№</w:t>
      </w:r>
      <w:r>
        <w:rPr>
          <w:rFonts w:ascii="PT Astra Serif" w:hAnsi="PT Astra Serif" w:eastAsia="PT Astra Serif" w:cs="PT Astra Serif"/>
          <w:sz w:val="28"/>
        </w:rPr>
        <w:t xml:space="preserve"> </w:t>
      </w:r>
      <w:r>
        <w:rPr>
          <w:rFonts w:ascii="PT Astra Serif" w:hAnsi="PT Astra Serif" w:eastAsia="PT Astra Serif" w:cs="PT Astra Serif"/>
          <w:sz w:val="28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spacing w:line="23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line="23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line="23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highlight w:val="none"/>
        </w:rPr>
      </w:r>
      <w:r>
        <w:rPr>
          <w:rFonts w:ascii="PT Astra Serif" w:hAnsi="PT Astra Serif" w:eastAsia="PT Astra Serif" w:cs="PT Astra Serif"/>
          <w:sz w:val="28"/>
          <w:highlight w:val="none"/>
        </w:rPr>
      </w:r>
    </w:p>
    <w:p>
      <w:pPr>
        <w:pStyle w:val="639"/>
        <w:jc w:val="center"/>
        <w:spacing w:line="23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11790" cy="1170589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645061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2711790" cy="1170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13.53pt;height:92.17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headerReference w:type="even" r:id="rId9"/>
      <w:footnotePr/>
      <w:endnotePr/>
      <w:type w:val="nextPage"/>
      <w:pgSz w:w="11906" w:h="16838" w:orient="portrait"/>
      <w:pgMar w:top="1134" w:right="850" w:bottom="0" w:left="198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6"/>
      <w:rPr>
        <w:rStyle w:val="647"/>
      </w:rPr>
      <w:framePr w:wrap="around" w:vAnchor="text" w:hAnchor="margin" w:xAlign="center" w:y="1"/>
    </w:pPr>
    <w:r>
      <w:rPr>
        <w:rStyle w:val="647"/>
      </w:rPr>
      <w:fldChar w:fldCharType="begin"/>
    </w:r>
    <w:r>
      <w:rPr>
        <w:rStyle w:val="647"/>
      </w:rPr>
      <w:instrText xml:space="preserve">PAGE  </w:instrText>
    </w:r>
    <w:r>
      <w:rPr>
        <w:rStyle w:val="647"/>
      </w:rPr>
      <w:fldChar w:fldCharType="end"/>
    </w:r>
    <w:r>
      <w:rPr>
        <w:rStyle w:val="647"/>
      </w:rPr>
    </w:r>
    <w:r>
      <w:rPr>
        <w:rStyle w:val="647"/>
      </w:rPr>
    </w:r>
  </w:p>
  <w:p>
    <w:pPr>
      <w:pStyle w:val="6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next w:val="639"/>
    <w:link w:val="639"/>
    <w:qFormat/>
    <w:rPr>
      <w:sz w:val="24"/>
      <w:szCs w:val="24"/>
      <w:lang w:val="ru-RU" w:eastAsia="ru-RU" w:bidi="ar-SA"/>
    </w:rPr>
  </w:style>
  <w:style w:type="paragraph" w:styleId="640">
    <w:name w:val="Заголовок 1"/>
    <w:basedOn w:val="639"/>
    <w:next w:val="639"/>
    <w:link w:val="639"/>
    <w:qFormat/>
    <w:pPr>
      <w:ind w:left="705"/>
      <w:jc w:val="both"/>
      <w:keepNext/>
      <w:outlineLvl w:val="0"/>
    </w:pPr>
    <w:rPr>
      <w:b/>
      <w:bCs/>
    </w:rPr>
  </w:style>
  <w:style w:type="character" w:styleId="641">
    <w:name w:val="Основной шрифт абзаца"/>
    <w:next w:val="641"/>
    <w:link w:val="639"/>
    <w:semiHidden/>
  </w:style>
  <w:style w:type="table" w:styleId="642">
    <w:name w:val="Обычная таблица"/>
    <w:next w:val="642"/>
    <w:link w:val="639"/>
    <w:semiHidden/>
    <w:tblPr/>
  </w:style>
  <w:style w:type="numbering" w:styleId="643">
    <w:name w:val="Нет списка"/>
    <w:next w:val="643"/>
    <w:link w:val="639"/>
    <w:semiHidden/>
  </w:style>
  <w:style w:type="paragraph" w:styleId="644">
    <w:name w:val="Основной текст с отступом"/>
    <w:basedOn w:val="639"/>
    <w:next w:val="644"/>
    <w:link w:val="639"/>
    <w:pPr>
      <w:ind w:firstLine="705"/>
      <w:jc w:val="both"/>
    </w:pPr>
  </w:style>
  <w:style w:type="table" w:styleId="645">
    <w:name w:val="Сетка таблицы"/>
    <w:basedOn w:val="642"/>
    <w:next w:val="645"/>
    <w:link w:val="639"/>
    <w:tblPr/>
  </w:style>
  <w:style w:type="paragraph" w:styleId="646">
    <w:name w:val="Верхний колонтитул"/>
    <w:basedOn w:val="639"/>
    <w:next w:val="646"/>
    <w:link w:val="639"/>
    <w:pPr>
      <w:tabs>
        <w:tab w:val="center" w:pos="4677" w:leader="none"/>
        <w:tab w:val="right" w:pos="9355" w:leader="none"/>
      </w:tabs>
    </w:pPr>
  </w:style>
  <w:style w:type="character" w:styleId="647">
    <w:name w:val="Номер страницы"/>
    <w:basedOn w:val="641"/>
    <w:next w:val="647"/>
    <w:link w:val="639"/>
  </w:style>
  <w:style w:type="paragraph" w:styleId="648">
    <w:name w:val="ConsPlusNonformat"/>
    <w:next w:val="648"/>
    <w:link w:val="639"/>
    <w:uiPriority w:val="99"/>
    <w:rPr>
      <w:rFonts w:ascii="Courier New" w:hAnsi="Courier New" w:cs="Courier New"/>
      <w:lang w:val="ru-RU" w:eastAsia="ru-RU" w:bidi="ar-SA"/>
    </w:rPr>
  </w:style>
  <w:style w:type="character" w:styleId="649">
    <w:name w:val="Гиперссылка"/>
    <w:next w:val="649"/>
    <w:link w:val="639"/>
    <w:rPr>
      <w:color w:val="0000ff"/>
      <w:u w:val="single"/>
    </w:rPr>
  </w:style>
  <w:style w:type="paragraph" w:styleId="650">
    <w:name w:val="Нижний колонтитул"/>
    <w:basedOn w:val="639"/>
    <w:next w:val="650"/>
    <w:link w:val="639"/>
    <w:pPr>
      <w:tabs>
        <w:tab w:val="center" w:pos="4677" w:leader="none"/>
        <w:tab w:val="right" w:pos="9355" w:leader="none"/>
      </w:tabs>
    </w:pPr>
  </w:style>
  <w:style w:type="paragraph" w:styleId="651">
    <w:name w:val="Основной текст"/>
    <w:basedOn w:val="639"/>
    <w:next w:val="651"/>
    <w:link w:val="639"/>
    <w:pPr>
      <w:spacing w:after="120"/>
    </w:pPr>
  </w:style>
  <w:style w:type="paragraph" w:styleId="652">
    <w:name w:val="Основной текст с отступом 3"/>
    <w:basedOn w:val="639"/>
    <w:next w:val="652"/>
    <w:link w:val="639"/>
    <w:pPr>
      <w:ind w:firstLine="680"/>
      <w:jc w:val="both"/>
    </w:pPr>
    <w:rPr>
      <w:sz w:val="28"/>
    </w:rPr>
  </w:style>
  <w:style w:type="paragraph" w:styleId="653">
    <w:name w:val="Текст выноски"/>
    <w:basedOn w:val="639"/>
    <w:next w:val="653"/>
    <w:link w:val="654"/>
    <w:rPr>
      <w:rFonts w:ascii="Tahoma" w:hAnsi="Tahoma" w:cs="Tahoma"/>
      <w:sz w:val="16"/>
      <w:szCs w:val="16"/>
    </w:rPr>
  </w:style>
  <w:style w:type="character" w:styleId="654">
    <w:name w:val="Текст выноски Знак"/>
    <w:next w:val="654"/>
    <w:link w:val="653"/>
    <w:rPr>
      <w:rFonts w:ascii="Tahoma" w:hAnsi="Tahoma" w:cs="Tahoma"/>
      <w:sz w:val="16"/>
      <w:szCs w:val="16"/>
    </w:rPr>
  </w:style>
  <w:style w:type="paragraph" w:styleId="655">
    <w:name w:val="ConsPlusNormal"/>
    <w:next w:val="655"/>
    <w:link w:val="639"/>
    <w:rPr>
      <w:sz w:val="28"/>
      <w:szCs w:val="28"/>
      <w:lang w:val="ru-RU" w:eastAsia="ru-RU" w:bidi="ar-SA"/>
    </w:rPr>
  </w:style>
  <w:style w:type="character" w:styleId="1182" w:default="1">
    <w:name w:val="Default Paragraph Font"/>
    <w:uiPriority w:val="1"/>
    <w:semiHidden/>
    <w:unhideWhenUsed/>
  </w:style>
  <w:style w:type="numbering" w:styleId="1183" w:default="1">
    <w:name w:val="No List"/>
    <w:uiPriority w:val="99"/>
    <w:semiHidden/>
    <w:unhideWhenUsed/>
  </w:style>
  <w:style w:type="table" w:styleId="11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CAP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Админ</dc:creator>
  <cp:revision>21</cp:revision>
  <dcterms:created xsi:type="dcterms:W3CDTF">2023-01-19T07:31:00Z</dcterms:created>
  <dcterms:modified xsi:type="dcterms:W3CDTF">2024-07-26T06:17:11Z</dcterms:modified>
  <cp:version>917504</cp:version>
</cp:coreProperties>
</file>