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Кабинета Министров </w:t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</w:p>
    <w:p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закрытии обособленного структурного подразделения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казенного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учреждения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Республ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«Специализированный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ребенка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«Малютка»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детей с органическими поражениями центральной нервной системы с нарушением психики»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Министе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832"/>
        <w:jc w:val="center"/>
      </w:pPr>
      <w:r/>
      <w:r/>
    </w:p>
    <w:p>
      <w:pPr>
        <w:ind w:firstLine="708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Настоящий проект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остановления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Министров Чувашской Республики </w:t>
      </w:r>
      <w:r>
        <w:rPr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закрытии обособленного структурного подразделения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казенного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учреждения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Республ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«Специализированный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ребенка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«Малютка»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для детей с органическими поражениями центральной нервной системы с нарушением психики»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Министе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ства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образования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Республики</w:t>
      </w:r>
      <w:r>
        <w:rPr>
          <w:b w:val="0"/>
          <w:bCs w:val="0"/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проект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) подготовлен Министерством образов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ния Чувашской Республики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целях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оптимизации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работы</w:t>
      </w:r>
      <w:r>
        <w:rPr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казенного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учреждения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Республ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«Специализированный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ребенка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«Малютка»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для детей с органическими поражениями центральной нервной системы с нарушением психики»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Министе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ства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образования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Республики</w:t>
      </w:r>
      <w:r>
        <w:rPr>
          <w:b w:val="0"/>
          <w:bCs w:val="0"/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 xml:space="preserve">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«Специализир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ва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«Малютка»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Чувашии)</w:t>
      </w:r>
      <w:r>
        <w:rPr>
          <w:sz w:val="26"/>
          <w:szCs w:val="26"/>
          <w14:ligatures w14:val="none"/>
        </w:rPr>
        <w:t xml:space="preserve">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8"/>
        <w:jc w:val="both"/>
        <w:rPr>
          <w:sz w:val="26"/>
          <w:szCs w:val="26"/>
          <w:highlight w:val="none"/>
          <w:lang w:eastAsia="ru-RU"/>
          <w14:ligatures w14:val="none"/>
        </w:rPr>
      </w:pPr>
      <w:r>
        <w:rPr>
          <w:sz w:val="26"/>
          <w:szCs w:val="26"/>
        </w:rPr>
      </w:r>
      <w:r>
        <w:rPr>
          <w:sz w:val="26"/>
          <w:szCs w:val="26"/>
          <w:lang w:eastAsia="ru-RU"/>
        </w:rPr>
        <w:t xml:space="preserve">В</w:t>
      </w:r>
      <w:r>
        <w:rPr>
          <w:sz w:val="26"/>
          <w:szCs w:val="26"/>
          <w:lang w:eastAsia="ru-RU"/>
        </w:rPr>
        <w:t xml:space="preserve"> связи </w:t>
      </w:r>
      <w:r>
        <w:rPr>
          <w:sz w:val="26"/>
          <w:szCs w:val="26"/>
          <w:lang w:eastAsia="ru-RU"/>
        </w:rPr>
        <w:t xml:space="preserve">с </w:t>
      </w:r>
      <w:r>
        <w:rPr>
          <w:sz w:val="26"/>
          <w:szCs w:val="26"/>
          <w:lang w:eastAsia="ru-RU"/>
        </w:rPr>
        <w:t xml:space="preserve">сокращением количества детей-сирот и детей, оставшихся без попечения родителей, в Чувашской Республике и занятости коек</w:t>
      </w:r>
      <w:r>
        <w:rPr>
          <w:sz w:val="26"/>
          <w:szCs w:val="26"/>
        </w:rPr>
        <w:t xml:space="preserve"> в обособленном структурном подразделении</w:t>
      </w:r>
      <w:r>
        <w:rPr>
          <w:sz w:val="26"/>
          <w:szCs w:val="26"/>
        </w:rPr>
        <w:t xml:space="preserve"> 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«Специализир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ребенка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«Малютка»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Чувашии</w:t>
      </w:r>
      <w:r>
        <w:rPr>
          <w:sz w:val="26"/>
          <w:szCs w:val="26"/>
        </w:rPr>
        <w:t xml:space="preserve"> (далее – обособленное структурное подразделение)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расположенном по адресу: Чувашская Республика, г. Алатырь, ул. </w:t>
      </w:r>
      <w:r>
        <w:rPr>
          <w:sz w:val="26"/>
          <w:szCs w:val="26"/>
        </w:rPr>
        <w:t xml:space="preserve">Менделеева, </w:t>
        <w:br/>
        <w:t xml:space="preserve">д. 1, </w:t>
      </w:r>
      <w:r>
        <w:rPr>
          <w:sz w:val="26"/>
          <w:szCs w:val="26"/>
        </w:rPr>
        <w:t xml:space="preserve">проектом постановления </w:t>
      </w:r>
      <w:r>
        <w:rPr>
          <w:sz w:val="26"/>
          <w:szCs w:val="26"/>
        </w:rPr>
        <w:t xml:space="preserve">предлагается </w:t>
      </w:r>
      <w:r>
        <w:rPr>
          <w:sz w:val="26"/>
          <w:szCs w:val="26"/>
        </w:rPr>
        <w:t xml:space="preserve">закрыть данное </w:t>
      </w:r>
      <w:r>
        <w:rPr>
          <w:sz w:val="26"/>
          <w:szCs w:val="26"/>
          <w:lang w:eastAsia="ru-RU"/>
        </w:rPr>
        <w:t xml:space="preserve">обособленное структурное подразделение</w:t>
      </w:r>
      <w:r>
        <w:rPr>
          <w:sz w:val="26"/>
          <w:szCs w:val="26"/>
          <w:lang w:eastAsia="ru-RU"/>
        </w:rPr>
        <w:t xml:space="preserve">.</w:t>
      </w:r>
      <w:r>
        <w:rPr>
          <w:sz w:val="26"/>
          <w:szCs w:val="26"/>
          <w:highlight w:val="none"/>
          <w:lang w:eastAsia="ru-RU"/>
          <w14:ligatures w14:val="none"/>
        </w:rPr>
      </w:r>
      <w:r>
        <w:rPr>
          <w:sz w:val="26"/>
          <w:szCs w:val="26"/>
          <w:highlight w:val="none"/>
          <w:lang w:eastAsia="ru-RU"/>
          <w14:ligatures w14:val="none"/>
        </w:rPr>
      </w:r>
    </w:p>
    <w:p>
      <w:pPr>
        <w:ind w:firstLine="708"/>
        <w:jc w:val="both"/>
        <w:rPr>
          <w:sz w:val="26"/>
          <w:szCs w:val="26"/>
          <w14:ligatures w14:val="none"/>
        </w:rPr>
      </w:pPr>
      <w:r>
        <w:rPr>
          <w:sz w:val="26"/>
          <w:szCs w:val="26"/>
          <w:highlight w:val="none"/>
          <w:lang w:eastAsia="ru-RU"/>
        </w:rPr>
      </w:r>
      <w:r>
        <w:rPr>
          <w:sz w:val="26"/>
          <w:szCs w:val="26"/>
          <w:highlight w:val="none"/>
          <w:lang w:eastAsia="ru-RU"/>
        </w:rPr>
        <w:t xml:space="preserve">В обособленном структурном подразделении</w:t>
      </w:r>
      <w:r>
        <w:rPr>
          <w:sz w:val="26"/>
          <w:szCs w:val="26"/>
          <w:highlight w:val="none"/>
          <w:lang w:eastAsia="ru-RU"/>
        </w:rPr>
        <w:t xml:space="preserve"> проектная мощность рассчитана на 42 койки. </w:t>
      </w:r>
      <w:r>
        <w:rPr>
          <w:sz w:val="26"/>
          <w:szCs w:val="26"/>
          <w:highlight w:val="none"/>
          <w:lang w:eastAsia="ru-RU"/>
        </w:rPr>
        <w:t xml:space="preserve">По состоянию на 1 декабря 2024 г. в нем воспитываются всего 8 детей, из них 6 детей имеют статус, оставшегося без попечения родителей, 2 ребенка находятся временно до определения социального статуса. В настоящий момент </w:t>
      </w:r>
      <w:r>
        <w:rPr>
          <w:sz w:val="26"/>
          <w:szCs w:val="26"/>
          <w:highlight w:val="none"/>
          <w:lang w:eastAsia="ru-RU"/>
        </w:rPr>
        <w:t xml:space="preserve">в обособленном структурном подразделении</w:t>
      </w:r>
      <w:r>
        <w:rPr>
          <w:sz w:val="26"/>
          <w:szCs w:val="26"/>
          <w:highlight w:val="none"/>
          <w:lang w:eastAsia="ru-RU"/>
        </w:rPr>
        <w:t xml:space="preserve"> работают 59 сотрудников.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</w:r>
      <w:r>
        <w:rPr>
          <w:sz w:val="26"/>
          <w:szCs w:val="26"/>
        </w:rPr>
        <w:t xml:space="preserve">Принятие проекта постановления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потребует выделения дополнительных средств из республиканского бюджета Чувашской 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Проект постановления не требует проведения оценки регулирующего воздействия, поскольку не устанавливает новые, не изменяет и не отменяет ранее предусмотренные нормативными правовыми актами Чувашской Республики обязательные требовани</w:t>
      </w:r>
      <w:r>
        <w:rPr>
          <w:sz w:val="26"/>
          <w:szCs w:val="26"/>
        </w:rPr>
        <w:t xml:space="preserve">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</w:t>
      </w:r>
      <w:r>
        <w:rPr>
          <w:sz w:val="26"/>
          <w:szCs w:val="26"/>
        </w:rPr>
        <w:t xml:space="preserve">шений, аккредитации, оценки соответствия продукции, иных форм оценок и экспертиз, не устанавливает новые, не изменяет и не отменяет ранее предусмотренные нормативными правовыми актами Чувашской Республики обязанности и запреты для субъектов предприниматель</w:t>
      </w:r>
      <w:r>
        <w:rPr>
          <w:sz w:val="26"/>
          <w:szCs w:val="26"/>
        </w:rPr>
        <w:t xml:space="preserve">ской и инвестиционной деятельности, а также не устанавливает, не изменяет и не отменяет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деятельности.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32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Принятие проекта постановления не потребует внесения изменений в иные нормативные правовые акты Чувашской Республики.</w:t>
      </w:r>
      <w:r>
        <w:rPr>
          <w:rFonts w:eastAsia="Calibri"/>
          <w:bCs/>
          <w:sz w:val="26"/>
          <w:szCs w:val="26"/>
        </w:rPr>
      </w:r>
      <w:r>
        <w:rPr>
          <w:rFonts w:eastAsia="Calibri"/>
          <w:bCs/>
          <w:sz w:val="26"/>
          <w:szCs w:val="26"/>
        </w:rPr>
      </w:r>
    </w:p>
    <w:p>
      <w:pPr>
        <w:pStyle w:val="832"/>
        <w:jc w:val="both"/>
      </w:pPr>
      <w:r/>
      <w:r/>
    </w:p>
    <w:p>
      <w:pPr>
        <w:pStyle w:val="832"/>
        <w:jc w:val="both"/>
      </w:pPr>
      <w:r/>
      <w:r/>
    </w:p>
    <w:p>
      <w:pPr>
        <w:pStyle w:val="8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Министр</w:t>
      </w:r>
      <w:r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</w:t>
        <w:tab/>
        <w:tab/>
        <w:tab/>
        <w:tab/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Д.А. Захаров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899" w:right="851" w:bottom="34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Основной текст с отступом"/>
    <w:basedOn w:val="832"/>
    <w:next w:val="836"/>
    <w:link w:val="832"/>
    <w:pPr>
      <w:ind w:firstLine="900"/>
      <w:jc w:val="both"/>
    </w:pPr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  <w:style w:type="paragraph" w:styleId="841" w:customStyle="1">
    <w:name w:val="Body Text"/>
    <w:basedOn w:val="83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minobr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obrazov6</dc:creator>
  <cp:revision>128</cp:revision>
  <dcterms:created xsi:type="dcterms:W3CDTF">2018-06-14T06:48:00Z</dcterms:created>
  <dcterms:modified xsi:type="dcterms:W3CDTF">2024-12-05T07:24:40Z</dcterms:modified>
  <cp:version>917504</cp:version>
</cp:coreProperties>
</file>