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4512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внесении изменения в постановл</w:t>
      </w:r>
      <w:r>
        <w:rPr>
          <w:b/>
          <w:bCs/>
          <w:sz w:val="26"/>
          <w:szCs w:val="26"/>
        </w:rPr>
        <w:t xml:space="preserve">е</w:t>
      </w:r>
      <w:r>
        <w:rPr>
          <w:b/>
          <w:bCs/>
          <w:sz w:val="26"/>
          <w:szCs w:val="26"/>
        </w:rPr>
        <w:t xml:space="preserve">ние </w:t>
      </w:r>
      <w:r>
        <w:rPr>
          <w:b/>
          <w:bCs/>
          <w:sz w:val="26"/>
          <w:szCs w:val="26"/>
        </w:rPr>
        <w:t xml:space="preserve">К</w:t>
      </w:r>
      <w:r>
        <w:rPr>
          <w:b/>
          <w:bCs/>
          <w:sz w:val="26"/>
          <w:szCs w:val="26"/>
        </w:rPr>
        <w:t xml:space="preserve">абинета Министров Чувашской республики от </w:t>
      </w:r>
      <w:r>
        <w:rPr>
          <w:b/>
          <w:bCs/>
          <w:sz w:val="26"/>
          <w:szCs w:val="26"/>
        </w:rPr>
        <w:t xml:space="preserve">25 января 2024 г. № 18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5384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right="5384"/>
        <w:jc w:val="both"/>
        <w:spacing w:line="230" w:lineRule="auto"/>
        <w:tabs>
          <w:tab w:val="left" w:pos="3828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бинет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Изложить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распределение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республиканского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</w:t>
      </w:r>
      <w:r>
        <w:rPr>
          <w:sz w:val="26"/>
          <w:szCs w:val="26"/>
        </w:rPr>
        <w:t xml:space="preserve">ш</w:t>
      </w:r>
      <w:r>
        <w:rPr>
          <w:sz w:val="26"/>
          <w:szCs w:val="26"/>
        </w:rPr>
        <w:t xml:space="preserve">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капитальный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ремонт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ремонт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автомобильных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дорог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пользования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межмуниципального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значения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нанесение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рожной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разметки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них,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приведение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нормативное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состояние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томобильных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дорог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искусственных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дорожных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сооружений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рамках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национал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«Безопасные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качественные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дороги»,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содержание,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ведение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диагностики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проектирование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капитальному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ремонту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ремонту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автом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бильных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дорог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пользования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межмуниципального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значения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плановый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период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годов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утвержденное постановлением Кабинета Министров Чувашской Республики от 25 января 2024 г. № 18 </w:t>
      </w:r>
      <w:r>
        <w:rPr>
          <w:rFonts w:ascii="Times New Roman" w:hAnsi="Times New Roman" w:cs="Times New Roman"/>
          <w:sz w:val="26"/>
          <w:szCs w:val="26"/>
        </w:rPr>
        <w:t xml:space="preserve">(с изменение</w:t>
      </w:r>
      <w:r>
        <w:rPr>
          <w:rFonts w:ascii="Times New Roman" w:hAnsi="Times New Roman" w:cs="Times New Roman"/>
          <w:sz w:val="26"/>
          <w:szCs w:val="26"/>
        </w:rPr>
        <w:t xml:space="preserve">м</w:t>
      </w:r>
      <w:r>
        <w:rPr>
          <w:rFonts w:ascii="Times New Roman" w:hAnsi="Times New Roman" w:cs="Times New Roman"/>
          <w:sz w:val="26"/>
          <w:szCs w:val="26"/>
        </w:rPr>
        <w:t xml:space="preserve">, внесенным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Кабинета Министров Чувашской Республики от 27 марта              2024 г.</w:t>
      </w:r>
      <w:r>
        <w:rPr>
          <w:rFonts w:ascii="Times New Roman" w:hAnsi="Times New Roman" w:cs="Times New Roman"/>
          <w:sz w:val="26"/>
          <w:szCs w:val="26"/>
        </w:rPr>
        <w:t xml:space="preserve"> № 132, от 21 июня 2024 г. № 334, от 23 октября 2024 г. № 583),</w:t>
      </w:r>
      <w:r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редакции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нию.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</w:t>
      </w:r>
      <w:r>
        <w:rPr>
          <w:sz w:val="26"/>
          <w:szCs w:val="26"/>
          <w:lang w:val="en-US"/>
        </w:rPr>
        <w:t xml:space="preserve"> </w:t>
      </w:r>
      <w:r>
        <w:rPr>
          <w:sz w:val="26"/>
          <w:szCs w:val="26"/>
        </w:rPr>
        <w:t xml:space="preserve">Контроль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выполнением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возложить</w:t>
      </w: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Министерство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транспорта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доро</w:t>
      </w:r>
      <w:r>
        <w:rPr>
          <w:sz w:val="26"/>
          <w:szCs w:val="26"/>
        </w:rPr>
        <w:t xml:space="preserve">ж</w:t>
      </w:r>
      <w:r>
        <w:rPr>
          <w:sz w:val="26"/>
          <w:szCs w:val="26"/>
        </w:rPr>
        <w:t xml:space="preserve">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хозяйства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вступает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силу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дня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spacing w:line="23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spacing w:line="23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spacing w:line="23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rPr>
          <w:sz w:val="26"/>
        </w:rPr>
      </w:pPr>
      <w:r>
        <w:rPr>
          <w:sz w:val="26"/>
        </w:rPr>
        <w:t xml:space="preserve">Председател</w:t>
      </w:r>
      <w:r>
        <w:rPr>
          <w:sz w:val="26"/>
        </w:rPr>
        <w:t xml:space="preserve">я</w:t>
      </w:r>
      <w:r>
        <w:rPr>
          <w:sz w:val="26"/>
        </w:rPr>
        <w:t xml:space="preserve"> Кабинета Министров</w:t>
      </w:r>
      <w:r>
        <w:rPr>
          <w:sz w:val="26"/>
        </w:rPr>
      </w:r>
      <w:r>
        <w:rPr>
          <w:sz w:val="26"/>
        </w:rPr>
      </w:r>
    </w:p>
    <w:p>
      <w:pPr>
        <w:pStyle w:val="876"/>
        <w:ind w:firstLine="708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</w:rPr>
        <w:t xml:space="preserve">    </w:t>
      </w:r>
      <w:r>
        <w:rPr>
          <w:color w:val="000000"/>
          <w:sz w:val="26"/>
        </w:rPr>
        <w:t xml:space="preserve">Чуваш</w:t>
      </w:r>
      <w:r>
        <w:rPr>
          <w:color w:val="000000"/>
          <w:sz w:val="26"/>
        </w:rPr>
        <w:t xml:space="preserve">ской Республики </w:t>
        <w:tab/>
        <w:tab/>
        <w:tab/>
        <w:tab/>
        <w:tab/>
        <w:t xml:space="preserve">       </w:t>
      </w:r>
      <w:r>
        <w:rPr>
          <w:color w:val="000000"/>
          <w:sz w:val="26"/>
        </w:rPr>
        <w:t xml:space="preserve">  О. Никол</w:t>
      </w:r>
      <w:r>
        <w:rPr>
          <w:color w:val="000000"/>
          <w:sz w:val="26"/>
        </w:rPr>
        <w:t xml:space="preserve">а</w:t>
      </w:r>
      <w:r>
        <w:rPr>
          <w:color w:val="000000"/>
          <w:sz w:val="26"/>
        </w:rPr>
        <w:t xml:space="preserve">ев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57400" cy="888111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8627428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2057400" cy="888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2.00pt;height:69.93pt;mso-wrap-distance-left:0.00pt;mso-wrap-distance-top:0.00pt;mso-wrap-distance-right:0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76"/>
        <w:ind w:firstLine="708"/>
        <w:rPr>
          <w:color w:val="000000"/>
          <w:sz w:val="26"/>
        </w:rPr>
      </w:pPr>
      <w:r>
        <w:rPr>
          <w:color w:val="000000"/>
          <w:sz w:val="26"/>
        </w:rPr>
      </w:r>
      <w:r>
        <w:rPr>
          <w:color w:val="000000"/>
          <w:sz w:val="26"/>
        </w:rPr>
      </w:r>
      <w:r>
        <w:rPr>
          <w:color w:val="000000"/>
          <w:sz w:val="26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426" w:left="1985" w:header="709" w:footer="39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separate"/>
    </w:r>
    <w:r>
      <w:rPr>
        <w:rStyle w:val="893"/>
      </w:rPr>
      <w:t xml:space="preserve">2</w: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sz w:val="24"/>
      <w:szCs w:val="24"/>
      <w:lang w:val="ru-RU" w:eastAsia="ru-RU" w:bidi="ar-SA"/>
    </w:rPr>
  </w:style>
  <w:style w:type="paragraph" w:styleId="877">
    <w:name w:val="Заголовок 4"/>
    <w:basedOn w:val="876"/>
    <w:next w:val="877"/>
    <w:link w:val="876"/>
    <w:qFormat/>
    <w:pPr>
      <w:spacing w:before="100" w:beforeAutospacing="1" w:after="100" w:afterAutospacing="1"/>
      <w:outlineLvl w:val="3"/>
    </w:pPr>
    <w:rPr>
      <w:b/>
      <w:bCs/>
    </w:rPr>
  </w:style>
  <w:style w:type="character" w:styleId="878">
    <w:name w:val="Основной шрифт абзаца"/>
    <w:next w:val="878"/>
    <w:link w:val="876"/>
    <w:semiHidden/>
  </w:style>
  <w:style w:type="table" w:styleId="879">
    <w:name w:val="Обычная таблица"/>
    <w:next w:val="879"/>
    <w:link w:val="876"/>
    <w:semiHidden/>
    <w:tblPr/>
  </w:style>
  <w:style w:type="numbering" w:styleId="880">
    <w:name w:val="Нет списка"/>
    <w:next w:val="880"/>
    <w:link w:val="876"/>
    <w:semiHidden/>
  </w:style>
  <w:style w:type="paragraph" w:styleId="881">
    <w:name w:val="ConsPlusNormal"/>
    <w:next w:val="881"/>
    <w:link w:val="876"/>
    <w:pPr>
      <w:ind w:firstLine="720"/>
    </w:pPr>
    <w:rPr>
      <w:rFonts w:ascii="Arial" w:hAnsi="Arial" w:cs="Arial"/>
      <w:lang w:val="ru-RU" w:eastAsia="ru-RU" w:bidi="ar-SA"/>
    </w:rPr>
  </w:style>
  <w:style w:type="paragraph" w:styleId="882">
    <w:name w:val="ConsPlusTitle"/>
    <w:next w:val="882"/>
    <w:link w:val="876"/>
    <w:rPr>
      <w:rFonts w:ascii="Arial" w:hAnsi="Arial" w:cs="Arial"/>
      <w:b/>
      <w:bCs/>
      <w:lang w:val="ru-RU" w:eastAsia="ru-RU" w:bidi="ar-SA"/>
    </w:rPr>
  </w:style>
  <w:style w:type="paragraph" w:styleId="883">
    <w:name w:val="Основной текст 2"/>
    <w:basedOn w:val="876"/>
    <w:next w:val="883"/>
    <w:link w:val="884"/>
    <w:semiHidden/>
    <w:pPr>
      <w:ind w:right="4818"/>
      <w:jc w:val="both"/>
      <w:widowControl w:val="off"/>
    </w:pPr>
    <w:rPr>
      <w:b/>
      <w:bCs/>
      <w:sz w:val="26"/>
      <w:szCs w:val="26"/>
    </w:rPr>
  </w:style>
  <w:style w:type="character" w:styleId="884">
    <w:name w:val="Основной текст 2 Знак"/>
    <w:next w:val="884"/>
    <w:link w:val="883"/>
    <w:semiHidden/>
    <w:rPr>
      <w:b/>
      <w:bCs/>
      <w:sz w:val="26"/>
      <w:szCs w:val="26"/>
      <w:lang w:val="ru-RU" w:eastAsia="ru-RU" w:bidi="ar-SA"/>
    </w:rPr>
  </w:style>
  <w:style w:type="paragraph" w:styleId="885">
    <w:name w:val="Основной текст с отступом 2"/>
    <w:basedOn w:val="876"/>
    <w:next w:val="885"/>
    <w:link w:val="886"/>
    <w:semiHidden/>
    <w:pPr>
      <w:ind w:firstLine="732"/>
      <w:jc w:val="both"/>
      <w:tabs>
        <w:tab w:val="left" w:pos="648" w:leader="none"/>
      </w:tabs>
    </w:pPr>
    <w:rPr>
      <w:sz w:val="26"/>
      <w:szCs w:val="26"/>
    </w:rPr>
  </w:style>
  <w:style w:type="character" w:styleId="886">
    <w:name w:val="Основной текст с отступом 2 Знак"/>
    <w:next w:val="886"/>
    <w:link w:val="885"/>
    <w:semiHidden/>
    <w:rPr>
      <w:sz w:val="26"/>
      <w:szCs w:val="26"/>
      <w:lang w:val="ru-RU" w:eastAsia="ru-RU" w:bidi="ar-SA"/>
    </w:rPr>
  </w:style>
  <w:style w:type="paragraph" w:styleId="887">
    <w:name w:val="Текст выноски"/>
    <w:basedOn w:val="876"/>
    <w:next w:val="887"/>
    <w:link w:val="876"/>
    <w:semiHidden/>
    <w:rPr>
      <w:rFonts w:ascii="Tahoma" w:hAnsi="Tahoma" w:cs="Tahoma"/>
      <w:sz w:val="16"/>
      <w:szCs w:val="16"/>
    </w:rPr>
  </w:style>
  <w:style w:type="paragraph" w:styleId="888">
    <w:name w:val="Верхний колонтитул"/>
    <w:basedOn w:val="876"/>
    <w:next w:val="888"/>
    <w:link w:val="876"/>
    <w:pPr>
      <w:tabs>
        <w:tab w:val="center" w:pos="4677" w:leader="none"/>
        <w:tab w:val="right" w:pos="9355" w:leader="none"/>
      </w:tabs>
    </w:pPr>
  </w:style>
  <w:style w:type="paragraph" w:styleId="889">
    <w:name w:val="Нижний колонтитул"/>
    <w:basedOn w:val="876"/>
    <w:next w:val="889"/>
    <w:link w:val="876"/>
    <w:pPr>
      <w:tabs>
        <w:tab w:val="center" w:pos="4677" w:leader="none"/>
        <w:tab w:val="right" w:pos="9355" w:leader="none"/>
      </w:tabs>
    </w:pPr>
  </w:style>
  <w:style w:type="paragraph" w:styleId="890">
    <w:name w:val="Обычный (веб)"/>
    <w:basedOn w:val="876"/>
    <w:next w:val="890"/>
    <w:link w:val="876"/>
    <w:pPr>
      <w:spacing w:before="100" w:beforeAutospacing="1" w:after="100" w:afterAutospacing="1"/>
    </w:pPr>
  </w:style>
  <w:style w:type="paragraph" w:styleId="891">
    <w:name w:val="Основной текст"/>
    <w:basedOn w:val="876"/>
    <w:next w:val="891"/>
    <w:link w:val="876"/>
    <w:pPr>
      <w:spacing w:after="120"/>
    </w:pPr>
  </w:style>
  <w:style w:type="character" w:styleId="892">
    <w:name w:val="Гиперссылка"/>
    <w:next w:val="892"/>
    <w:link w:val="876"/>
    <w:uiPriority w:val="99"/>
    <w:unhideWhenUsed/>
    <w:rPr>
      <w:color w:val="0000ff"/>
      <w:u w:val="single"/>
    </w:rPr>
  </w:style>
  <w:style w:type="character" w:styleId="893">
    <w:name w:val="Номер страницы"/>
    <w:basedOn w:val="878"/>
    <w:next w:val="893"/>
    <w:link w:val="876"/>
  </w:style>
  <w:style w:type="character" w:styleId="894">
    <w:name w:val="extended-text__full"/>
    <w:basedOn w:val="878"/>
    <w:next w:val="894"/>
    <w:link w:val="876"/>
  </w:style>
  <w:style w:type="table" w:styleId="895">
    <w:name w:val="Сетка таблицы"/>
    <w:basedOn w:val="879"/>
    <w:next w:val="895"/>
    <w:link w:val="876"/>
    <w:tblPr/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Минстрой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mintrans24</dc:creator>
  <cp:revision>13</cp:revision>
  <dcterms:created xsi:type="dcterms:W3CDTF">2024-02-27T11:04:00Z</dcterms:created>
  <dcterms:modified xsi:type="dcterms:W3CDTF">2024-11-26T12:53:57Z</dcterms:modified>
  <cp:version>917504</cp:version>
</cp:coreProperties>
</file>