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  <w:lang w:eastAsia="ru-RU"/>
        </w:rPr>
        <w:t xml:space="preserve">Пояснительная записка</w:t>
      </w:r>
    </w:p>
    <w:p>
      <w:pPr>
        <w:spacing w:after="0" w:line="240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 проекту постановления Кабинета Министров Чувашской Республики   </w:t>
      </w:r>
    </w:p>
    <w:p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в государственную программу Чувашской Республики «Развитие транспортной системы Чувашской Республики»</w:t>
      </w:r>
    </w:p>
    <w:p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Министерством транспорта и дорожного хозяйства Чувашской Республики подготовлен проект постановления Кабинета Министров Чувашской Республики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 w:type="textWrapping" w:clear="all"/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«О внесении изменений в государственную программу Чувашской Республики «Развитие транспортной системы Чувашской Рес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публики» (далее – проект постановления).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Проектом постановления вносятся изменения в государственную программу  Чувашской Республики «Развитие транспортной системы Чувашской Республики», утвержденной постановлением Кабинета Министров Чувашской Республики 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 29 декабря 2018 г. № 599 (далее – государственная программа) в связи с принятием 29.11.2024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Закона Чувашской Республики № 83 «О республиканском бюджете Чувашской Республики на 2025 год и на плановый период 2026 и 2027 годов»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Проект постановления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одукции, иных форм оценок и экспертиз, не устанавливает новы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е и не изменяет ранее предусмотренные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нормативными правовыми актами Чувашской Республики обязанности и запреты для субъектов предпринимательской и инвестиционной деятельности, не уст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анавливает и не изменяет </w:t>
      </w:r>
      <w:r>
        <w:rPr>
          <w:rFonts w:ascii="Times New Roman" w:hAnsi="Times New Roman"/>
          <w:sz w:val="26"/>
          <w:szCs w:val="26"/>
          <w:lang w:eastAsia="ru-RU"/>
        </w:rPr>
        <w:t xml:space="preserve">ответственность за нарушение нормативных правовых</w:t>
      </w:r>
      <w:r>
        <w:rPr>
          <w:rFonts w:ascii="Times New Roman" w:hAnsi="Times New Roman"/>
          <w:sz w:val="26"/>
          <w:szCs w:val="26"/>
          <w:lang w:eastAsia="ru-RU"/>
        </w:rPr>
        <w:t xml:space="preserve"> актов Чувашской Республики, затрагивающих вопросы осуществления предпринимательской и иной экономической деятельности, в </w:t>
      </w:r>
      <w:r>
        <w:rPr>
          <w:rFonts w:ascii="Times New Roman" w:hAnsi="Times New Roman"/>
          <w:sz w:val="26"/>
          <w:szCs w:val="26"/>
          <w:lang w:eastAsia="ru-RU"/>
        </w:rPr>
        <w:t xml:space="preserve">связи</w:t>
      </w:r>
      <w:r>
        <w:rPr>
          <w:rFonts w:ascii="Times New Roman" w:hAnsi="Times New Roman"/>
          <w:sz w:val="26"/>
          <w:szCs w:val="26"/>
          <w:lang w:eastAsia="ru-RU"/>
        </w:rPr>
        <w:t xml:space="preserve"> с чем оценка регулирующего воздействия проекта постановления не проводится.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Принятие данного проекта постановления не потребует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выделения дополнительных средств из республиканского бюджета Чувашской Республики.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4464"/>
        <w:gridCol w:w="2056"/>
      </w:tblGrid>
      <w:tr>
        <w:trPr>
          <w:trHeight w:val="1701"/>
        </w:trPr>
        <w:tc>
          <w:tcPr>
            <w:tcW w:w="32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Министр транспорта </w:t>
            </w:r>
          </w:p>
          <w:p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дорожного хозяйства </w:t>
            </w:r>
          </w:p>
          <w:p>
            <w:pPr>
              <w:spacing w:after="0" w:line="240" w:lineRule="auto"/>
              <w:jc w:val="both"/>
              <w:outlineLvl w:val="1"/>
              <w:rPr>
                <w:sz w:val="28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Чувашской Республики</w:t>
            </w:r>
          </w:p>
        </w:tc>
        <w:tc>
          <w:tcPr>
            <w:tcW w:w="446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outlineLvl w:val="1"/>
              <w:rPr>
                <w:sz w:val="28"/>
                <w:szCs w:val="26"/>
              </w:rPr>
            </w:pPr>
          </w:p>
          <w:p>
            <w:pPr>
              <w:jc w:val="center"/>
              <w:outlineLvl w:val="1"/>
              <w:rPr>
                <w:sz w:val="28"/>
                <w:szCs w:val="26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92120" cy="859931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464242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92118" cy="8599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6.86pt;height:67.71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0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</w:p>
          <w:p>
            <w:pPr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</w:p>
          <w:p>
            <w:pPr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М.М. Петров</w:t>
            </w:r>
          </w:p>
        </w:tc>
      </w:tr>
    </w:tbl>
    <w:p/>
    <w:sectPr>
      <w:headerReference w:type="even" r:id="rId9"/>
      <w:headerReference w:type="default" r:id="rId10"/>
      <w:pgSz w:w="11906" w:h="16838"/>
      <w:pgMar w:top="567" w:right="851" w:bottom="737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EA4E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04B32E">
      <w:start w:val="1"/>
      <w:numFmt w:val="lowerLetter"/>
      <w:lvlText w:val="%2."/>
      <w:lvlJc w:val="left"/>
      <w:pPr>
        <w:ind w:left="1789" w:hanging="360"/>
      </w:pPr>
    </w:lvl>
    <w:lvl w:ilvl="2" w:tplc="66926FA6">
      <w:start w:val="1"/>
      <w:numFmt w:val="lowerRoman"/>
      <w:lvlText w:val="%3."/>
      <w:lvlJc w:val="right"/>
      <w:pPr>
        <w:ind w:left="2509" w:hanging="180"/>
      </w:pPr>
    </w:lvl>
    <w:lvl w:ilvl="3" w:tplc="95AA2166">
      <w:start w:val="1"/>
      <w:numFmt w:val="decimal"/>
      <w:lvlText w:val="%4."/>
      <w:lvlJc w:val="left"/>
      <w:pPr>
        <w:ind w:left="3229" w:hanging="360"/>
      </w:pPr>
    </w:lvl>
    <w:lvl w:ilvl="4" w:tplc="C2283512">
      <w:start w:val="1"/>
      <w:numFmt w:val="lowerLetter"/>
      <w:lvlText w:val="%5."/>
      <w:lvlJc w:val="left"/>
      <w:pPr>
        <w:ind w:left="3949" w:hanging="360"/>
      </w:pPr>
    </w:lvl>
    <w:lvl w:ilvl="5" w:tplc="4050BA26">
      <w:start w:val="1"/>
      <w:numFmt w:val="lowerRoman"/>
      <w:lvlText w:val="%6."/>
      <w:lvlJc w:val="right"/>
      <w:pPr>
        <w:ind w:left="4669" w:hanging="180"/>
      </w:pPr>
    </w:lvl>
    <w:lvl w:ilvl="6" w:tplc="F1025F9E">
      <w:start w:val="1"/>
      <w:numFmt w:val="decimal"/>
      <w:lvlText w:val="%7."/>
      <w:lvlJc w:val="left"/>
      <w:pPr>
        <w:ind w:left="5389" w:hanging="360"/>
      </w:pPr>
    </w:lvl>
    <w:lvl w:ilvl="7" w:tplc="BE4869DA">
      <w:start w:val="1"/>
      <w:numFmt w:val="lowerLetter"/>
      <w:lvlText w:val="%8."/>
      <w:lvlJc w:val="left"/>
      <w:pPr>
        <w:ind w:left="6109" w:hanging="360"/>
      </w:pPr>
    </w:lvl>
    <w:lvl w:ilvl="8" w:tplc="46AA482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rPr>
      <w:rFonts w:ascii="Times New Roman" w:hAnsi="Times New Roman"/>
      <w:lang w:eastAsia="ru-RU"/>
    </w:rPr>
    <w:tblPr/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5Dark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GridTable6Colorful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ListTable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5Dark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Table6Colorful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c" w:customStyle="1">
    <w:name w:val="Верхний колонтитул Знак"/>
    <w:link w:val="ab"/>
    <w:uiPriority w:val="99"/>
    <w:rPr>
      <w:rFonts w:cs="Times New Roman"/>
    </w:rPr>
  </w:style>
  <w:style w:type="character" w:styleId="afa">
    <w:name w:val="page number"/>
    <w:rPr>
      <w:rFonts w:cs="Times New Roman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 w:customStyle="1">
    <w:name w:val="Нижний колонтитул Знак"/>
    <w:link w:val="ad"/>
    <w:rPr>
      <w:rFonts w:eastAsia="Times New Roman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e" w:customStyle="1">
    <w:name w:val="Текст выноски Знак"/>
    <w:basedOn w:val="a0"/>
    <w:link w:val="afd"/>
    <w:uiPriority w:val="99"/>
    <w:semiHidden/>
    <w:rPr>
      <w:rFonts w:ascii="Tahoma" w:hAnsi="Tahoma" w:eastAsia="Times New Roman" w:cs="Tahoma"/>
      <w:sz w:val="16"/>
      <w:szCs w:val="16"/>
      <w:lang w:eastAsia="en-US"/>
    </w:rPr>
  </w:style>
  <w:style w:type="paragraph" w:styleId="aff" w:customStyle="1">
    <w:name w:val="Прижатый влево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ConsPlusTitle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1828</Characters>
  <CharactersWithSpaces>2144</CharactersWithSpaces>
  <Company/>
  <DocSecurity>0</DocSecurity>
  <HyperlinksChanged>false</HyperlinksChanged>
  <Lines>15</Lines>
  <LinksUpToDate>false</LinksUpToDate>
  <Pages>1</Pages>
  <Paragraphs>4</Paragraphs>
  <ScaleCrop>false</ScaleCrop>
  <SharedDoc>false</SharedDoc>
  <Template>Normal</Template>
  <TotalTime>1</TotalTime>
  <Words>320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Минтранс ЧР Евгений Павлов</dc:creator>
  <cp:lastModifiedBy>Минтранс ЧР Ольга Павлова</cp:lastModifiedBy>
  <cp:revision>3</cp:revision>
  <dcterms:created xsi:type="dcterms:W3CDTF">2024-12-04T06:39:00Z</dcterms:created>
  <dcterms:modified xsi:type="dcterms:W3CDTF">2024-12-04T06:40:00Z</dcterms:modified>
  <cp:version>917504</cp:version>
</cp:coreProperties>
</file>